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5E" w:rsidRDefault="00B77C5E" w:rsidP="00F93891">
      <w:pPr>
        <w:jc w:val="both"/>
      </w:pPr>
    </w:p>
    <w:p w:rsidR="005251D5" w:rsidRDefault="005251D5" w:rsidP="00F86A7D">
      <w:pPr>
        <w:ind w:left="-360" w:right="-360"/>
        <w:jc w:val="center"/>
        <w:rPr>
          <w:b/>
          <w:bCs/>
          <w:i/>
          <w:iCs/>
          <w:sz w:val="28"/>
          <w:szCs w:val="28"/>
        </w:rPr>
      </w:pPr>
    </w:p>
    <w:p w:rsidR="00976EE4" w:rsidRDefault="00976EE4" w:rsidP="00F86A7D">
      <w:pPr>
        <w:ind w:left="-360" w:right="-360"/>
        <w:jc w:val="center"/>
        <w:rPr>
          <w:b/>
          <w:bCs/>
          <w:i/>
          <w:iCs/>
          <w:sz w:val="28"/>
          <w:szCs w:val="28"/>
        </w:rPr>
      </w:pPr>
    </w:p>
    <w:p w:rsidR="005251D5" w:rsidRDefault="005251D5" w:rsidP="00F86A7D">
      <w:pPr>
        <w:ind w:left="-360" w:right="-360"/>
        <w:jc w:val="center"/>
        <w:rPr>
          <w:b/>
          <w:bCs/>
          <w:i/>
          <w:iCs/>
          <w:sz w:val="28"/>
          <w:szCs w:val="28"/>
        </w:rPr>
      </w:pPr>
    </w:p>
    <w:p w:rsidR="005253C5" w:rsidRPr="001065DB" w:rsidRDefault="005253C5" w:rsidP="005253C5">
      <w:pPr>
        <w:spacing w:line="360" w:lineRule="auto"/>
        <w:ind w:left="-360" w:right="-360"/>
        <w:jc w:val="center"/>
        <w:rPr>
          <w:b/>
          <w:bCs/>
          <w:i/>
          <w:iCs/>
          <w:sz w:val="34"/>
          <w:szCs w:val="34"/>
        </w:rPr>
      </w:pPr>
      <w:r w:rsidRPr="00E204A6">
        <w:rPr>
          <w:b/>
          <w:bCs/>
          <w:i/>
          <w:iCs/>
          <w:sz w:val="32"/>
          <w:szCs w:val="32"/>
        </w:rPr>
        <w:t>Transactions By</w:t>
      </w:r>
      <w:r>
        <w:rPr>
          <w:b/>
          <w:bCs/>
          <w:i/>
          <w:iCs/>
          <w:sz w:val="32"/>
          <w:szCs w:val="32"/>
        </w:rPr>
        <w:t>l</w:t>
      </w:r>
      <w:r w:rsidRPr="00952A79">
        <w:rPr>
          <w:b/>
          <w:bCs/>
          <w:i/>
          <w:iCs/>
          <w:sz w:val="32"/>
          <w:szCs w:val="32"/>
        </w:rPr>
        <w:t>aw</w:t>
      </w:r>
      <w:r>
        <w:rPr>
          <w:b/>
          <w:bCs/>
          <w:i/>
          <w:iCs/>
          <w:sz w:val="34"/>
          <w:szCs w:val="34"/>
        </w:rPr>
        <w:t xml:space="preserve"> for the </w:t>
      </w:r>
    </w:p>
    <w:p w:rsidR="00F93891" w:rsidRPr="00E204A6" w:rsidRDefault="00F86A7D" w:rsidP="001065DB">
      <w:pPr>
        <w:spacing w:line="360" w:lineRule="auto"/>
        <w:ind w:left="-360" w:right="-360"/>
        <w:jc w:val="center"/>
        <w:rPr>
          <w:b/>
          <w:bCs/>
          <w:i/>
          <w:iCs/>
          <w:sz w:val="32"/>
          <w:szCs w:val="32"/>
        </w:rPr>
      </w:pPr>
      <w:r w:rsidRPr="00E204A6">
        <w:rPr>
          <w:b/>
          <w:bCs/>
          <w:i/>
          <w:iCs/>
          <w:sz w:val="32"/>
          <w:szCs w:val="32"/>
        </w:rPr>
        <w:t xml:space="preserve">Tehran Stock Exchange Company </w:t>
      </w:r>
    </w:p>
    <w:p w:rsidR="00B77C5E" w:rsidRDefault="00B77C5E" w:rsidP="00F93891">
      <w:pPr>
        <w:jc w:val="center"/>
        <w:rPr>
          <w:b/>
          <w:bCs/>
          <w:i/>
          <w:iCs/>
        </w:rPr>
      </w:pPr>
    </w:p>
    <w:p w:rsidR="00CA5FA9" w:rsidRDefault="00516E06" w:rsidP="00E2703D">
      <w:pPr>
        <w:spacing w:line="360" w:lineRule="auto"/>
        <w:jc w:val="both"/>
        <w:rPr>
          <w:rFonts w:ascii="Century Gothic" w:hAnsi="Century Gothic"/>
          <w:sz w:val="22"/>
          <w:szCs w:val="22"/>
        </w:rPr>
      </w:pPr>
      <w:r w:rsidRPr="00291DC5">
        <w:rPr>
          <w:rFonts w:ascii="Century Gothic" w:hAnsi="Century Gothic"/>
          <w:b/>
          <w:bCs/>
          <w:sz w:val="22"/>
          <w:szCs w:val="22"/>
        </w:rPr>
        <w:t>Article 1</w:t>
      </w:r>
      <w:r w:rsidR="00F86A7D" w:rsidRPr="00291DC5">
        <w:rPr>
          <w:rFonts w:ascii="Century Gothic" w:hAnsi="Century Gothic"/>
          <w:b/>
          <w:bCs/>
          <w:sz w:val="22"/>
          <w:szCs w:val="22"/>
        </w:rPr>
        <w:t>-</w:t>
      </w:r>
      <w:r w:rsidR="00F86A7D">
        <w:rPr>
          <w:rFonts w:ascii="Century Gothic" w:hAnsi="Century Gothic"/>
          <w:sz w:val="22"/>
          <w:szCs w:val="22"/>
        </w:rPr>
        <w:t xml:space="preserve"> Definitions</w:t>
      </w:r>
      <w:r w:rsidR="00F42DF4">
        <w:rPr>
          <w:rFonts w:ascii="Century Gothic" w:hAnsi="Century Gothic"/>
          <w:sz w:val="22"/>
          <w:szCs w:val="22"/>
        </w:rPr>
        <w:t xml:space="preserve"> as used in the existing by</w:t>
      </w:r>
      <w:r w:rsidR="00952A79">
        <w:rPr>
          <w:rFonts w:ascii="Century Gothic" w:hAnsi="Century Gothic"/>
          <w:sz w:val="22"/>
          <w:szCs w:val="22"/>
        </w:rPr>
        <w:t>law</w:t>
      </w:r>
      <w:r w:rsidR="00B07644">
        <w:rPr>
          <w:rFonts w:ascii="Century Gothic" w:hAnsi="Century Gothic"/>
          <w:sz w:val="22"/>
          <w:szCs w:val="22"/>
        </w:rPr>
        <w:t xml:space="preserve"> are as follows</w:t>
      </w:r>
      <w:r w:rsidR="00452CA9">
        <w:rPr>
          <w:rFonts w:ascii="Century Gothic" w:hAnsi="Century Gothic"/>
          <w:sz w:val="22"/>
          <w:szCs w:val="22"/>
        </w:rPr>
        <w:t>:</w:t>
      </w:r>
    </w:p>
    <w:p w:rsidR="00B77C5E" w:rsidRDefault="00B77C5E" w:rsidP="00E2703D">
      <w:pPr>
        <w:spacing w:line="360" w:lineRule="auto"/>
        <w:jc w:val="both"/>
        <w:rPr>
          <w:rFonts w:ascii="Century Gothic" w:hAnsi="Century Gothic"/>
          <w:sz w:val="22"/>
          <w:szCs w:val="22"/>
        </w:rPr>
      </w:pPr>
    </w:p>
    <w:p w:rsidR="00001C86" w:rsidRDefault="00F86A7D" w:rsidP="00F31B6A">
      <w:pPr>
        <w:numPr>
          <w:ilvl w:val="0"/>
          <w:numId w:val="3"/>
        </w:numPr>
        <w:spacing w:line="360" w:lineRule="auto"/>
        <w:ind w:right="-540"/>
        <w:jc w:val="both"/>
        <w:rPr>
          <w:rFonts w:ascii="Century Gothic" w:hAnsi="Century Gothic"/>
          <w:sz w:val="22"/>
          <w:szCs w:val="22"/>
        </w:rPr>
      </w:pPr>
      <w:r w:rsidRPr="00A94C0D">
        <w:rPr>
          <w:rFonts w:ascii="Century Gothic" w:hAnsi="Century Gothic"/>
          <w:b/>
          <w:bCs/>
          <w:sz w:val="22"/>
          <w:szCs w:val="22"/>
        </w:rPr>
        <w:t>"Organization"</w:t>
      </w:r>
      <w:r>
        <w:rPr>
          <w:rFonts w:ascii="Century Gothic" w:hAnsi="Century Gothic"/>
          <w:sz w:val="22"/>
          <w:szCs w:val="22"/>
        </w:rPr>
        <w:t xml:space="preserve"> means the Securities and Exchange Organization. </w:t>
      </w:r>
      <w:r w:rsidR="00952A79">
        <w:rPr>
          <w:rFonts w:ascii="Century Gothic" w:hAnsi="Century Gothic"/>
          <w:sz w:val="22"/>
          <w:szCs w:val="22"/>
        </w:rPr>
        <w:t>"</w:t>
      </w:r>
      <w:r>
        <w:rPr>
          <w:rFonts w:ascii="Century Gothic" w:hAnsi="Century Gothic"/>
          <w:sz w:val="22"/>
          <w:szCs w:val="22"/>
        </w:rPr>
        <w:t>Exchange" means Tehran Stock Exchange Company</w:t>
      </w:r>
      <w:r w:rsidR="00001C86">
        <w:rPr>
          <w:rFonts w:ascii="Century Gothic" w:hAnsi="Century Gothic"/>
          <w:sz w:val="22"/>
          <w:szCs w:val="22"/>
        </w:rPr>
        <w:t xml:space="preserve">, </w:t>
      </w:r>
      <w:r w:rsidR="00F31B6A">
        <w:rPr>
          <w:rFonts w:ascii="Century Gothic" w:hAnsi="Century Gothic"/>
          <w:sz w:val="22"/>
          <w:szCs w:val="22"/>
        </w:rPr>
        <w:t xml:space="preserve">which is </w:t>
      </w:r>
      <w:r w:rsidR="00406392">
        <w:rPr>
          <w:rFonts w:ascii="Century Gothic" w:hAnsi="Century Gothic"/>
          <w:sz w:val="22"/>
          <w:szCs w:val="22"/>
        </w:rPr>
        <w:t xml:space="preserve">a </w:t>
      </w:r>
      <w:r w:rsidR="00001C86">
        <w:rPr>
          <w:rFonts w:ascii="Century Gothic" w:hAnsi="Century Gothic"/>
          <w:sz w:val="22"/>
          <w:szCs w:val="22"/>
        </w:rPr>
        <w:t>public-joint stock</w:t>
      </w:r>
      <w:r w:rsidR="00406392">
        <w:rPr>
          <w:rFonts w:ascii="Century Gothic" w:hAnsi="Century Gothic"/>
          <w:sz w:val="22"/>
          <w:szCs w:val="22"/>
        </w:rPr>
        <w:t xml:space="preserve"> entity</w:t>
      </w:r>
      <w:r w:rsidR="00001C86">
        <w:rPr>
          <w:rFonts w:ascii="Century Gothic" w:hAnsi="Century Gothic"/>
          <w:sz w:val="22"/>
          <w:szCs w:val="22"/>
        </w:rPr>
        <w:t>.</w:t>
      </w:r>
    </w:p>
    <w:p w:rsidR="00001C86" w:rsidRDefault="00001C86" w:rsidP="000E47B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A94C0D">
        <w:rPr>
          <w:rFonts w:ascii="Century Gothic" w:hAnsi="Century Gothic"/>
          <w:b/>
          <w:bCs/>
          <w:sz w:val="22"/>
          <w:szCs w:val="22"/>
        </w:rPr>
        <w:t>Transactions</w:t>
      </w:r>
      <w:r w:rsidR="000E47B6">
        <w:rPr>
          <w:rFonts w:ascii="Century Gothic" w:hAnsi="Century Gothic"/>
          <w:b/>
          <w:bCs/>
          <w:sz w:val="22"/>
          <w:szCs w:val="22"/>
        </w:rPr>
        <w:t>/Deals</w:t>
      </w:r>
      <w:r w:rsidR="006529D0" w:rsidRPr="00A94C0D">
        <w:rPr>
          <w:rFonts w:ascii="Century Gothic" w:hAnsi="Century Gothic"/>
          <w:b/>
          <w:bCs/>
          <w:sz w:val="22"/>
          <w:szCs w:val="22"/>
        </w:rPr>
        <w:t>"</w:t>
      </w:r>
      <w:r w:rsidR="006529D0">
        <w:rPr>
          <w:rFonts w:ascii="Century Gothic" w:hAnsi="Century Gothic"/>
          <w:sz w:val="22"/>
          <w:szCs w:val="22"/>
        </w:rPr>
        <w:t xml:space="preserve"> mean</w:t>
      </w:r>
      <w:r>
        <w:rPr>
          <w:rFonts w:ascii="Century Gothic" w:hAnsi="Century Gothic"/>
          <w:sz w:val="22"/>
          <w:szCs w:val="22"/>
        </w:rPr>
        <w:t xml:space="preserve"> </w:t>
      </w:r>
      <w:r w:rsidR="006529D0">
        <w:rPr>
          <w:rFonts w:ascii="Century Gothic" w:hAnsi="Century Gothic"/>
          <w:sz w:val="22"/>
          <w:szCs w:val="22"/>
        </w:rPr>
        <w:t xml:space="preserve">buying and selling </w:t>
      </w:r>
      <w:r>
        <w:rPr>
          <w:rFonts w:ascii="Century Gothic" w:hAnsi="Century Gothic"/>
          <w:sz w:val="22"/>
          <w:szCs w:val="22"/>
        </w:rPr>
        <w:t>securities tha</w:t>
      </w:r>
      <w:r w:rsidR="00952A79">
        <w:rPr>
          <w:rFonts w:ascii="Century Gothic" w:hAnsi="Century Gothic"/>
          <w:sz w:val="22"/>
          <w:szCs w:val="22"/>
        </w:rPr>
        <w:t xml:space="preserve">t have been listed on the </w:t>
      </w:r>
      <w:r>
        <w:rPr>
          <w:rFonts w:ascii="Century Gothic" w:hAnsi="Century Gothic"/>
          <w:sz w:val="22"/>
          <w:szCs w:val="22"/>
        </w:rPr>
        <w:t xml:space="preserve">Exchange. Any transaction </w:t>
      </w:r>
      <w:r w:rsidR="006529D0">
        <w:rPr>
          <w:rFonts w:ascii="Century Gothic" w:hAnsi="Century Gothic"/>
          <w:sz w:val="22"/>
          <w:szCs w:val="22"/>
        </w:rPr>
        <w:t>shall become</w:t>
      </w:r>
      <w:r>
        <w:rPr>
          <w:rFonts w:ascii="Century Gothic" w:hAnsi="Century Gothic"/>
          <w:sz w:val="22"/>
          <w:szCs w:val="22"/>
        </w:rPr>
        <w:t xml:space="preserve"> </w:t>
      </w:r>
      <w:r w:rsidR="000E47B6">
        <w:rPr>
          <w:rFonts w:ascii="Century Gothic" w:hAnsi="Century Gothic"/>
          <w:sz w:val="22"/>
          <w:szCs w:val="22"/>
        </w:rPr>
        <w:t>finalized</w:t>
      </w:r>
      <w:r>
        <w:rPr>
          <w:rFonts w:ascii="Century Gothic" w:hAnsi="Century Gothic"/>
          <w:sz w:val="22"/>
          <w:szCs w:val="22"/>
        </w:rPr>
        <w:t xml:space="preserve"> when it is </w:t>
      </w:r>
      <w:r w:rsidR="000E47B6">
        <w:rPr>
          <w:rFonts w:ascii="Century Gothic" w:hAnsi="Century Gothic"/>
          <w:sz w:val="22"/>
          <w:szCs w:val="22"/>
        </w:rPr>
        <w:t xml:space="preserve">approved </w:t>
      </w:r>
      <w:r w:rsidR="00952A79">
        <w:rPr>
          <w:rFonts w:ascii="Century Gothic" w:hAnsi="Century Gothic"/>
          <w:sz w:val="22"/>
          <w:szCs w:val="22"/>
        </w:rPr>
        <w:t>by the "</w:t>
      </w:r>
      <w:r>
        <w:rPr>
          <w:rFonts w:ascii="Century Gothic" w:hAnsi="Century Gothic"/>
          <w:sz w:val="22"/>
          <w:szCs w:val="22"/>
        </w:rPr>
        <w:t>Exchange".</w:t>
      </w:r>
    </w:p>
    <w:p w:rsidR="00001C86" w:rsidRDefault="00001C86" w:rsidP="000E47B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A94C0D">
        <w:rPr>
          <w:rFonts w:ascii="Century Gothic" w:hAnsi="Century Gothic"/>
          <w:b/>
          <w:bCs/>
          <w:sz w:val="22"/>
          <w:szCs w:val="22"/>
        </w:rPr>
        <w:t>Exchange Board"</w:t>
      </w:r>
      <w:r>
        <w:rPr>
          <w:rFonts w:ascii="Century Gothic" w:hAnsi="Century Gothic"/>
          <w:sz w:val="22"/>
          <w:szCs w:val="22"/>
        </w:rPr>
        <w:t xml:space="preserve"> means a board used for introduction of classified information on securities such as the </w:t>
      </w:r>
      <w:r w:rsidR="006529D0">
        <w:rPr>
          <w:rFonts w:ascii="Century Gothic" w:hAnsi="Century Gothic"/>
          <w:sz w:val="22"/>
          <w:szCs w:val="22"/>
        </w:rPr>
        <w:t xml:space="preserve">main </w:t>
      </w:r>
      <w:r>
        <w:rPr>
          <w:rFonts w:ascii="Century Gothic" w:hAnsi="Century Gothic"/>
          <w:sz w:val="22"/>
          <w:szCs w:val="22"/>
        </w:rPr>
        <w:t xml:space="preserve">board and </w:t>
      </w:r>
      <w:r w:rsidR="006529D0">
        <w:rPr>
          <w:rFonts w:ascii="Century Gothic" w:hAnsi="Century Gothic"/>
          <w:sz w:val="22"/>
          <w:szCs w:val="22"/>
        </w:rPr>
        <w:t xml:space="preserve">secondary </w:t>
      </w:r>
      <w:r>
        <w:rPr>
          <w:rFonts w:ascii="Century Gothic" w:hAnsi="Century Gothic"/>
          <w:sz w:val="22"/>
          <w:szCs w:val="22"/>
        </w:rPr>
        <w:t xml:space="preserve">board, the state </w:t>
      </w:r>
      <w:r w:rsidR="000E47B6">
        <w:rPr>
          <w:rFonts w:ascii="Century Gothic" w:hAnsi="Century Gothic"/>
          <w:sz w:val="22"/>
          <w:szCs w:val="22"/>
        </w:rPr>
        <w:t>participation certificates (</w:t>
      </w:r>
      <w:r w:rsidR="00F42DF4">
        <w:rPr>
          <w:rFonts w:ascii="Century Gothic" w:hAnsi="Century Gothic"/>
          <w:sz w:val="22"/>
          <w:szCs w:val="22"/>
        </w:rPr>
        <w:t>musharaka sukuk</w:t>
      </w:r>
      <w:r w:rsidR="000E47B6">
        <w:rPr>
          <w:rFonts w:ascii="Century Gothic" w:hAnsi="Century Gothic"/>
          <w:sz w:val="22"/>
          <w:szCs w:val="22"/>
        </w:rPr>
        <w:t>)</w:t>
      </w:r>
      <w:r>
        <w:rPr>
          <w:rFonts w:ascii="Century Gothic" w:hAnsi="Century Gothic"/>
          <w:sz w:val="22"/>
          <w:szCs w:val="22"/>
        </w:rPr>
        <w:t xml:space="preserve"> </w:t>
      </w:r>
      <w:r w:rsidR="00406392">
        <w:rPr>
          <w:rFonts w:ascii="Century Gothic" w:hAnsi="Century Gothic"/>
          <w:sz w:val="22"/>
          <w:szCs w:val="22"/>
        </w:rPr>
        <w:t xml:space="preserve">board </w:t>
      </w:r>
      <w:r>
        <w:rPr>
          <w:rFonts w:ascii="Century Gothic" w:hAnsi="Century Gothic"/>
          <w:sz w:val="22"/>
          <w:szCs w:val="22"/>
        </w:rPr>
        <w:t xml:space="preserve">and corporate </w:t>
      </w:r>
      <w:r w:rsidR="000E47B6">
        <w:rPr>
          <w:rFonts w:ascii="Century Gothic" w:hAnsi="Century Gothic"/>
          <w:sz w:val="22"/>
          <w:szCs w:val="22"/>
        </w:rPr>
        <w:t xml:space="preserve">participation certificates (musharaka sukuk) </w:t>
      </w:r>
      <w:r>
        <w:rPr>
          <w:rFonts w:ascii="Century Gothic" w:hAnsi="Century Gothic"/>
          <w:sz w:val="22"/>
          <w:szCs w:val="22"/>
        </w:rPr>
        <w:t xml:space="preserve">board. </w:t>
      </w:r>
    </w:p>
    <w:p w:rsidR="000067BE" w:rsidRDefault="000067BE" w:rsidP="000E47B6">
      <w:pPr>
        <w:numPr>
          <w:ilvl w:val="0"/>
          <w:numId w:val="3"/>
        </w:numPr>
        <w:spacing w:line="360" w:lineRule="auto"/>
        <w:jc w:val="both"/>
        <w:rPr>
          <w:rFonts w:ascii="Century Gothic" w:hAnsi="Century Gothic"/>
          <w:sz w:val="22"/>
          <w:szCs w:val="22"/>
        </w:rPr>
      </w:pPr>
      <w:r>
        <w:rPr>
          <w:rFonts w:ascii="Century Gothic" w:hAnsi="Century Gothic"/>
          <w:sz w:val="22"/>
          <w:szCs w:val="22"/>
        </w:rPr>
        <w:t>"</w:t>
      </w:r>
      <w:r w:rsidR="000E47B6">
        <w:rPr>
          <w:rFonts w:ascii="Century Gothic" w:hAnsi="Century Gothic"/>
          <w:b/>
          <w:bCs/>
          <w:sz w:val="22"/>
          <w:szCs w:val="22"/>
        </w:rPr>
        <w:t>Offer</w:t>
      </w:r>
      <w:r w:rsidRPr="00A94C0D">
        <w:rPr>
          <w:rFonts w:ascii="Century Gothic" w:hAnsi="Century Gothic"/>
          <w:b/>
          <w:bCs/>
          <w:sz w:val="22"/>
          <w:szCs w:val="22"/>
        </w:rPr>
        <w:t xml:space="preserve">" </w:t>
      </w:r>
      <w:r>
        <w:rPr>
          <w:rFonts w:ascii="Century Gothic" w:hAnsi="Century Gothic"/>
          <w:sz w:val="22"/>
          <w:szCs w:val="22"/>
        </w:rPr>
        <w:t xml:space="preserve">means </w:t>
      </w:r>
      <w:r w:rsidR="006823FF">
        <w:rPr>
          <w:rFonts w:ascii="Century Gothic" w:hAnsi="Century Gothic"/>
          <w:sz w:val="22"/>
          <w:szCs w:val="22"/>
        </w:rPr>
        <w:t xml:space="preserve">the </w:t>
      </w:r>
      <w:r>
        <w:rPr>
          <w:rFonts w:ascii="Century Gothic" w:hAnsi="Century Gothic"/>
          <w:sz w:val="22"/>
          <w:szCs w:val="22"/>
        </w:rPr>
        <w:t xml:space="preserve">readiness expressed </w:t>
      </w:r>
      <w:r w:rsidR="00406392">
        <w:rPr>
          <w:rFonts w:ascii="Century Gothic" w:hAnsi="Century Gothic"/>
          <w:sz w:val="22"/>
          <w:szCs w:val="22"/>
        </w:rPr>
        <w:t xml:space="preserve">by the seller's broker </w:t>
      </w:r>
      <w:r>
        <w:rPr>
          <w:rFonts w:ascii="Century Gothic" w:hAnsi="Century Gothic"/>
          <w:sz w:val="22"/>
          <w:szCs w:val="22"/>
        </w:rPr>
        <w:t xml:space="preserve">to sell securities. </w:t>
      </w:r>
    </w:p>
    <w:p w:rsidR="000067BE" w:rsidRDefault="000067BE" w:rsidP="00D82DE4">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D82DE4" w:rsidRPr="00A94C0D">
        <w:rPr>
          <w:rFonts w:ascii="Century Gothic" w:hAnsi="Century Gothic"/>
          <w:b/>
          <w:bCs/>
          <w:sz w:val="22"/>
          <w:szCs w:val="22"/>
        </w:rPr>
        <w:t>Bid</w:t>
      </w:r>
      <w:r w:rsidRPr="00A94C0D">
        <w:rPr>
          <w:rFonts w:ascii="Century Gothic" w:hAnsi="Century Gothic"/>
          <w:b/>
          <w:bCs/>
          <w:sz w:val="22"/>
          <w:szCs w:val="22"/>
        </w:rPr>
        <w:t xml:space="preserve">" </w:t>
      </w:r>
      <w:r>
        <w:rPr>
          <w:rFonts w:ascii="Century Gothic" w:hAnsi="Century Gothic"/>
          <w:sz w:val="22"/>
          <w:szCs w:val="22"/>
        </w:rPr>
        <w:t xml:space="preserve">means </w:t>
      </w:r>
      <w:r w:rsidR="006823FF">
        <w:rPr>
          <w:rFonts w:ascii="Century Gothic" w:hAnsi="Century Gothic"/>
          <w:sz w:val="22"/>
          <w:szCs w:val="22"/>
        </w:rPr>
        <w:t xml:space="preserve">the </w:t>
      </w:r>
      <w:r>
        <w:rPr>
          <w:rFonts w:ascii="Century Gothic" w:hAnsi="Century Gothic"/>
          <w:sz w:val="22"/>
          <w:szCs w:val="22"/>
        </w:rPr>
        <w:t xml:space="preserve">readiness expressed </w:t>
      </w:r>
      <w:r w:rsidR="00406392">
        <w:rPr>
          <w:rFonts w:ascii="Century Gothic" w:hAnsi="Century Gothic"/>
          <w:sz w:val="22"/>
          <w:szCs w:val="22"/>
        </w:rPr>
        <w:t xml:space="preserve">by the buyer's broker </w:t>
      </w:r>
      <w:r>
        <w:rPr>
          <w:rFonts w:ascii="Century Gothic" w:hAnsi="Century Gothic"/>
          <w:sz w:val="22"/>
          <w:szCs w:val="22"/>
        </w:rPr>
        <w:t xml:space="preserve">to buy securities. </w:t>
      </w:r>
    </w:p>
    <w:p w:rsidR="000067BE" w:rsidRDefault="000067BE" w:rsidP="00C10ABC">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A94C0D">
        <w:rPr>
          <w:rFonts w:ascii="Century Gothic" w:hAnsi="Century Gothic"/>
          <w:b/>
          <w:bCs/>
          <w:sz w:val="22"/>
          <w:szCs w:val="22"/>
        </w:rPr>
        <w:t>Customer</w:t>
      </w:r>
      <w:r w:rsidR="000E47B6">
        <w:rPr>
          <w:rFonts w:ascii="Century Gothic" w:hAnsi="Century Gothic"/>
          <w:b/>
          <w:bCs/>
          <w:sz w:val="22"/>
          <w:szCs w:val="22"/>
        </w:rPr>
        <w:t>/Client</w:t>
      </w:r>
      <w:r w:rsidR="00C10ABC">
        <w:rPr>
          <w:rFonts w:ascii="Century Gothic" w:hAnsi="Century Gothic"/>
          <w:b/>
          <w:bCs/>
          <w:sz w:val="22"/>
          <w:szCs w:val="22"/>
        </w:rPr>
        <w:t>"</w:t>
      </w:r>
      <w:r>
        <w:rPr>
          <w:rFonts w:ascii="Century Gothic" w:hAnsi="Century Gothic"/>
          <w:sz w:val="22"/>
          <w:szCs w:val="22"/>
        </w:rPr>
        <w:t xml:space="preserve"> means a person who </w:t>
      </w:r>
      <w:r w:rsidR="00B60375">
        <w:rPr>
          <w:rFonts w:ascii="Century Gothic" w:hAnsi="Century Gothic"/>
          <w:sz w:val="22"/>
          <w:szCs w:val="22"/>
        </w:rPr>
        <w:t xml:space="preserve">applies </w:t>
      </w:r>
      <w:r>
        <w:rPr>
          <w:rFonts w:ascii="Century Gothic" w:hAnsi="Century Gothic"/>
          <w:sz w:val="22"/>
          <w:szCs w:val="22"/>
        </w:rPr>
        <w:t>to buy (or sell) securities. "</w:t>
      </w:r>
      <w:r w:rsidR="00B60375">
        <w:rPr>
          <w:rFonts w:ascii="Century Gothic" w:hAnsi="Century Gothic"/>
          <w:sz w:val="22"/>
          <w:szCs w:val="22"/>
        </w:rPr>
        <w:t>T</w:t>
      </w:r>
      <w:r>
        <w:rPr>
          <w:rFonts w:ascii="Century Gothic" w:hAnsi="Century Gothic"/>
          <w:sz w:val="22"/>
          <w:szCs w:val="22"/>
        </w:rPr>
        <w:t xml:space="preserve">he </w:t>
      </w:r>
      <w:r w:rsidR="00B60375">
        <w:rPr>
          <w:rFonts w:ascii="Century Gothic" w:hAnsi="Century Gothic"/>
          <w:sz w:val="22"/>
          <w:szCs w:val="22"/>
        </w:rPr>
        <w:t>c</w:t>
      </w:r>
      <w:r>
        <w:rPr>
          <w:rFonts w:ascii="Century Gothic" w:hAnsi="Century Gothic"/>
          <w:sz w:val="22"/>
          <w:szCs w:val="22"/>
        </w:rPr>
        <w:t xml:space="preserve">ustomer" may act as legal representative of the buyer or </w:t>
      </w:r>
      <w:r w:rsidR="00B60375">
        <w:rPr>
          <w:rFonts w:ascii="Century Gothic" w:hAnsi="Century Gothic"/>
          <w:sz w:val="22"/>
          <w:szCs w:val="22"/>
        </w:rPr>
        <w:t xml:space="preserve">the </w:t>
      </w:r>
      <w:r>
        <w:rPr>
          <w:rFonts w:ascii="Century Gothic" w:hAnsi="Century Gothic"/>
          <w:sz w:val="22"/>
          <w:szCs w:val="22"/>
        </w:rPr>
        <w:t xml:space="preserve">seller. </w:t>
      </w:r>
    </w:p>
    <w:p w:rsidR="000067BE" w:rsidRDefault="000067BE" w:rsidP="006529D0">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A94C0D">
        <w:rPr>
          <w:rFonts w:ascii="Century Gothic" w:hAnsi="Century Gothic"/>
          <w:b/>
          <w:bCs/>
          <w:sz w:val="22"/>
          <w:szCs w:val="22"/>
        </w:rPr>
        <w:t>Order"</w:t>
      </w:r>
      <w:r>
        <w:rPr>
          <w:rFonts w:ascii="Century Gothic" w:hAnsi="Century Gothic"/>
          <w:sz w:val="22"/>
          <w:szCs w:val="22"/>
        </w:rPr>
        <w:t xml:space="preserve"> means </w:t>
      </w:r>
      <w:r w:rsidR="006823FF">
        <w:rPr>
          <w:rFonts w:ascii="Century Gothic" w:hAnsi="Century Gothic"/>
          <w:sz w:val="22"/>
          <w:szCs w:val="22"/>
        </w:rPr>
        <w:t xml:space="preserve">the </w:t>
      </w:r>
      <w:r w:rsidR="006529D0">
        <w:rPr>
          <w:rFonts w:ascii="Century Gothic" w:hAnsi="Century Gothic"/>
          <w:sz w:val="22"/>
          <w:szCs w:val="22"/>
        </w:rPr>
        <w:t xml:space="preserve">request </w:t>
      </w:r>
      <w:r>
        <w:rPr>
          <w:rFonts w:ascii="Century Gothic" w:hAnsi="Century Gothic"/>
          <w:sz w:val="22"/>
          <w:szCs w:val="22"/>
        </w:rPr>
        <w:t xml:space="preserve">for </w:t>
      </w:r>
      <w:r w:rsidR="006529D0">
        <w:rPr>
          <w:rFonts w:ascii="Century Gothic" w:hAnsi="Century Gothic"/>
          <w:sz w:val="22"/>
          <w:szCs w:val="22"/>
        </w:rPr>
        <w:t xml:space="preserve">buying and selling </w:t>
      </w:r>
      <w:r>
        <w:rPr>
          <w:rFonts w:ascii="Century Gothic" w:hAnsi="Century Gothic"/>
          <w:sz w:val="22"/>
          <w:szCs w:val="22"/>
        </w:rPr>
        <w:t xml:space="preserve">securities which is made by the customer to the broker to do so. </w:t>
      </w:r>
    </w:p>
    <w:p w:rsidR="000067BE" w:rsidRDefault="000067BE" w:rsidP="00B45D40">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A94C0D">
        <w:rPr>
          <w:rFonts w:ascii="Century Gothic" w:hAnsi="Century Gothic"/>
          <w:b/>
          <w:bCs/>
          <w:sz w:val="22"/>
          <w:szCs w:val="22"/>
        </w:rPr>
        <w:t>Offer Price"</w:t>
      </w:r>
      <w:r>
        <w:rPr>
          <w:rFonts w:ascii="Century Gothic" w:hAnsi="Century Gothic"/>
          <w:sz w:val="22"/>
          <w:szCs w:val="22"/>
        </w:rPr>
        <w:t xml:space="preserve"> means a </w:t>
      </w:r>
      <w:r w:rsidR="00D82DE4">
        <w:rPr>
          <w:rFonts w:ascii="Century Gothic" w:hAnsi="Century Gothic"/>
          <w:sz w:val="22"/>
          <w:szCs w:val="22"/>
        </w:rPr>
        <w:t xml:space="preserve">rate </w:t>
      </w:r>
      <w:r>
        <w:rPr>
          <w:rFonts w:ascii="Century Gothic" w:hAnsi="Century Gothic"/>
          <w:sz w:val="22"/>
          <w:szCs w:val="22"/>
        </w:rPr>
        <w:t xml:space="preserve">for any unit of securities that is </w:t>
      </w:r>
      <w:r w:rsidR="00B45D40">
        <w:rPr>
          <w:rFonts w:ascii="Century Gothic" w:hAnsi="Century Gothic"/>
          <w:sz w:val="22"/>
          <w:szCs w:val="22"/>
        </w:rPr>
        <w:t>entered</w:t>
      </w:r>
      <w:r>
        <w:rPr>
          <w:rFonts w:ascii="Century Gothic" w:hAnsi="Century Gothic"/>
          <w:sz w:val="22"/>
          <w:szCs w:val="22"/>
        </w:rPr>
        <w:t xml:space="preserve"> </w:t>
      </w:r>
      <w:r w:rsidR="000E47B6">
        <w:rPr>
          <w:rFonts w:ascii="Century Gothic" w:hAnsi="Century Gothic"/>
          <w:sz w:val="22"/>
          <w:szCs w:val="22"/>
        </w:rPr>
        <w:t xml:space="preserve">in </w:t>
      </w:r>
      <w:r>
        <w:rPr>
          <w:rFonts w:ascii="Century Gothic" w:hAnsi="Century Gothic"/>
          <w:sz w:val="22"/>
          <w:szCs w:val="22"/>
        </w:rPr>
        <w:t xml:space="preserve">the </w:t>
      </w:r>
      <w:r w:rsidR="006529D0">
        <w:rPr>
          <w:rFonts w:ascii="Century Gothic" w:hAnsi="Century Gothic"/>
          <w:sz w:val="22"/>
          <w:szCs w:val="22"/>
        </w:rPr>
        <w:t xml:space="preserve">trading </w:t>
      </w:r>
      <w:r>
        <w:rPr>
          <w:rFonts w:ascii="Century Gothic" w:hAnsi="Century Gothic"/>
          <w:sz w:val="22"/>
          <w:szCs w:val="22"/>
        </w:rPr>
        <w:t>s</w:t>
      </w:r>
      <w:r w:rsidR="00B45D40">
        <w:rPr>
          <w:rFonts w:ascii="Century Gothic" w:hAnsi="Century Gothic"/>
          <w:sz w:val="22"/>
          <w:szCs w:val="22"/>
        </w:rPr>
        <w:t xml:space="preserve">ystem </w:t>
      </w:r>
      <w:r>
        <w:rPr>
          <w:rFonts w:ascii="Century Gothic" w:hAnsi="Century Gothic"/>
          <w:sz w:val="22"/>
          <w:szCs w:val="22"/>
        </w:rPr>
        <w:t xml:space="preserve">by the broker. </w:t>
      </w:r>
    </w:p>
    <w:p w:rsidR="000067BE" w:rsidRDefault="000067BE" w:rsidP="00D82DE4">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A94C0D">
        <w:rPr>
          <w:rFonts w:ascii="Century Gothic" w:hAnsi="Century Gothic"/>
          <w:b/>
          <w:bCs/>
          <w:sz w:val="22"/>
          <w:szCs w:val="22"/>
        </w:rPr>
        <w:t>Open Price</w:t>
      </w:r>
      <w:r>
        <w:rPr>
          <w:rFonts w:ascii="Century Gothic" w:hAnsi="Century Gothic"/>
          <w:sz w:val="22"/>
          <w:szCs w:val="22"/>
        </w:rPr>
        <w:t xml:space="preserve">" means a </w:t>
      </w:r>
      <w:r w:rsidR="00D82DE4">
        <w:rPr>
          <w:rFonts w:ascii="Century Gothic" w:hAnsi="Century Gothic"/>
          <w:sz w:val="22"/>
          <w:szCs w:val="22"/>
        </w:rPr>
        <w:t xml:space="preserve">rate </w:t>
      </w:r>
      <w:r>
        <w:rPr>
          <w:rFonts w:ascii="Century Gothic" w:hAnsi="Century Gothic"/>
          <w:sz w:val="22"/>
          <w:szCs w:val="22"/>
        </w:rPr>
        <w:t xml:space="preserve">which is to be determined by the broker on behalf of the "customer". </w:t>
      </w:r>
    </w:p>
    <w:p w:rsidR="006823FF" w:rsidRDefault="000067BE" w:rsidP="00E31634">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B60375" w:rsidRPr="00A94C0D">
        <w:rPr>
          <w:rFonts w:ascii="Century Gothic" w:hAnsi="Century Gothic"/>
          <w:b/>
          <w:bCs/>
          <w:sz w:val="22"/>
          <w:szCs w:val="22"/>
        </w:rPr>
        <w:t xml:space="preserve">Limit </w:t>
      </w:r>
      <w:r w:rsidRPr="00A94C0D">
        <w:rPr>
          <w:rFonts w:ascii="Century Gothic" w:hAnsi="Century Gothic"/>
          <w:b/>
          <w:bCs/>
          <w:sz w:val="22"/>
          <w:szCs w:val="22"/>
        </w:rPr>
        <w:t>Price</w:t>
      </w:r>
      <w:r>
        <w:rPr>
          <w:rFonts w:ascii="Century Gothic" w:hAnsi="Century Gothic"/>
          <w:sz w:val="22"/>
          <w:szCs w:val="22"/>
        </w:rPr>
        <w:t xml:space="preserve">" means a </w:t>
      </w:r>
      <w:r w:rsidR="00D82DE4">
        <w:rPr>
          <w:rFonts w:ascii="Century Gothic" w:hAnsi="Century Gothic"/>
          <w:sz w:val="22"/>
          <w:szCs w:val="22"/>
        </w:rPr>
        <w:t xml:space="preserve">rate </w:t>
      </w:r>
      <w:r>
        <w:rPr>
          <w:rFonts w:ascii="Century Gothic" w:hAnsi="Century Gothic"/>
          <w:sz w:val="22"/>
          <w:szCs w:val="22"/>
        </w:rPr>
        <w:t xml:space="preserve">the maximum and minimum </w:t>
      </w:r>
      <w:r w:rsidR="00B60375">
        <w:rPr>
          <w:rFonts w:ascii="Century Gothic" w:hAnsi="Century Gothic"/>
          <w:sz w:val="22"/>
          <w:szCs w:val="22"/>
        </w:rPr>
        <w:t xml:space="preserve">of which </w:t>
      </w:r>
      <w:r>
        <w:rPr>
          <w:rFonts w:ascii="Century Gothic" w:hAnsi="Century Gothic"/>
          <w:sz w:val="22"/>
          <w:szCs w:val="22"/>
        </w:rPr>
        <w:t>is announced to the broker by</w:t>
      </w:r>
      <w:r w:rsidR="006823FF">
        <w:rPr>
          <w:rFonts w:ascii="Century Gothic" w:hAnsi="Century Gothic"/>
          <w:sz w:val="22"/>
          <w:szCs w:val="22"/>
        </w:rPr>
        <w:t xml:space="preserve"> the "</w:t>
      </w:r>
      <w:r w:rsidR="00E31634">
        <w:rPr>
          <w:rFonts w:ascii="Century Gothic" w:hAnsi="Century Gothic"/>
          <w:sz w:val="22"/>
          <w:szCs w:val="22"/>
        </w:rPr>
        <w:t>client</w:t>
      </w:r>
      <w:r w:rsidR="006823FF">
        <w:rPr>
          <w:rFonts w:ascii="Century Gothic" w:hAnsi="Century Gothic"/>
          <w:sz w:val="22"/>
          <w:szCs w:val="22"/>
        </w:rPr>
        <w:t>".</w:t>
      </w:r>
    </w:p>
    <w:p w:rsidR="006823FF" w:rsidRDefault="003F784C" w:rsidP="00B076C9">
      <w:pPr>
        <w:numPr>
          <w:ilvl w:val="0"/>
          <w:numId w:val="3"/>
        </w:numPr>
        <w:spacing w:line="360" w:lineRule="auto"/>
        <w:ind w:right="-540"/>
        <w:jc w:val="both"/>
        <w:rPr>
          <w:rFonts w:ascii="Century Gothic" w:hAnsi="Century Gothic"/>
          <w:sz w:val="22"/>
          <w:szCs w:val="22"/>
        </w:rPr>
      </w:pPr>
      <w:r>
        <w:rPr>
          <w:rFonts w:ascii="Century Gothic" w:hAnsi="Century Gothic"/>
          <w:b/>
          <w:bCs/>
          <w:sz w:val="22"/>
          <w:szCs w:val="22"/>
        </w:rPr>
        <w:t>"</w:t>
      </w:r>
      <w:r w:rsidR="006823FF" w:rsidRPr="00A94C0D">
        <w:rPr>
          <w:rFonts w:ascii="Century Gothic" w:hAnsi="Century Gothic"/>
          <w:b/>
          <w:bCs/>
          <w:sz w:val="22"/>
          <w:szCs w:val="22"/>
        </w:rPr>
        <w:t>Fixed Price"</w:t>
      </w:r>
      <w:r w:rsidR="006823FF">
        <w:rPr>
          <w:rFonts w:ascii="Century Gothic" w:hAnsi="Century Gothic"/>
          <w:sz w:val="22"/>
          <w:szCs w:val="22"/>
        </w:rPr>
        <w:t xml:space="preserve"> means </w:t>
      </w:r>
      <w:r w:rsidR="00B076C9">
        <w:rPr>
          <w:rFonts w:ascii="Century Gothic" w:hAnsi="Century Gothic"/>
          <w:sz w:val="22"/>
          <w:szCs w:val="22"/>
        </w:rPr>
        <w:t xml:space="preserve">a fixed rate </w:t>
      </w:r>
      <w:r w:rsidR="006823FF">
        <w:rPr>
          <w:rFonts w:ascii="Century Gothic" w:hAnsi="Century Gothic"/>
          <w:sz w:val="22"/>
          <w:szCs w:val="22"/>
        </w:rPr>
        <w:t xml:space="preserve">announced by the "customer" to the broker to do the trading. </w:t>
      </w:r>
    </w:p>
    <w:p w:rsidR="006823FF" w:rsidRDefault="006823FF" w:rsidP="000E47B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0E47B6">
        <w:rPr>
          <w:rFonts w:ascii="Century Gothic" w:hAnsi="Century Gothic"/>
          <w:b/>
          <w:bCs/>
          <w:sz w:val="22"/>
          <w:szCs w:val="22"/>
        </w:rPr>
        <w:t>Common</w:t>
      </w:r>
      <w:r w:rsidR="00092294">
        <w:rPr>
          <w:rFonts w:ascii="Century Gothic" w:hAnsi="Century Gothic"/>
          <w:b/>
          <w:bCs/>
          <w:sz w:val="22"/>
          <w:szCs w:val="22"/>
        </w:rPr>
        <w:t xml:space="preserve"> </w:t>
      </w:r>
      <w:r w:rsidR="00B115D3" w:rsidRPr="00A94C0D">
        <w:rPr>
          <w:rFonts w:ascii="Century Gothic" w:hAnsi="Century Gothic"/>
          <w:b/>
          <w:bCs/>
          <w:sz w:val="22"/>
          <w:szCs w:val="22"/>
        </w:rPr>
        <w:t>Trading Basis Point</w:t>
      </w:r>
      <w:r w:rsidRPr="00A94C0D">
        <w:rPr>
          <w:rFonts w:ascii="Century Gothic" w:hAnsi="Century Gothic"/>
          <w:b/>
          <w:bCs/>
          <w:sz w:val="22"/>
          <w:szCs w:val="22"/>
        </w:rPr>
        <w:t>"</w:t>
      </w:r>
      <w:r>
        <w:rPr>
          <w:rFonts w:ascii="Century Gothic" w:hAnsi="Century Gothic"/>
          <w:sz w:val="22"/>
          <w:szCs w:val="22"/>
        </w:rPr>
        <w:t xml:space="preserve"> means the minimum </w:t>
      </w:r>
      <w:r w:rsidR="00B115D3">
        <w:rPr>
          <w:rFonts w:ascii="Century Gothic" w:hAnsi="Century Gothic"/>
          <w:sz w:val="22"/>
          <w:szCs w:val="22"/>
        </w:rPr>
        <w:t xml:space="preserve">size </w:t>
      </w:r>
      <w:r>
        <w:rPr>
          <w:rFonts w:ascii="Century Gothic" w:hAnsi="Century Gothic"/>
          <w:sz w:val="22"/>
          <w:szCs w:val="22"/>
        </w:rPr>
        <w:t xml:space="preserve">of securities in each transaction </w:t>
      </w:r>
      <w:r w:rsidR="00B076C9">
        <w:rPr>
          <w:rFonts w:ascii="Century Gothic" w:hAnsi="Century Gothic"/>
          <w:sz w:val="22"/>
          <w:szCs w:val="22"/>
        </w:rPr>
        <w:t xml:space="preserve">which is </w:t>
      </w:r>
      <w:r w:rsidR="00B45D40">
        <w:rPr>
          <w:rFonts w:ascii="Century Gothic" w:hAnsi="Century Gothic"/>
          <w:sz w:val="22"/>
          <w:szCs w:val="22"/>
        </w:rPr>
        <w:t>determined by</w:t>
      </w:r>
      <w:r>
        <w:rPr>
          <w:rFonts w:ascii="Century Gothic" w:hAnsi="Century Gothic"/>
          <w:sz w:val="22"/>
          <w:szCs w:val="22"/>
        </w:rPr>
        <w:t xml:space="preserve"> </w:t>
      </w:r>
      <w:r w:rsidR="00B45D40">
        <w:rPr>
          <w:rFonts w:ascii="Century Gothic" w:hAnsi="Century Gothic"/>
          <w:sz w:val="22"/>
          <w:szCs w:val="22"/>
        </w:rPr>
        <w:t xml:space="preserve">the </w:t>
      </w:r>
      <w:r>
        <w:rPr>
          <w:rFonts w:ascii="Century Gothic" w:hAnsi="Century Gothic"/>
          <w:sz w:val="22"/>
          <w:szCs w:val="22"/>
        </w:rPr>
        <w:t xml:space="preserve">Exchange. </w:t>
      </w:r>
    </w:p>
    <w:p w:rsidR="006823FF" w:rsidRDefault="006823FF" w:rsidP="000E47B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0E47B6" w:rsidRPr="000E47B6">
        <w:rPr>
          <w:rFonts w:ascii="Century Gothic" w:hAnsi="Century Gothic"/>
          <w:b/>
          <w:bCs/>
          <w:sz w:val="22"/>
          <w:szCs w:val="22"/>
        </w:rPr>
        <w:t>Uncommon</w:t>
      </w:r>
      <w:r w:rsidR="000E47B6">
        <w:rPr>
          <w:rFonts w:ascii="Century Gothic" w:hAnsi="Century Gothic"/>
          <w:b/>
          <w:bCs/>
          <w:sz w:val="22"/>
          <w:szCs w:val="22"/>
        </w:rPr>
        <w:t xml:space="preserve"> </w:t>
      </w:r>
      <w:r w:rsidR="00A77F6A" w:rsidRPr="00A94C0D">
        <w:rPr>
          <w:rFonts w:ascii="Century Gothic" w:hAnsi="Century Gothic"/>
          <w:b/>
          <w:bCs/>
          <w:sz w:val="22"/>
          <w:szCs w:val="22"/>
        </w:rPr>
        <w:t>Trading Basis Point</w:t>
      </w:r>
      <w:r>
        <w:rPr>
          <w:rFonts w:ascii="Century Gothic" w:hAnsi="Century Gothic"/>
          <w:sz w:val="22"/>
          <w:szCs w:val="22"/>
        </w:rPr>
        <w:t xml:space="preserve">" means the </w:t>
      </w:r>
      <w:r w:rsidR="00A77F6A">
        <w:rPr>
          <w:rFonts w:ascii="Century Gothic" w:hAnsi="Century Gothic"/>
          <w:sz w:val="22"/>
          <w:szCs w:val="22"/>
        </w:rPr>
        <w:t xml:space="preserve">size </w:t>
      </w:r>
      <w:r>
        <w:rPr>
          <w:rFonts w:ascii="Century Gothic" w:hAnsi="Century Gothic"/>
          <w:sz w:val="22"/>
          <w:szCs w:val="22"/>
        </w:rPr>
        <w:t>of securities being l</w:t>
      </w:r>
      <w:r w:rsidR="00E31634">
        <w:rPr>
          <w:rFonts w:ascii="Century Gothic" w:hAnsi="Century Gothic"/>
          <w:sz w:val="22"/>
          <w:szCs w:val="22"/>
        </w:rPr>
        <w:t>ower</w:t>
      </w:r>
      <w:r>
        <w:rPr>
          <w:rFonts w:ascii="Century Gothic" w:hAnsi="Century Gothic"/>
          <w:sz w:val="22"/>
          <w:szCs w:val="22"/>
        </w:rPr>
        <w:t xml:space="preserve"> than "the </w:t>
      </w:r>
      <w:r w:rsidR="000E47B6">
        <w:rPr>
          <w:rFonts w:ascii="Century Gothic" w:hAnsi="Century Gothic"/>
          <w:sz w:val="22"/>
          <w:szCs w:val="22"/>
        </w:rPr>
        <w:t>common</w:t>
      </w:r>
      <w:r>
        <w:rPr>
          <w:rFonts w:ascii="Century Gothic" w:hAnsi="Century Gothic"/>
          <w:sz w:val="22"/>
          <w:szCs w:val="22"/>
        </w:rPr>
        <w:t xml:space="preserve"> </w:t>
      </w:r>
      <w:r w:rsidR="00A77F6A">
        <w:rPr>
          <w:rFonts w:ascii="Century Gothic" w:hAnsi="Century Gothic"/>
          <w:sz w:val="22"/>
          <w:szCs w:val="22"/>
        </w:rPr>
        <w:t>trading basis point</w:t>
      </w:r>
      <w:r>
        <w:rPr>
          <w:rFonts w:ascii="Century Gothic" w:hAnsi="Century Gothic"/>
          <w:sz w:val="22"/>
          <w:szCs w:val="22"/>
        </w:rPr>
        <w:t xml:space="preserve">". </w:t>
      </w:r>
    </w:p>
    <w:p w:rsidR="00E2703D" w:rsidRDefault="00E2703D" w:rsidP="00E2703D">
      <w:pPr>
        <w:spacing w:line="360" w:lineRule="auto"/>
        <w:ind w:right="-540"/>
        <w:jc w:val="center"/>
        <w:rPr>
          <w:rFonts w:ascii="Century Gothic" w:hAnsi="Century Gothic"/>
          <w:sz w:val="22"/>
          <w:szCs w:val="22"/>
        </w:rPr>
      </w:pPr>
      <w:r>
        <w:rPr>
          <w:rFonts w:ascii="Century Gothic" w:hAnsi="Century Gothic"/>
          <w:sz w:val="22"/>
          <w:szCs w:val="22"/>
        </w:rPr>
        <w:t>1</w:t>
      </w:r>
    </w:p>
    <w:p w:rsidR="009C0FC6" w:rsidRDefault="009C0FC6" w:rsidP="00E2703D">
      <w:pPr>
        <w:spacing w:line="360" w:lineRule="auto"/>
        <w:ind w:right="-540"/>
        <w:jc w:val="center"/>
        <w:rPr>
          <w:rFonts w:ascii="Century Gothic" w:hAnsi="Century Gothic"/>
          <w:sz w:val="22"/>
          <w:szCs w:val="22"/>
        </w:rPr>
      </w:pPr>
    </w:p>
    <w:p w:rsidR="00E2703D" w:rsidRDefault="00E2703D" w:rsidP="00E2703D">
      <w:pPr>
        <w:spacing w:line="360" w:lineRule="auto"/>
        <w:ind w:right="-540"/>
        <w:jc w:val="both"/>
        <w:rPr>
          <w:rFonts w:ascii="Century Gothic" w:hAnsi="Century Gothic"/>
          <w:sz w:val="22"/>
          <w:szCs w:val="22"/>
        </w:rPr>
      </w:pPr>
    </w:p>
    <w:p w:rsidR="009C0FC6" w:rsidRDefault="009C0FC6" w:rsidP="00E2703D">
      <w:pPr>
        <w:spacing w:line="360" w:lineRule="auto"/>
        <w:ind w:right="-540"/>
        <w:jc w:val="both"/>
        <w:rPr>
          <w:rFonts w:ascii="Century Gothic" w:hAnsi="Century Gothic"/>
          <w:sz w:val="22"/>
          <w:szCs w:val="22"/>
        </w:rPr>
      </w:pPr>
    </w:p>
    <w:p w:rsidR="006823FF" w:rsidRDefault="006823FF" w:rsidP="00995EEE">
      <w:pPr>
        <w:numPr>
          <w:ilvl w:val="0"/>
          <w:numId w:val="3"/>
        </w:numPr>
        <w:spacing w:line="360" w:lineRule="auto"/>
        <w:ind w:right="-540"/>
        <w:jc w:val="both"/>
        <w:rPr>
          <w:rFonts w:ascii="Century Gothic" w:hAnsi="Century Gothic"/>
          <w:sz w:val="22"/>
          <w:szCs w:val="22"/>
        </w:rPr>
      </w:pPr>
      <w:r w:rsidRPr="005F017E">
        <w:rPr>
          <w:rFonts w:ascii="Century Gothic" w:hAnsi="Century Gothic"/>
          <w:b/>
          <w:bCs/>
          <w:sz w:val="22"/>
          <w:szCs w:val="22"/>
        </w:rPr>
        <w:t>"Opening Price"</w:t>
      </w:r>
      <w:r>
        <w:rPr>
          <w:rFonts w:ascii="Century Gothic" w:hAnsi="Century Gothic"/>
          <w:sz w:val="22"/>
          <w:szCs w:val="22"/>
        </w:rPr>
        <w:t xml:space="preserve"> means the price announced on the Exchange board for </w:t>
      </w:r>
      <w:r w:rsidR="00EC00D7">
        <w:rPr>
          <w:rFonts w:ascii="Century Gothic" w:hAnsi="Century Gothic"/>
          <w:sz w:val="22"/>
          <w:szCs w:val="22"/>
        </w:rPr>
        <w:t xml:space="preserve">each </w:t>
      </w:r>
      <w:r>
        <w:rPr>
          <w:rFonts w:ascii="Century Gothic" w:hAnsi="Century Gothic"/>
          <w:sz w:val="22"/>
          <w:szCs w:val="22"/>
        </w:rPr>
        <w:t xml:space="preserve">security at the opening of the official trading session. </w:t>
      </w:r>
    </w:p>
    <w:p w:rsidR="006823FF" w:rsidRDefault="002A6BA6" w:rsidP="00995EEE">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Closing Price"</w:t>
      </w:r>
      <w:r>
        <w:rPr>
          <w:rFonts w:ascii="Century Gothic" w:hAnsi="Century Gothic"/>
          <w:sz w:val="22"/>
          <w:szCs w:val="22"/>
        </w:rPr>
        <w:t xml:space="preserve"> means the price of </w:t>
      </w:r>
      <w:r w:rsidR="00EC00D7">
        <w:rPr>
          <w:rFonts w:ascii="Century Gothic" w:hAnsi="Century Gothic"/>
          <w:sz w:val="22"/>
          <w:szCs w:val="22"/>
        </w:rPr>
        <w:t xml:space="preserve">each </w:t>
      </w:r>
      <w:r>
        <w:rPr>
          <w:rFonts w:ascii="Century Gothic" w:hAnsi="Century Gothic"/>
          <w:sz w:val="22"/>
          <w:szCs w:val="22"/>
        </w:rPr>
        <w:t xml:space="preserve">security calculated at the </w:t>
      </w:r>
      <w:r w:rsidR="006F5518">
        <w:rPr>
          <w:rFonts w:ascii="Century Gothic" w:hAnsi="Century Gothic"/>
          <w:sz w:val="22"/>
          <w:szCs w:val="22"/>
        </w:rPr>
        <w:t xml:space="preserve">end </w:t>
      </w:r>
      <w:r>
        <w:rPr>
          <w:rFonts w:ascii="Century Gothic" w:hAnsi="Century Gothic"/>
          <w:sz w:val="22"/>
          <w:szCs w:val="22"/>
        </w:rPr>
        <w:t xml:space="preserve">of each official trading session and announced by the Exchange. </w:t>
      </w:r>
    </w:p>
    <w:p w:rsidR="002A6BA6" w:rsidRDefault="002A6BA6" w:rsidP="000E47B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Base Volume</w:t>
      </w:r>
      <w:r>
        <w:rPr>
          <w:rFonts w:ascii="Century Gothic" w:hAnsi="Century Gothic"/>
          <w:sz w:val="22"/>
          <w:szCs w:val="22"/>
        </w:rPr>
        <w:t xml:space="preserve">" means the number of securities of the same type which is to be traded daily so that the total percentage of spread during the day can serve as a base to </w:t>
      </w:r>
      <w:r w:rsidR="000E47B6">
        <w:rPr>
          <w:rFonts w:ascii="Century Gothic" w:hAnsi="Century Gothic"/>
          <w:sz w:val="22"/>
          <w:szCs w:val="22"/>
        </w:rPr>
        <w:t>determine</w:t>
      </w:r>
      <w:r>
        <w:rPr>
          <w:rFonts w:ascii="Century Gothic" w:hAnsi="Century Gothic"/>
          <w:sz w:val="22"/>
          <w:szCs w:val="22"/>
        </w:rPr>
        <w:t xml:space="preserve"> the price for the following day. </w:t>
      </w:r>
    </w:p>
    <w:p w:rsidR="006A7D29" w:rsidRDefault="006A7D29" w:rsidP="006F5518">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Free Floating Share</w:t>
      </w:r>
      <w:r>
        <w:rPr>
          <w:rFonts w:ascii="Century Gothic" w:hAnsi="Century Gothic"/>
          <w:sz w:val="22"/>
          <w:szCs w:val="22"/>
        </w:rPr>
        <w:t xml:space="preserve">" of a company means a portion of the company's shares whereby the holders are ready to offer for sale and do not intend to involve themselves in managing the company by retaining such portion of shares. </w:t>
      </w:r>
    </w:p>
    <w:p w:rsidR="00130FF9" w:rsidRDefault="00992FFD" w:rsidP="000E47B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130FF9" w:rsidRPr="005F017E">
        <w:rPr>
          <w:rFonts w:ascii="Century Gothic" w:hAnsi="Century Gothic"/>
          <w:b/>
          <w:bCs/>
          <w:sz w:val="22"/>
          <w:szCs w:val="22"/>
        </w:rPr>
        <w:t xml:space="preserve">Price </w:t>
      </w:r>
      <w:r w:rsidR="000E47B6">
        <w:rPr>
          <w:rFonts w:ascii="Century Gothic" w:hAnsi="Century Gothic"/>
          <w:b/>
          <w:bCs/>
          <w:sz w:val="22"/>
          <w:szCs w:val="22"/>
        </w:rPr>
        <w:t>limit</w:t>
      </w:r>
      <w:r w:rsidR="00130FF9">
        <w:rPr>
          <w:rFonts w:ascii="Century Gothic" w:hAnsi="Century Gothic"/>
          <w:sz w:val="22"/>
          <w:szCs w:val="22"/>
        </w:rPr>
        <w:t xml:space="preserve">" means the lowest to the highest price by which the price </w:t>
      </w:r>
      <w:r w:rsidR="006F5518">
        <w:rPr>
          <w:rFonts w:ascii="Century Gothic" w:hAnsi="Century Gothic"/>
          <w:sz w:val="22"/>
          <w:szCs w:val="22"/>
        </w:rPr>
        <w:t xml:space="preserve">range </w:t>
      </w:r>
      <w:r w:rsidR="00130FF9">
        <w:rPr>
          <w:rFonts w:ascii="Century Gothic" w:hAnsi="Century Gothic"/>
          <w:sz w:val="22"/>
          <w:szCs w:val="22"/>
        </w:rPr>
        <w:t xml:space="preserve">may fluctuate during one or more official trading sessions </w:t>
      </w:r>
      <w:r w:rsidR="00EC00D7">
        <w:rPr>
          <w:rFonts w:ascii="Century Gothic" w:hAnsi="Century Gothic"/>
          <w:sz w:val="22"/>
          <w:szCs w:val="22"/>
        </w:rPr>
        <w:t>in</w:t>
      </w:r>
      <w:r w:rsidR="00130FF9">
        <w:rPr>
          <w:rFonts w:ascii="Century Gothic" w:hAnsi="Century Gothic"/>
          <w:sz w:val="22"/>
          <w:szCs w:val="22"/>
        </w:rPr>
        <w:t xml:space="preserve"> the Stock Exchange. </w:t>
      </w:r>
    </w:p>
    <w:p w:rsidR="00130FF9" w:rsidRDefault="00130FF9" w:rsidP="006F5518">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 xml:space="preserve">Closing the </w:t>
      </w:r>
      <w:r w:rsidR="00EC00D7" w:rsidRPr="005F017E">
        <w:rPr>
          <w:rFonts w:ascii="Century Gothic" w:hAnsi="Century Gothic"/>
          <w:b/>
          <w:bCs/>
          <w:sz w:val="22"/>
          <w:szCs w:val="22"/>
        </w:rPr>
        <w:t>Symbol</w:t>
      </w:r>
      <w:r>
        <w:rPr>
          <w:rFonts w:ascii="Century Gothic" w:hAnsi="Century Gothic"/>
          <w:sz w:val="22"/>
          <w:szCs w:val="22"/>
        </w:rPr>
        <w:t xml:space="preserve">" means </w:t>
      </w:r>
      <w:r w:rsidR="006F5518">
        <w:rPr>
          <w:rFonts w:ascii="Century Gothic" w:hAnsi="Century Gothic"/>
          <w:sz w:val="22"/>
          <w:szCs w:val="22"/>
        </w:rPr>
        <w:t xml:space="preserve">a </w:t>
      </w:r>
      <w:r w:rsidR="00EC00D7">
        <w:rPr>
          <w:rFonts w:ascii="Century Gothic" w:hAnsi="Century Gothic"/>
          <w:sz w:val="22"/>
          <w:szCs w:val="22"/>
        </w:rPr>
        <w:t xml:space="preserve">halt </w:t>
      </w:r>
      <w:r w:rsidR="006F5518">
        <w:rPr>
          <w:rFonts w:ascii="Century Gothic" w:hAnsi="Century Gothic"/>
          <w:sz w:val="22"/>
          <w:szCs w:val="22"/>
        </w:rPr>
        <w:t xml:space="preserve">in </w:t>
      </w:r>
      <w:r>
        <w:rPr>
          <w:rFonts w:ascii="Century Gothic" w:hAnsi="Century Gothic"/>
          <w:sz w:val="22"/>
          <w:szCs w:val="22"/>
        </w:rPr>
        <w:t xml:space="preserve">trading securities of every description during a certain period as prescribed by the </w:t>
      </w:r>
      <w:r w:rsidR="006F5518">
        <w:rPr>
          <w:rFonts w:ascii="Century Gothic" w:hAnsi="Century Gothic"/>
          <w:sz w:val="22"/>
          <w:szCs w:val="22"/>
        </w:rPr>
        <w:t>relevant rules</w:t>
      </w:r>
      <w:r>
        <w:rPr>
          <w:rFonts w:ascii="Century Gothic" w:hAnsi="Century Gothic"/>
          <w:sz w:val="22"/>
          <w:szCs w:val="22"/>
        </w:rPr>
        <w:t xml:space="preserve">. </w:t>
      </w:r>
    </w:p>
    <w:p w:rsidR="00130FF9" w:rsidRDefault="00130FF9" w:rsidP="000E47B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 xml:space="preserve">Volume </w:t>
      </w:r>
      <w:r w:rsidR="006F5518" w:rsidRPr="005F017E">
        <w:rPr>
          <w:rFonts w:ascii="Century Gothic" w:hAnsi="Century Gothic"/>
          <w:b/>
          <w:bCs/>
          <w:sz w:val="22"/>
          <w:szCs w:val="22"/>
        </w:rPr>
        <w:t>Limit</w:t>
      </w:r>
      <w:r>
        <w:rPr>
          <w:rFonts w:ascii="Century Gothic" w:hAnsi="Century Gothic"/>
          <w:sz w:val="22"/>
          <w:szCs w:val="22"/>
        </w:rPr>
        <w:t xml:space="preserve">" means the maximum number of securities </w:t>
      </w:r>
      <w:r w:rsidR="000E47B6">
        <w:rPr>
          <w:rFonts w:ascii="Century Gothic" w:hAnsi="Century Gothic"/>
          <w:sz w:val="22"/>
          <w:szCs w:val="22"/>
        </w:rPr>
        <w:t xml:space="preserve">entered </w:t>
      </w:r>
      <w:r w:rsidR="006F5518">
        <w:rPr>
          <w:rFonts w:ascii="Century Gothic" w:hAnsi="Century Gothic"/>
          <w:sz w:val="22"/>
          <w:szCs w:val="22"/>
        </w:rPr>
        <w:t xml:space="preserve">in each trading symbol </w:t>
      </w:r>
      <w:r>
        <w:rPr>
          <w:rFonts w:ascii="Century Gothic" w:hAnsi="Century Gothic"/>
          <w:sz w:val="22"/>
          <w:szCs w:val="22"/>
        </w:rPr>
        <w:t>in the course of any order. This number is a proper multiplier of "</w:t>
      </w:r>
      <w:r w:rsidR="000E47B6">
        <w:rPr>
          <w:rFonts w:ascii="Century Gothic" w:hAnsi="Century Gothic"/>
          <w:sz w:val="22"/>
          <w:szCs w:val="22"/>
        </w:rPr>
        <w:t xml:space="preserve">the Common </w:t>
      </w:r>
      <w:r w:rsidR="00A7625B">
        <w:rPr>
          <w:rFonts w:ascii="Century Gothic" w:hAnsi="Century Gothic"/>
          <w:sz w:val="22"/>
          <w:szCs w:val="22"/>
        </w:rPr>
        <w:t>Trading Basis Point</w:t>
      </w:r>
      <w:r>
        <w:rPr>
          <w:rFonts w:ascii="Century Gothic" w:hAnsi="Century Gothic"/>
          <w:sz w:val="22"/>
          <w:szCs w:val="22"/>
        </w:rPr>
        <w:t xml:space="preserve">". </w:t>
      </w:r>
    </w:p>
    <w:p w:rsidR="004E2D88" w:rsidRDefault="00C8584A" w:rsidP="00F31B6A">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A7625B" w:rsidRPr="005F017E">
        <w:rPr>
          <w:rFonts w:ascii="Century Gothic" w:hAnsi="Century Gothic"/>
          <w:b/>
          <w:bCs/>
          <w:sz w:val="22"/>
          <w:szCs w:val="22"/>
        </w:rPr>
        <w:t>Depository</w:t>
      </w:r>
      <w:r w:rsidR="004E2D88">
        <w:rPr>
          <w:rFonts w:ascii="Century Gothic" w:hAnsi="Century Gothic"/>
          <w:sz w:val="22"/>
          <w:szCs w:val="22"/>
        </w:rPr>
        <w:t xml:space="preserve">" means the operations during which the securities </w:t>
      </w:r>
      <w:r w:rsidR="00F31B6A">
        <w:rPr>
          <w:rFonts w:ascii="Century Gothic" w:hAnsi="Century Gothic"/>
          <w:sz w:val="22"/>
          <w:szCs w:val="22"/>
        </w:rPr>
        <w:t xml:space="preserve">entered in </w:t>
      </w:r>
      <w:r w:rsidR="004E2D88">
        <w:rPr>
          <w:rFonts w:ascii="Century Gothic" w:hAnsi="Century Gothic"/>
          <w:sz w:val="22"/>
          <w:szCs w:val="22"/>
        </w:rPr>
        <w:t xml:space="preserve">the </w:t>
      </w:r>
      <w:r w:rsidR="00A7625B">
        <w:rPr>
          <w:rFonts w:ascii="Century Gothic" w:hAnsi="Century Gothic"/>
          <w:sz w:val="22"/>
          <w:szCs w:val="22"/>
        </w:rPr>
        <w:t xml:space="preserve">trading </w:t>
      </w:r>
      <w:r w:rsidR="004E2D88">
        <w:rPr>
          <w:rFonts w:ascii="Century Gothic" w:hAnsi="Century Gothic"/>
          <w:sz w:val="22"/>
          <w:szCs w:val="22"/>
        </w:rPr>
        <w:t>s</w:t>
      </w:r>
      <w:r w:rsidR="00F31B6A">
        <w:rPr>
          <w:rFonts w:ascii="Century Gothic" w:hAnsi="Century Gothic"/>
          <w:sz w:val="22"/>
          <w:szCs w:val="22"/>
        </w:rPr>
        <w:t>ystem</w:t>
      </w:r>
      <w:r w:rsidR="004E2D88">
        <w:rPr>
          <w:rFonts w:ascii="Century Gothic" w:hAnsi="Century Gothic"/>
          <w:sz w:val="22"/>
          <w:szCs w:val="22"/>
        </w:rPr>
        <w:t xml:space="preserve"> qualify for </w:t>
      </w:r>
      <w:r w:rsidR="000E47B6">
        <w:rPr>
          <w:rFonts w:ascii="Century Gothic" w:hAnsi="Century Gothic"/>
          <w:sz w:val="22"/>
          <w:szCs w:val="22"/>
        </w:rPr>
        <w:t>tradability</w:t>
      </w:r>
      <w:r w:rsidR="004E2D88">
        <w:rPr>
          <w:rFonts w:ascii="Century Gothic" w:hAnsi="Century Gothic"/>
          <w:sz w:val="22"/>
          <w:szCs w:val="22"/>
        </w:rPr>
        <w:t>.</w:t>
      </w:r>
    </w:p>
    <w:p w:rsidR="004E2D88" w:rsidRDefault="004E2D88" w:rsidP="006F5518">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Settlement and Clearing</w:t>
      </w:r>
      <w:r>
        <w:rPr>
          <w:rFonts w:ascii="Century Gothic" w:hAnsi="Century Gothic"/>
          <w:sz w:val="22"/>
          <w:szCs w:val="22"/>
        </w:rPr>
        <w:t xml:space="preserve">" means </w:t>
      </w:r>
      <w:r w:rsidR="0052107E">
        <w:rPr>
          <w:rFonts w:ascii="Century Gothic" w:hAnsi="Century Gothic"/>
          <w:sz w:val="22"/>
          <w:szCs w:val="22"/>
        </w:rPr>
        <w:t xml:space="preserve">the final stage of a </w:t>
      </w:r>
      <w:r>
        <w:rPr>
          <w:rFonts w:ascii="Century Gothic" w:hAnsi="Century Gothic"/>
          <w:sz w:val="22"/>
          <w:szCs w:val="22"/>
        </w:rPr>
        <w:t xml:space="preserve">transaction </w:t>
      </w:r>
      <w:r w:rsidR="0052107E">
        <w:rPr>
          <w:rFonts w:ascii="Century Gothic" w:hAnsi="Century Gothic"/>
          <w:sz w:val="22"/>
          <w:szCs w:val="22"/>
        </w:rPr>
        <w:t xml:space="preserve">during </w:t>
      </w:r>
      <w:r>
        <w:rPr>
          <w:rFonts w:ascii="Century Gothic" w:hAnsi="Century Gothic"/>
          <w:sz w:val="22"/>
          <w:szCs w:val="22"/>
        </w:rPr>
        <w:t xml:space="preserve">which the securities ownership is transferred to the buyer and the </w:t>
      </w:r>
      <w:r w:rsidR="006F5518">
        <w:rPr>
          <w:rFonts w:ascii="Century Gothic" w:hAnsi="Century Gothic"/>
          <w:sz w:val="22"/>
          <w:szCs w:val="22"/>
        </w:rPr>
        <w:t xml:space="preserve">funds </w:t>
      </w:r>
      <w:r>
        <w:rPr>
          <w:rFonts w:ascii="Century Gothic" w:hAnsi="Century Gothic"/>
          <w:sz w:val="22"/>
          <w:szCs w:val="22"/>
        </w:rPr>
        <w:t xml:space="preserve">so earned are paid to the seller. </w:t>
      </w:r>
    </w:p>
    <w:p w:rsidR="002364FE" w:rsidRDefault="004E2D88" w:rsidP="00C0523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9B74D1" w:rsidRPr="005F017E">
        <w:rPr>
          <w:rFonts w:ascii="Century Gothic" w:hAnsi="Century Gothic"/>
          <w:b/>
          <w:bCs/>
          <w:sz w:val="22"/>
          <w:szCs w:val="22"/>
        </w:rPr>
        <w:t xml:space="preserve">Trading </w:t>
      </w:r>
      <w:r w:rsidR="002364FE" w:rsidRPr="005F017E">
        <w:rPr>
          <w:rFonts w:ascii="Century Gothic" w:hAnsi="Century Gothic"/>
          <w:b/>
          <w:bCs/>
          <w:sz w:val="22"/>
          <w:szCs w:val="22"/>
        </w:rPr>
        <w:t>Symbol</w:t>
      </w:r>
      <w:r w:rsidR="002364FE">
        <w:rPr>
          <w:rFonts w:ascii="Century Gothic" w:hAnsi="Century Gothic"/>
          <w:sz w:val="22"/>
          <w:szCs w:val="22"/>
        </w:rPr>
        <w:t xml:space="preserve">" means </w:t>
      </w:r>
      <w:r w:rsidR="009B74D1">
        <w:rPr>
          <w:rFonts w:ascii="Century Gothic" w:hAnsi="Century Gothic"/>
          <w:sz w:val="22"/>
          <w:szCs w:val="22"/>
        </w:rPr>
        <w:t xml:space="preserve">an </w:t>
      </w:r>
      <w:r w:rsidR="000E47B6">
        <w:rPr>
          <w:rFonts w:ascii="Century Gothic" w:hAnsi="Century Gothic"/>
          <w:sz w:val="22"/>
          <w:szCs w:val="22"/>
        </w:rPr>
        <w:t xml:space="preserve">ID </w:t>
      </w:r>
      <w:r w:rsidR="002364FE">
        <w:rPr>
          <w:rFonts w:ascii="Century Gothic" w:hAnsi="Century Gothic"/>
          <w:sz w:val="22"/>
          <w:szCs w:val="22"/>
        </w:rPr>
        <w:t xml:space="preserve">which has been exclusively defined for each security </w:t>
      </w:r>
      <w:r w:rsidR="000E47B6">
        <w:rPr>
          <w:rFonts w:ascii="Century Gothic" w:hAnsi="Century Gothic"/>
          <w:sz w:val="22"/>
          <w:szCs w:val="22"/>
        </w:rPr>
        <w:t>i</w:t>
      </w:r>
      <w:r w:rsidR="002364FE">
        <w:rPr>
          <w:rFonts w:ascii="Century Gothic" w:hAnsi="Century Gothic"/>
          <w:sz w:val="22"/>
          <w:szCs w:val="22"/>
        </w:rPr>
        <w:t xml:space="preserve">n the </w:t>
      </w:r>
      <w:r w:rsidR="009B74D1">
        <w:rPr>
          <w:rFonts w:ascii="Century Gothic" w:hAnsi="Century Gothic"/>
          <w:sz w:val="22"/>
          <w:szCs w:val="22"/>
        </w:rPr>
        <w:t xml:space="preserve">trading </w:t>
      </w:r>
      <w:r w:rsidR="002364FE">
        <w:rPr>
          <w:rFonts w:ascii="Century Gothic" w:hAnsi="Century Gothic"/>
          <w:sz w:val="22"/>
          <w:szCs w:val="22"/>
        </w:rPr>
        <w:t>s</w:t>
      </w:r>
      <w:r w:rsidR="000E47B6">
        <w:rPr>
          <w:rFonts w:ascii="Century Gothic" w:hAnsi="Century Gothic"/>
          <w:sz w:val="22"/>
          <w:szCs w:val="22"/>
        </w:rPr>
        <w:t>ystem</w:t>
      </w:r>
      <w:r w:rsidR="002364FE">
        <w:rPr>
          <w:rFonts w:ascii="Century Gothic" w:hAnsi="Century Gothic"/>
          <w:sz w:val="22"/>
          <w:szCs w:val="22"/>
        </w:rPr>
        <w:t xml:space="preserve">. Such </w:t>
      </w:r>
      <w:r w:rsidR="00C05236">
        <w:rPr>
          <w:rFonts w:ascii="Century Gothic" w:hAnsi="Century Gothic"/>
          <w:sz w:val="22"/>
          <w:szCs w:val="22"/>
        </w:rPr>
        <w:t xml:space="preserve">code </w:t>
      </w:r>
      <w:r w:rsidR="002364FE">
        <w:rPr>
          <w:rFonts w:ascii="Century Gothic" w:hAnsi="Century Gothic"/>
          <w:sz w:val="22"/>
          <w:szCs w:val="22"/>
        </w:rPr>
        <w:t xml:space="preserve">may appear in the form of </w:t>
      </w:r>
      <w:r w:rsidR="009B74D1">
        <w:rPr>
          <w:rFonts w:ascii="Century Gothic" w:hAnsi="Century Gothic"/>
          <w:sz w:val="22"/>
          <w:szCs w:val="22"/>
        </w:rPr>
        <w:t>characters</w:t>
      </w:r>
      <w:r w:rsidR="002364FE">
        <w:rPr>
          <w:rFonts w:ascii="Century Gothic" w:hAnsi="Century Gothic"/>
          <w:sz w:val="22"/>
          <w:szCs w:val="22"/>
        </w:rPr>
        <w:t xml:space="preserve">, </w:t>
      </w:r>
      <w:r w:rsidR="009B74D1">
        <w:rPr>
          <w:rFonts w:ascii="Century Gothic" w:hAnsi="Century Gothic"/>
          <w:sz w:val="22"/>
          <w:szCs w:val="22"/>
        </w:rPr>
        <w:t xml:space="preserve">numbers </w:t>
      </w:r>
      <w:r w:rsidR="002364FE">
        <w:rPr>
          <w:rFonts w:ascii="Century Gothic" w:hAnsi="Century Gothic"/>
          <w:sz w:val="22"/>
          <w:szCs w:val="22"/>
        </w:rPr>
        <w:t xml:space="preserve">or a combination of both. </w:t>
      </w:r>
    </w:p>
    <w:p w:rsidR="00B63640" w:rsidRDefault="00934601" w:rsidP="00C0523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9A1BA2" w:rsidRPr="005F017E">
        <w:rPr>
          <w:rFonts w:ascii="Century Gothic" w:hAnsi="Century Gothic"/>
          <w:b/>
          <w:bCs/>
          <w:sz w:val="22"/>
          <w:szCs w:val="22"/>
        </w:rPr>
        <w:t xml:space="preserve">Trading </w:t>
      </w:r>
      <w:r w:rsidRPr="005F017E">
        <w:rPr>
          <w:rFonts w:ascii="Century Gothic" w:hAnsi="Century Gothic"/>
          <w:b/>
          <w:bCs/>
          <w:sz w:val="22"/>
          <w:szCs w:val="22"/>
        </w:rPr>
        <w:t>Code</w:t>
      </w:r>
      <w:r>
        <w:rPr>
          <w:rFonts w:ascii="Century Gothic" w:hAnsi="Century Gothic"/>
          <w:sz w:val="22"/>
          <w:szCs w:val="22"/>
        </w:rPr>
        <w:t xml:space="preserve">" means the customer's </w:t>
      </w:r>
      <w:r w:rsidR="00C05236">
        <w:rPr>
          <w:rFonts w:ascii="Century Gothic" w:hAnsi="Century Gothic"/>
          <w:sz w:val="22"/>
          <w:szCs w:val="22"/>
        </w:rPr>
        <w:t xml:space="preserve">ID </w:t>
      </w:r>
      <w:r w:rsidR="009A1BA2">
        <w:rPr>
          <w:rFonts w:ascii="Century Gothic" w:hAnsi="Century Gothic"/>
          <w:sz w:val="22"/>
          <w:szCs w:val="22"/>
        </w:rPr>
        <w:t xml:space="preserve">to transact in a security </w:t>
      </w:r>
      <w:r>
        <w:rPr>
          <w:rFonts w:ascii="Century Gothic" w:hAnsi="Century Gothic"/>
          <w:sz w:val="22"/>
          <w:szCs w:val="22"/>
        </w:rPr>
        <w:t xml:space="preserve">on the </w:t>
      </w:r>
      <w:r w:rsidR="009A1BA2">
        <w:rPr>
          <w:rFonts w:ascii="Century Gothic" w:hAnsi="Century Gothic"/>
          <w:sz w:val="22"/>
          <w:szCs w:val="22"/>
        </w:rPr>
        <w:t xml:space="preserve">trading </w:t>
      </w:r>
      <w:r>
        <w:rPr>
          <w:rFonts w:ascii="Century Gothic" w:hAnsi="Century Gothic"/>
          <w:sz w:val="22"/>
          <w:szCs w:val="22"/>
        </w:rPr>
        <w:t>s</w:t>
      </w:r>
      <w:r w:rsidR="00C05236">
        <w:rPr>
          <w:rFonts w:ascii="Century Gothic" w:hAnsi="Century Gothic"/>
          <w:sz w:val="22"/>
          <w:szCs w:val="22"/>
        </w:rPr>
        <w:t>ystem</w:t>
      </w:r>
      <w:r>
        <w:rPr>
          <w:rFonts w:ascii="Century Gothic" w:hAnsi="Century Gothic"/>
          <w:sz w:val="22"/>
          <w:szCs w:val="22"/>
        </w:rPr>
        <w:t xml:space="preserve">. Such </w:t>
      </w:r>
      <w:r w:rsidR="00C05236">
        <w:rPr>
          <w:rFonts w:ascii="Century Gothic" w:hAnsi="Century Gothic"/>
          <w:sz w:val="22"/>
          <w:szCs w:val="22"/>
        </w:rPr>
        <w:t xml:space="preserve">ID </w:t>
      </w:r>
      <w:r>
        <w:rPr>
          <w:rFonts w:ascii="Century Gothic" w:hAnsi="Century Gothic"/>
          <w:sz w:val="22"/>
          <w:szCs w:val="22"/>
        </w:rPr>
        <w:t xml:space="preserve">may appear in the form of </w:t>
      </w:r>
      <w:r w:rsidR="007E5549">
        <w:rPr>
          <w:rFonts w:ascii="Century Gothic" w:hAnsi="Century Gothic"/>
          <w:sz w:val="22"/>
          <w:szCs w:val="22"/>
        </w:rPr>
        <w:t>characters</w:t>
      </w:r>
      <w:r>
        <w:rPr>
          <w:rFonts w:ascii="Century Gothic" w:hAnsi="Century Gothic"/>
          <w:sz w:val="22"/>
          <w:szCs w:val="22"/>
        </w:rPr>
        <w:t xml:space="preserve">, </w:t>
      </w:r>
      <w:r w:rsidR="007E5549">
        <w:rPr>
          <w:rFonts w:ascii="Century Gothic" w:hAnsi="Century Gothic"/>
          <w:sz w:val="22"/>
          <w:szCs w:val="22"/>
        </w:rPr>
        <w:t xml:space="preserve">numbers </w:t>
      </w:r>
      <w:r>
        <w:rPr>
          <w:rFonts w:ascii="Century Gothic" w:hAnsi="Century Gothic"/>
          <w:sz w:val="22"/>
          <w:szCs w:val="22"/>
        </w:rPr>
        <w:t xml:space="preserve">or a combination of both. </w:t>
      </w:r>
    </w:p>
    <w:p w:rsidR="00B63640" w:rsidRDefault="00B63640" w:rsidP="00F31B6A">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C05236">
        <w:rPr>
          <w:rFonts w:ascii="Century Gothic" w:hAnsi="Century Gothic"/>
          <w:b/>
          <w:bCs/>
          <w:sz w:val="22"/>
          <w:szCs w:val="22"/>
        </w:rPr>
        <w:t xml:space="preserve">Collective </w:t>
      </w:r>
      <w:r w:rsidR="007E5549" w:rsidRPr="005F017E">
        <w:rPr>
          <w:rFonts w:ascii="Century Gothic" w:hAnsi="Century Gothic"/>
          <w:b/>
          <w:bCs/>
          <w:sz w:val="22"/>
          <w:szCs w:val="22"/>
        </w:rPr>
        <w:t xml:space="preserve">Trading </w:t>
      </w:r>
      <w:r w:rsidRPr="005F017E">
        <w:rPr>
          <w:rFonts w:ascii="Century Gothic" w:hAnsi="Century Gothic"/>
          <w:b/>
          <w:bCs/>
          <w:sz w:val="22"/>
          <w:szCs w:val="22"/>
        </w:rPr>
        <w:t>Code</w:t>
      </w:r>
      <w:r>
        <w:rPr>
          <w:rFonts w:ascii="Century Gothic" w:hAnsi="Century Gothic"/>
          <w:sz w:val="22"/>
          <w:szCs w:val="22"/>
        </w:rPr>
        <w:t xml:space="preserve">" means </w:t>
      </w:r>
      <w:r w:rsidR="007E5549">
        <w:rPr>
          <w:rFonts w:ascii="Century Gothic" w:hAnsi="Century Gothic"/>
          <w:sz w:val="22"/>
          <w:szCs w:val="22"/>
        </w:rPr>
        <w:t xml:space="preserve">an </w:t>
      </w:r>
      <w:r w:rsidR="00C05236">
        <w:rPr>
          <w:rFonts w:ascii="Century Gothic" w:hAnsi="Century Gothic"/>
          <w:sz w:val="22"/>
          <w:szCs w:val="22"/>
        </w:rPr>
        <w:t xml:space="preserve">ID </w:t>
      </w:r>
      <w:r>
        <w:rPr>
          <w:rFonts w:ascii="Century Gothic" w:hAnsi="Century Gothic"/>
          <w:sz w:val="22"/>
          <w:szCs w:val="22"/>
        </w:rPr>
        <w:t xml:space="preserve">which has been defined </w:t>
      </w:r>
      <w:r w:rsidR="00F31B6A">
        <w:rPr>
          <w:rFonts w:ascii="Century Gothic" w:hAnsi="Century Gothic"/>
          <w:sz w:val="22"/>
          <w:szCs w:val="22"/>
        </w:rPr>
        <w:t>i</w:t>
      </w:r>
      <w:r>
        <w:rPr>
          <w:rFonts w:ascii="Century Gothic" w:hAnsi="Century Gothic"/>
          <w:sz w:val="22"/>
          <w:szCs w:val="22"/>
        </w:rPr>
        <w:t xml:space="preserve">n the </w:t>
      </w:r>
      <w:r w:rsidR="007E5549">
        <w:rPr>
          <w:rFonts w:ascii="Century Gothic" w:hAnsi="Century Gothic"/>
          <w:sz w:val="22"/>
          <w:szCs w:val="22"/>
        </w:rPr>
        <w:t xml:space="preserve">trading </w:t>
      </w:r>
      <w:r>
        <w:rPr>
          <w:rFonts w:ascii="Century Gothic" w:hAnsi="Century Gothic"/>
          <w:sz w:val="22"/>
          <w:szCs w:val="22"/>
        </w:rPr>
        <w:t>s</w:t>
      </w:r>
      <w:r w:rsidR="00C05236">
        <w:rPr>
          <w:rFonts w:ascii="Century Gothic" w:hAnsi="Century Gothic"/>
          <w:sz w:val="22"/>
          <w:szCs w:val="22"/>
        </w:rPr>
        <w:t>ystem</w:t>
      </w:r>
      <w:r>
        <w:rPr>
          <w:rFonts w:ascii="Century Gothic" w:hAnsi="Century Gothic"/>
          <w:sz w:val="22"/>
          <w:szCs w:val="22"/>
        </w:rPr>
        <w:t xml:space="preserve"> for each brokerage house for entry of collective </w:t>
      </w:r>
      <w:r w:rsidR="007E5549">
        <w:rPr>
          <w:rFonts w:ascii="Century Gothic" w:hAnsi="Century Gothic"/>
          <w:sz w:val="22"/>
          <w:szCs w:val="22"/>
        </w:rPr>
        <w:t xml:space="preserve">purchase or </w:t>
      </w:r>
      <w:r w:rsidR="006F5518">
        <w:rPr>
          <w:rFonts w:ascii="Century Gothic" w:hAnsi="Century Gothic"/>
          <w:sz w:val="22"/>
          <w:szCs w:val="22"/>
        </w:rPr>
        <w:t>sale</w:t>
      </w:r>
      <w:r w:rsidR="007E5549">
        <w:rPr>
          <w:rFonts w:ascii="Century Gothic" w:hAnsi="Century Gothic"/>
          <w:sz w:val="22"/>
          <w:szCs w:val="22"/>
        </w:rPr>
        <w:t xml:space="preserve"> orders</w:t>
      </w:r>
      <w:r>
        <w:rPr>
          <w:rFonts w:ascii="Century Gothic" w:hAnsi="Century Gothic"/>
          <w:sz w:val="22"/>
          <w:szCs w:val="22"/>
        </w:rPr>
        <w:t xml:space="preserve">. Such </w:t>
      </w:r>
      <w:r w:rsidR="00C05236">
        <w:rPr>
          <w:rFonts w:ascii="Century Gothic" w:hAnsi="Century Gothic"/>
          <w:sz w:val="22"/>
          <w:szCs w:val="22"/>
        </w:rPr>
        <w:t xml:space="preserve">ID </w:t>
      </w:r>
      <w:r>
        <w:rPr>
          <w:rFonts w:ascii="Century Gothic" w:hAnsi="Century Gothic"/>
          <w:sz w:val="22"/>
          <w:szCs w:val="22"/>
        </w:rPr>
        <w:t xml:space="preserve">may appear in the form of </w:t>
      </w:r>
      <w:r w:rsidR="007E5549">
        <w:rPr>
          <w:rFonts w:ascii="Century Gothic" w:hAnsi="Century Gothic"/>
          <w:sz w:val="22"/>
          <w:szCs w:val="22"/>
        </w:rPr>
        <w:t>characters</w:t>
      </w:r>
      <w:r>
        <w:rPr>
          <w:rFonts w:ascii="Century Gothic" w:hAnsi="Century Gothic"/>
          <w:sz w:val="22"/>
          <w:szCs w:val="22"/>
        </w:rPr>
        <w:t xml:space="preserve">, </w:t>
      </w:r>
      <w:r w:rsidR="007E5549">
        <w:rPr>
          <w:rFonts w:ascii="Century Gothic" w:hAnsi="Century Gothic"/>
          <w:sz w:val="22"/>
          <w:szCs w:val="22"/>
        </w:rPr>
        <w:t xml:space="preserve">numbers </w:t>
      </w:r>
      <w:r>
        <w:rPr>
          <w:rFonts w:ascii="Century Gothic" w:hAnsi="Century Gothic"/>
          <w:sz w:val="22"/>
          <w:szCs w:val="22"/>
        </w:rPr>
        <w:t xml:space="preserve">or a combination of both. </w:t>
      </w:r>
    </w:p>
    <w:p w:rsidR="00C86014" w:rsidRDefault="00B63640" w:rsidP="00C0523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2D082C" w:rsidRPr="005F017E">
        <w:rPr>
          <w:rFonts w:ascii="Century Gothic" w:hAnsi="Century Gothic"/>
          <w:b/>
          <w:bCs/>
          <w:sz w:val="22"/>
          <w:szCs w:val="22"/>
        </w:rPr>
        <w:t xml:space="preserve">Trading </w:t>
      </w:r>
      <w:r w:rsidRPr="005F017E">
        <w:rPr>
          <w:rFonts w:ascii="Century Gothic" w:hAnsi="Century Gothic"/>
          <w:b/>
          <w:bCs/>
          <w:sz w:val="22"/>
          <w:szCs w:val="22"/>
        </w:rPr>
        <w:t>S</w:t>
      </w:r>
      <w:r w:rsidR="00C05236">
        <w:rPr>
          <w:rFonts w:ascii="Century Gothic" w:hAnsi="Century Gothic"/>
          <w:b/>
          <w:bCs/>
          <w:sz w:val="22"/>
          <w:szCs w:val="22"/>
        </w:rPr>
        <w:t>ystem</w:t>
      </w:r>
      <w:r>
        <w:rPr>
          <w:rFonts w:ascii="Century Gothic" w:hAnsi="Century Gothic"/>
          <w:sz w:val="22"/>
          <w:szCs w:val="22"/>
        </w:rPr>
        <w:t xml:space="preserve">" means a computer system </w:t>
      </w:r>
      <w:r w:rsidR="00C86014">
        <w:rPr>
          <w:rFonts w:ascii="Century Gothic" w:hAnsi="Century Gothic"/>
          <w:sz w:val="22"/>
          <w:szCs w:val="22"/>
        </w:rPr>
        <w:t xml:space="preserve">through which the receipt of purchase and sale orders, </w:t>
      </w:r>
      <w:r w:rsidR="00FF3FA4">
        <w:rPr>
          <w:rFonts w:ascii="Century Gothic" w:hAnsi="Century Gothic"/>
          <w:sz w:val="22"/>
          <w:szCs w:val="22"/>
        </w:rPr>
        <w:t xml:space="preserve">matching </w:t>
      </w:r>
      <w:r w:rsidR="006F5518">
        <w:rPr>
          <w:rFonts w:ascii="Century Gothic" w:hAnsi="Century Gothic"/>
          <w:sz w:val="22"/>
          <w:szCs w:val="22"/>
        </w:rPr>
        <w:t xml:space="preserve">of orders </w:t>
      </w:r>
      <w:r w:rsidR="00C86014">
        <w:rPr>
          <w:rFonts w:ascii="Century Gothic" w:hAnsi="Century Gothic"/>
          <w:sz w:val="22"/>
          <w:szCs w:val="22"/>
        </w:rPr>
        <w:t xml:space="preserve">and </w:t>
      </w:r>
      <w:r w:rsidR="006F5518">
        <w:rPr>
          <w:rFonts w:ascii="Century Gothic" w:hAnsi="Century Gothic"/>
          <w:sz w:val="22"/>
          <w:szCs w:val="22"/>
        </w:rPr>
        <w:t xml:space="preserve">finally </w:t>
      </w:r>
      <w:r w:rsidR="00C86014">
        <w:rPr>
          <w:rFonts w:ascii="Century Gothic" w:hAnsi="Century Gothic"/>
          <w:sz w:val="22"/>
          <w:szCs w:val="22"/>
        </w:rPr>
        <w:t xml:space="preserve">conduct of transactions are </w:t>
      </w:r>
      <w:r w:rsidR="006F5518">
        <w:rPr>
          <w:rFonts w:ascii="Century Gothic" w:hAnsi="Century Gothic"/>
          <w:sz w:val="22"/>
          <w:szCs w:val="22"/>
        </w:rPr>
        <w:t>achieved</w:t>
      </w:r>
      <w:r w:rsidR="00C86014">
        <w:rPr>
          <w:rFonts w:ascii="Century Gothic" w:hAnsi="Century Gothic"/>
          <w:sz w:val="22"/>
          <w:szCs w:val="22"/>
        </w:rPr>
        <w:t xml:space="preserve">. </w:t>
      </w:r>
    </w:p>
    <w:p w:rsidR="00E42124" w:rsidRDefault="00E42124" w:rsidP="00E42124">
      <w:pPr>
        <w:spacing w:line="360" w:lineRule="auto"/>
        <w:ind w:left="360" w:right="-540"/>
        <w:jc w:val="both"/>
        <w:rPr>
          <w:rFonts w:ascii="Century Gothic" w:hAnsi="Century Gothic"/>
          <w:sz w:val="22"/>
          <w:szCs w:val="22"/>
        </w:rPr>
      </w:pPr>
    </w:p>
    <w:p w:rsidR="00E42124" w:rsidRDefault="00E42124" w:rsidP="00E42124">
      <w:pPr>
        <w:spacing w:line="360" w:lineRule="auto"/>
        <w:ind w:right="-540"/>
        <w:jc w:val="center"/>
        <w:rPr>
          <w:rFonts w:ascii="Century Gothic" w:hAnsi="Century Gothic"/>
          <w:sz w:val="22"/>
          <w:szCs w:val="22"/>
        </w:rPr>
      </w:pPr>
      <w:r>
        <w:rPr>
          <w:rFonts w:ascii="Century Gothic" w:hAnsi="Century Gothic"/>
          <w:sz w:val="22"/>
          <w:szCs w:val="22"/>
        </w:rPr>
        <w:t>2</w:t>
      </w:r>
    </w:p>
    <w:p w:rsidR="00E42124" w:rsidRDefault="00E42124" w:rsidP="00E42124">
      <w:pPr>
        <w:spacing w:line="360" w:lineRule="auto"/>
        <w:ind w:right="-540"/>
        <w:jc w:val="both"/>
        <w:rPr>
          <w:rFonts w:ascii="Century Gothic" w:hAnsi="Century Gothic"/>
          <w:sz w:val="22"/>
          <w:szCs w:val="22"/>
        </w:rPr>
      </w:pPr>
    </w:p>
    <w:p w:rsidR="00E42124" w:rsidRDefault="00E42124" w:rsidP="00E42124">
      <w:pPr>
        <w:spacing w:line="360" w:lineRule="auto"/>
        <w:ind w:right="-540"/>
        <w:jc w:val="both"/>
        <w:rPr>
          <w:rFonts w:ascii="Century Gothic" w:hAnsi="Century Gothic"/>
          <w:sz w:val="22"/>
          <w:szCs w:val="22"/>
        </w:rPr>
      </w:pPr>
    </w:p>
    <w:p w:rsidR="00E42124" w:rsidRDefault="00E42124" w:rsidP="00E42124">
      <w:pPr>
        <w:spacing w:line="360" w:lineRule="auto"/>
        <w:ind w:right="-540"/>
        <w:jc w:val="both"/>
        <w:rPr>
          <w:rFonts w:ascii="Century Gothic" w:hAnsi="Century Gothic"/>
          <w:sz w:val="22"/>
          <w:szCs w:val="22"/>
        </w:rPr>
      </w:pPr>
    </w:p>
    <w:p w:rsidR="001A53A9" w:rsidRDefault="00C86014" w:rsidP="00C0523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2D082C" w:rsidRPr="005F017E">
        <w:rPr>
          <w:rFonts w:ascii="Century Gothic" w:hAnsi="Century Gothic"/>
          <w:b/>
          <w:bCs/>
          <w:sz w:val="22"/>
          <w:szCs w:val="22"/>
        </w:rPr>
        <w:t xml:space="preserve">Trading </w:t>
      </w:r>
      <w:r w:rsidR="0006665B" w:rsidRPr="005F017E">
        <w:rPr>
          <w:rFonts w:ascii="Century Gothic" w:hAnsi="Century Gothic"/>
          <w:b/>
          <w:bCs/>
          <w:sz w:val="22"/>
          <w:szCs w:val="22"/>
        </w:rPr>
        <w:t>Post</w:t>
      </w:r>
      <w:r w:rsidR="00C05236">
        <w:rPr>
          <w:rFonts w:ascii="Century Gothic" w:hAnsi="Century Gothic"/>
          <w:b/>
          <w:bCs/>
          <w:sz w:val="22"/>
          <w:szCs w:val="22"/>
        </w:rPr>
        <w:t>/Station</w:t>
      </w:r>
      <w:r>
        <w:rPr>
          <w:rFonts w:ascii="Century Gothic" w:hAnsi="Century Gothic"/>
          <w:sz w:val="22"/>
          <w:szCs w:val="22"/>
        </w:rPr>
        <w:t xml:space="preserve">" means the broker's </w:t>
      </w:r>
      <w:r w:rsidR="002D082C">
        <w:rPr>
          <w:rFonts w:ascii="Century Gothic" w:hAnsi="Century Gothic"/>
          <w:sz w:val="22"/>
          <w:szCs w:val="22"/>
        </w:rPr>
        <w:t xml:space="preserve">trading </w:t>
      </w:r>
      <w:r>
        <w:rPr>
          <w:rFonts w:ascii="Century Gothic" w:hAnsi="Century Gothic"/>
          <w:sz w:val="22"/>
          <w:szCs w:val="22"/>
        </w:rPr>
        <w:t xml:space="preserve">terminal which is associated with the Stock Exchange </w:t>
      </w:r>
      <w:r w:rsidR="002D082C">
        <w:rPr>
          <w:rFonts w:ascii="Century Gothic" w:hAnsi="Century Gothic"/>
          <w:sz w:val="22"/>
          <w:szCs w:val="22"/>
        </w:rPr>
        <w:t xml:space="preserve">trading </w:t>
      </w:r>
      <w:r>
        <w:rPr>
          <w:rFonts w:ascii="Century Gothic" w:hAnsi="Century Gothic"/>
          <w:sz w:val="22"/>
          <w:szCs w:val="22"/>
        </w:rPr>
        <w:t>s</w:t>
      </w:r>
      <w:r w:rsidR="00C05236">
        <w:rPr>
          <w:rFonts w:ascii="Century Gothic" w:hAnsi="Century Gothic"/>
          <w:sz w:val="22"/>
          <w:szCs w:val="22"/>
        </w:rPr>
        <w:t>ystem</w:t>
      </w:r>
      <w:r>
        <w:rPr>
          <w:rFonts w:ascii="Century Gothic" w:hAnsi="Century Gothic"/>
          <w:sz w:val="22"/>
          <w:szCs w:val="22"/>
        </w:rPr>
        <w:t xml:space="preserve">. </w:t>
      </w:r>
      <w:r w:rsidR="001A53A9">
        <w:rPr>
          <w:rFonts w:ascii="Century Gothic" w:hAnsi="Century Gothic"/>
          <w:sz w:val="22"/>
          <w:szCs w:val="22"/>
        </w:rPr>
        <w:t>Each "</w:t>
      </w:r>
      <w:r w:rsidR="002D082C">
        <w:rPr>
          <w:rFonts w:ascii="Century Gothic" w:hAnsi="Century Gothic"/>
          <w:sz w:val="22"/>
          <w:szCs w:val="22"/>
        </w:rPr>
        <w:t xml:space="preserve">Trading </w:t>
      </w:r>
      <w:r w:rsidR="0006665B">
        <w:rPr>
          <w:rFonts w:ascii="Century Gothic" w:hAnsi="Century Gothic"/>
          <w:sz w:val="22"/>
          <w:szCs w:val="22"/>
        </w:rPr>
        <w:t>Post</w:t>
      </w:r>
      <w:r w:rsidR="001A53A9">
        <w:rPr>
          <w:rFonts w:ascii="Century Gothic" w:hAnsi="Century Gothic"/>
          <w:sz w:val="22"/>
          <w:szCs w:val="22"/>
        </w:rPr>
        <w:t xml:space="preserve">" </w:t>
      </w:r>
      <w:r w:rsidR="002D082C">
        <w:rPr>
          <w:rFonts w:ascii="Century Gothic" w:hAnsi="Century Gothic"/>
          <w:sz w:val="22"/>
          <w:szCs w:val="22"/>
        </w:rPr>
        <w:t xml:space="preserve">is </w:t>
      </w:r>
      <w:r w:rsidR="001A53A9">
        <w:rPr>
          <w:rFonts w:ascii="Century Gothic" w:hAnsi="Century Gothic"/>
          <w:sz w:val="22"/>
          <w:szCs w:val="22"/>
        </w:rPr>
        <w:t>identified by a code called "</w:t>
      </w:r>
      <w:r w:rsidR="002D082C">
        <w:rPr>
          <w:rFonts w:ascii="Century Gothic" w:hAnsi="Century Gothic"/>
          <w:sz w:val="22"/>
          <w:szCs w:val="22"/>
        </w:rPr>
        <w:t xml:space="preserve">Trading </w:t>
      </w:r>
      <w:r w:rsidR="0006665B">
        <w:rPr>
          <w:rFonts w:ascii="Century Gothic" w:hAnsi="Century Gothic"/>
          <w:sz w:val="22"/>
          <w:szCs w:val="22"/>
        </w:rPr>
        <w:t xml:space="preserve">Post </w:t>
      </w:r>
      <w:r w:rsidR="001A53A9">
        <w:rPr>
          <w:rFonts w:ascii="Century Gothic" w:hAnsi="Century Gothic"/>
          <w:sz w:val="22"/>
          <w:szCs w:val="22"/>
        </w:rPr>
        <w:t xml:space="preserve">Code". Each broker's </w:t>
      </w:r>
      <w:r w:rsidR="002D082C">
        <w:rPr>
          <w:rFonts w:ascii="Century Gothic" w:hAnsi="Century Gothic"/>
          <w:sz w:val="22"/>
          <w:szCs w:val="22"/>
        </w:rPr>
        <w:t xml:space="preserve">trading </w:t>
      </w:r>
      <w:r w:rsidR="0006665B">
        <w:rPr>
          <w:rFonts w:ascii="Century Gothic" w:hAnsi="Century Gothic"/>
          <w:sz w:val="22"/>
          <w:szCs w:val="22"/>
        </w:rPr>
        <w:t xml:space="preserve">posts </w:t>
      </w:r>
      <w:r w:rsidR="001A53A9">
        <w:rPr>
          <w:rFonts w:ascii="Century Gothic" w:hAnsi="Century Gothic"/>
          <w:sz w:val="22"/>
          <w:szCs w:val="22"/>
        </w:rPr>
        <w:t xml:space="preserve">are defined under separate codes. </w:t>
      </w:r>
    </w:p>
    <w:p w:rsidR="008C4DDD" w:rsidRDefault="008C4DDD" w:rsidP="00C0523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 xml:space="preserve">Block </w:t>
      </w:r>
      <w:r w:rsidR="002D082C" w:rsidRPr="005F017E">
        <w:rPr>
          <w:rFonts w:ascii="Century Gothic" w:hAnsi="Century Gothic"/>
          <w:b/>
          <w:bCs/>
          <w:sz w:val="22"/>
          <w:szCs w:val="22"/>
        </w:rPr>
        <w:t>Deals</w:t>
      </w:r>
      <w:r w:rsidR="002D082C">
        <w:rPr>
          <w:rFonts w:ascii="Century Gothic" w:hAnsi="Century Gothic"/>
          <w:sz w:val="22"/>
          <w:szCs w:val="22"/>
        </w:rPr>
        <w:t>" mean</w:t>
      </w:r>
      <w:r>
        <w:rPr>
          <w:rFonts w:ascii="Century Gothic" w:hAnsi="Century Gothic"/>
          <w:sz w:val="22"/>
          <w:szCs w:val="22"/>
        </w:rPr>
        <w:t xml:space="preserve"> the transaction</w:t>
      </w:r>
      <w:r w:rsidR="002D082C">
        <w:rPr>
          <w:rFonts w:ascii="Century Gothic" w:hAnsi="Century Gothic"/>
          <w:sz w:val="22"/>
          <w:szCs w:val="22"/>
        </w:rPr>
        <w:t>s</w:t>
      </w:r>
      <w:r>
        <w:rPr>
          <w:rFonts w:ascii="Century Gothic" w:hAnsi="Century Gothic"/>
          <w:sz w:val="22"/>
          <w:szCs w:val="22"/>
        </w:rPr>
        <w:t xml:space="preserve"> in which the rules for volume </w:t>
      </w:r>
      <w:r w:rsidR="0006665B">
        <w:rPr>
          <w:rFonts w:ascii="Century Gothic" w:hAnsi="Century Gothic"/>
          <w:sz w:val="22"/>
          <w:szCs w:val="22"/>
        </w:rPr>
        <w:t xml:space="preserve">limit </w:t>
      </w:r>
      <w:r>
        <w:rPr>
          <w:rFonts w:ascii="Century Gothic" w:hAnsi="Century Gothic"/>
          <w:sz w:val="22"/>
          <w:szCs w:val="22"/>
        </w:rPr>
        <w:t xml:space="preserve">and price </w:t>
      </w:r>
      <w:r w:rsidR="0006665B">
        <w:rPr>
          <w:rFonts w:ascii="Century Gothic" w:hAnsi="Century Gothic"/>
          <w:sz w:val="22"/>
          <w:szCs w:val="22"/>
        </w:rPr>
        <w:t xml:space="preserve">limits </w:t>
      </w:r>
      <w:r>
        <w:rPr>
          <w:rFonts w:ascii="Century Gothic" w:hAnsi="Century Gothic"/>
          <w:sz w:val="22"/>
          <w:szCs w:val="22"/>
        </w:rPr>
        <w:t xml:space="preserve">do not </w:t>
      </w:r>
      <w:r w:rsidR="00C05236">
        <w:rPr>
          <w:rFonts w:ascii="Century Gothic" w:hAnsi="Century Gothic"/>
          <w:sz w:val="22"/>
          <w:szCs w:val="22"/>
        </w:rPr>
        <w:t>apply</w:t>
      </w:r>
      <w:r>
        <w:rPr>
          <w:rFonts w:ascii="Century Gothic" w:hAnsi="Century Gothic"/>
          <w:sz w:val="22"/>
          <w:szCs w:val="22"/>
        </w:rPr>
        <w:t xml:space="preserve">. </w:t>
      </w:r>
    </w:p>
    <w:p w:rsidR="008C4DDD" w:rsidRDefault="008C4DDD" w:rsidP="00C0523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Preferential Deal</w:t>
      </w:r>
      <w:r>
        <w:rPr>
          <w:rFonts w:ascii="Century Gothic" w:hAnsi="Century Gothic"/>
          <w:sz w:val="22"/>
          <w:szCs w:val="22"/>
        </w:rPr>
        <w:t xml:space="preserve">" means the transfer of the shares in </w:t>
      </w:r>
      <w:r w:rsidR="002D082C">
        <w:rPr>
          <w:rFonts w:ascii="Century Gothic" w:hAnsi="Century Gothic"/>
          <w:sz w:val="22"/>
          <w:szCs w:val="22"/>
        </w:rPr>
        <w:t xml:space="preserve">the </w:t>
      </w:r>
      <w:r>
        <w:rPr>
          <w:rFonts w:ascii="Century Gothic" w:hAnsi="Century Gothic"/>
          <w:sz w:val="22"/>
          <w:szCs w:val="22"/>
        </w:rPr>
        <w:t xml:space="preserve">state corporations to the employees of departments which are </w:t>
      </w:r>
      <w:r w:rsidR="002D082C">
        <w:rPr>
          <w:rFonts w:ascii="Century Gothic" w:hAnsi="Century Gothic"/>
          <w:sz w:val="22"/>
          <w:szCs w:val="22"/>
        </w:rPr>
        <w:t xml:space="preserve">designed to </w:t>
      </w:r>
      <w:r w:rsidR="00243E88">
        <w:rPr>
          <w:rFonts w:ascii="Century Gothic" w:hAnsi="Century Gothic"/>
          <w:sz w:val="22"/>
          <w:szCs w:val="22"/>
        </w:rPr>
        <w:t xml:space="preserve">enforce </w:t>
      </w:r>
      <w:r>
        <w:rPr>
          <w:rFonts w:ascii="Century Gothic" w:hAnsi="Century Gothic"/>
          <w:sz w:val="22"/>
          <w:szCs w:val="22"/>
        </w:rPr>
        <w:t>the privatization p</w:t>
      </w:r>
      <w:r w:rsidR="00C05236">
        <w:rPr>
          <w:rFonts w:ascii="Century Gothic" w:hAnsi="Century Gothic"/>
          <w:sz w:val="22"/>
          <w:szCs w:val="22"/>
        </w:rPr>
        <w:t>lans</w:t>
      </w:r>
      <w:r w:rsidR="002D082C">
        <w:rPr>
          <w:rFonts w:ascii="Century Gothic" w:hAnsi="Century Gothic"/>
          <w:sz w:val="22"/>
          <w:szCs w:val="22"/>
        </w:rPr>
        <w:t xml:space="preserve"> at a specified price</w:t>
      </w:r>
      <w:r>
        <w:rPr>
          <w:rFonts w:ascii="Century Gothic" w:hAnsi="Century Gothic"/>
          <w:sz w:val="22"/>
          <w:szCs w:val="22"/>
        </w:rPr>
        <w:t xml:space="preserve">. </w:t>
      </w:r>
    </w:p>
    <w:p w:rsidR="001A70B5" w:rsidRDefault="008C4DDD" w:rsidP="00F31B6A">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 xml:space="preserve"> </w:t>
      </w:r>
      <w:r w:rsidR="005F017E">
        <w:rPr>
          <w:rFonts w:ascii="Century Gothic" w:hAnsi="Century Gothic"/>
          <w:b/>
          <w:bCs/>
          <w:sz w:val="22"/>
          <w:szCs w:val="22"/>
        </w:rPr>
        <w:t>"</w:t>
      </w:r>
      <w:r w:rsidR="001A70B5" w:rsidRPr="005F017E">
        <w:rPr>
          <w:rFonts w:ascii="Century Gothic" w:hAnsi="Century Gothic"/>
          <w:b/>
          <w:bCs/>
          <w:sz w:val="22"/>
          <w:szCs w:val="22"/>
        </w:rPr>
        <w:t>Transaction</w:t>
      </w:r>
      <w:r w:rsidR="002D082C" w:rsidRPr="005F017E">
        <w:rPr>
          <w:rFonts w:ascii="Century Gothic" w:hAnsi="Century Gothic"/>
          <w:b/>
          <w:bCs/>
          <w:sz w:val="22"/>
          <w:szCs w:val="22"/>
        </w:rPr>
        <w:t>s</w:t>
      </w:r>
      <w:r w:rsidR="00C05236">
        <w:rPr>
          <w:rFonts w:ascii="Century Gothic" w:hAnsi="Century Gothic"/>
          <w:b/>
          <w:bCs/>
          <w:sz w:val="22"/>
          <w:szCs w:val="22"/>
        </w:rPr>
        <w:t xml:space="preserve"> by</w:t>
      </w:r>
      <w:r w:rsidR="00C05236" w:rsidRPr="00C05236">
        <w:rPr>
          <w:rFonts w:ascii="Century Gothic" w:hAnsi="Century Gothic"/>
          <w:b/>
          <w:bCs/>
          <w:sz w:val="22"/>
          <w:szCs w:val="22"/>
        </w:rPr>
        <w:t xml:space="preserve"> </w:t>
      </w:r>
      <w:r w:rsidR="00C05236" w:rsidRPr="005F017E">
        <w:rPr>
          <w:rFonts w:ascii="Century Gothic" w:hAnsi="Century Gothic"/>
          <w:b/>
          <w:bCs/>
          <w:sz w:val="22"/>
          <w:szCs w:val="22"/>
        </w:rPr>
        <w:t>Foreign</w:t>
      </w:r>
      <w:r w:rsidR="00C05236">
        <w:rPr>
          <w:rFonts w:ascii="Century Gothic" w:hAnsi="Century Gothic"/>
          <w:b/>
          <w:bCs/>
          <w:sz w:val="22"/>
          <w:szCs w:val="22"/>
        </w:rPr>
        <w:t xml:space="preserve"> Persons</w:t>
      </w:r>
      <w:r w:rsidR="00D41445">
        <w:rPr>
          <w:rFonts w:ascii="Century Gothic" w:hAnsi="Century Gothic"/>
          <w:sz w:val="22"/>
          <w:szCs w:val="22"/>
        </w:rPr>
        <w:t>" mean</w:t>
      </w:r>
      <w:r w:rsidR="001A70B5">
        <w:rPr>
          <w:rFonts w:ascii="Century Gothic" w:hAnsi="Century Gothic"/>
          <w:sz w:val="22"/>
          <w:szCs w:val="22"/>
        </w:rPr>
        <w:t xml:space="preserve"> the securities </w:t>
      </w:r>
      <w:r w:rsidR="002D082C">
        <w:rPr>
          <w:rFonts w:ascii="Century Gothic" w:hAnsi="Century Gothic"/>
          <w:sz w:val="22"/>
          <w:szCs w:val="22"/>
        </w:rPr>
        <w:t xml:space="preserve">traded </w:t>
      </w:r>
      <w:r w:rsidR="001A70B5">
        <w:rPr>
          <w:rFonts w:ascii="Century Gothic" w:hAnsi="Century Gothic"/>
          <w:sz w:val="22"/>
          <w:szCs w:val="22"/>
        </w:rPr>
        <w:t>by foreign</w:t>
      </w:r>
      <w:r w:rsidR="00C05236">
        <w:rPr>
          <w:rFonts w:ascii="Century Gothic" w:hAnsi="Century Gothic"/>
          <w:sz w:val="22"/>
          <w:szCs w:val="22"/>
        </w:rPr>
        <w:t xml:space="preserve"> persons</w:t>
      </w:r>
      <w:r w:rsidR="002D082C">
        <w:rPr>
          <w:rFonts w:ascii="Century Gothic" w:hAnsi="Century Gothic"/>
          <w:sz w:val="22"/>
          <w:szCs w:val="22"/>
        </w:rPr>
        <w:t xml:space="preserve"> who e</w:t>
      </w:r>
      <w:r w:rsidR="00F31B6A">
        <w:rPr>
          <w:rFonts w:ascii="Century Gothic" w:hAnsi="Century Gothic"/>
          <w:sz w:val="22"/>
          <w:szCs w:val="22"/>
        </w:rPr>
        <w:t xml:space="preserve">ngage </w:t>
      </w:r>
      <w:r w:rsidR="002D082C">
        <w:rPr>
          <w:rFonts w:ascii="Century Gothic" w:hAnsi="Century Gothic"/>
          <w:sz w:val="22"/>
          <w:szCs w:val="22"/>
        </w:rPr>
        <w:t>in securities</w:t>
      </w:r>
      <w:r w:rsidR="00F31B6A">
        <w:rPr>
          <w:rFonts w:ascii="Century Gothic" w:hAnsi="Century Gothic"/>
          <w:sz w:val="22"/>
          <w:szCs w:val="22"/>
        </w:rPr>
        <w:t xml:space="preserve"> transactions</w:t>
      </w:r>
      <w:r w:rsidR="001A70B5">
        <w:rPr>
          <w:rFonts w:ascii="Century Gothic" w:hAnsi="Century Gothic"/>
          <w:sz w:val="22"/>
          <w:szCs w:val="22"/>
        </w:rPr>
        <w:t>, as the case may, upon</w:t>
      </w:r>
      <w:r w:rsidR="00C05236">
        <w:rPr>
          <w:rFonts w:ascii="Century Gothic" w:hAnsi="Century Gothic"/>
          <w:sz w:val="22"/>
          <w:szCs w:val="22"/>
        </w:rPr>
        <w:t xml:space="preserve"> obtaining the required </w:t>
      </w:r>
      <w:r w:rsidR="001A70B5">
        <w:rPr>
          <w:rFonts w:ascii="Century Gothic" w:hAnsi="Century Gothic"/>
          <w:sz w:val="22"/>
          <w:szCs w:val="22"/>
        </w:rPr>
        <w:t>licenses</w:t>
      </w:r>
      <w:r w:rsidR="00C05236">
        <w:rPr>
          <w:rFonts w:ascii="Century Gothic" w:hAnsi="Century Gothic"/>
          <w:sz w:val="22"/>
          <w:szCs w:val="22"/>
        </w:rPr>
        <w:t xml:space="preserve"> from </w:t>
      </w:r>
      <w:r w:rsidR="001A70B5">
        <w:rPr>
          <w:rFonts w:ascii="Century Gothic" w:hAnsi="Century Gothic"/>
          <w:sz w:val="22"/>
          <w:szCs w:val="22"/>
        </w:rPr>
        <w:t>the</w:t>
      </w:r>
      <w:r w:rsidR="00C05236">
        <w:rPr>
          <w:rFonts w:ascii="Century Gothic" w:hAnsi="Century Gothic"/>
          <w:sz w:val="22"/>
          <w:szCs w:val="22"/>
        </w:rPr>
        <w:t xml:space="preserve"> competent</w:t>
      </w:r>
      <w:r w:rsidR="001A70B5">
        <w:rPr>
          <w:rFonts w:ascii="Century Gothic" w:hAnsi="Century Gothic"/>
          <w:sz w:val="22"/>
          <w:szCs w:val="22"/>
        </w:rPr>
        <w:t xml:space="preserve"> authorities. </w:t>
      </w:r>
    </w:p>
    <w:p w:rsidR="002A6BA6" w:rsidRDefault="005F017E" w:rsidP="008770CC">
      <w:pPr>
        <w:numPr>
          <w:ilvl w:val="0"/>
          <w:numId w:val="3"/>
        </w:numPr>
        <w:spacing w:line="360" w:lineRule="auto"/>
        <w:ind w:right="-540"/>
        <w:jc w:val="both"/>
        <w:rPr>
          <w:rFonts w:ascii="Century Gothic" w:hAnsi="Century Gothic"/>
          <w:sz w:val="22"/>
          <w:szCs w:val="22"/>
        </w:rPr>
      </w:pPr>
      <w:r>
        <w:rPr>
          <w:rFonts w:ascii="Century Gothic" w:hAnsi="Century Gothic"/>
          <w:b/>
          <w:bCs/>
          <w:sz w:val="22"/>
          <w:szCs w:val="22"/>
        </w:rPr>
        <w:t>"</w:t>
      </w:r>
      <w:r w:rsidR="001A70B5" w:rsidRPr="005F017E">
        <w:rPr>
          <w:rFonts w:ascii="Century Gothic" w:hAnsi="Century Gothic"/>
          <w:b/>
          <w:bCs/>
          <w:sz w:val="22"/>
          <w:szCs w:val="22"/>
        </w:rPr>
        <w:t>Bilateral Transactions</w:t>
      </w:r>
      <w:r w:rsidR="001A70B5">
        <w:rPr>
          <w:rFonts w:ascii="Century Gothic" w:hAnsi="Century Gothic"/>
          <w:sz w:val="22"/>
          <w:szCs w:val="22"/>
        </w:rPr>
        <w:t>" mean the transactions in which the broker simultaneously act</w:t>
      </w:r>
      <w:r w:rsidR="006358DE">
        <w:rPr>
          <w:rFonts w:ascii="Century Gothic" w:hAnsi="Century Gothic"/>
          <w:sz w:val="22"/>
          <w:szCs w:val="22"/>
        </w:rPr>
        <w:t>s</w:t>
      </w:r>
      <w:r w:rsidR="001A70B5">
        <w:rPr>
          <w:rFonts w:ascii="Century Gothic" w:hAnsi="Century Gothic"/>
          <w:sz w:val="22"/>
          <w:szCs w:val="22"/>
        </w:rPr>
        <w:t xml:space="preserve"> both for the buyer and the seller. </w:t>
      </w:r>
    </w:p>
    <w:p w:rsidR="001A70B5" w:rsidRDefault="006721BC" w:rsidP="008770CC">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 xml:space="preserve">Cluster </w:t>
      </w:r>
      <w:r w:rsidR="002D082C" w:rsidRPr="005F017E">
        <w:rPr>
          <w:rFonts w:ascii="Century Gothic" w:hAnsi="Century Gothic"/>
          <w:b/>
          <w:bCs/>
          <w:sz w:val="22"/>
          <w:szCs w:val="22"/>
        </w:rPr>
        <w:t>Deals</w:t>
      </w:r>
      <w:r w:rsidR="002D082C">
        <w:rPr>
          <w:rFonts w:ascii="Century Gothic" w:hAnsi="Century Gothic"/>
          <w:sz w:val="22"/>
          <w:szCs w:val="22"/>
        </w:rPr>
        <w:t>" mean</w:t>
      </w:r>
      <w:r>
        <w:rPr>
          <w:rFonts w:ascii="Century Gothic" w:hAnsi="Century Gothic"/>
          <w:sz w:val="22"/>
          <w:szCs w:val="22"/>
        </w:rPr>
        <w:t xml:space="preserve"> the purchase and sale of a set of securities carried out as a package deal. </w:t>
      </w:r>
    </w:p>
    <w:p w:rsidR="006721BC" w:rsidRDefault="006721BC" w:rsidP="008770CC">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 xml:space="preserve">Rotational </w:t>
      </w:r>
      <w:r w:rsidR="00AA1F0D" w:rsidRPr="005F017E">
        <w:rPr>
          <w:rFonts w:ascii="Century Gothic" w:hAnsi="Century Gothic"/>
          <w:b/>
          <w:bCs/>
          <w:sz w:val="22"/>
          <w:szCs w:val="22"/>
        </w:rPr>
        <w:t>Deals</w:t>
      </w:r>
      <w:r>
        <w:rPr>
          <w:rFonts w:ascii="Century Gothic" w:hAnsi="Century Gothic"/>
          <w:sz w:val="22"/>
          <w:szCs w:val="22"/>
        </w:rPr>
        <w:t xml:space="preserve">" </w:t>
      </w:r>
      <w:r w:rsidR="00AA1F0D">
        <w:rPr>
          <w:rFonts w:ascii="Century Gothic" w:hAnsi="Century Gothic"/>
          <w:sz w:val="22"/>
          <w:szCs w:val="22"/>
        </w:rPr>
        <w:t>mean</w:t>
      </w:r>
      <w:r>
        <w:rPr>
          <w:rFonts w:ascii="Century Gothic" w:hAnsi="Century Gothic"/>
          <w:sz w:val="22"/>
          <w:szCs w:val="22"/>
        </w:rPr>
        <w:t xml:space="preserve"> the transactions in which, upon completion of a business cycle in a trading session, the ownership status of trading </w:t>
      </w:r>
      <w:r w:rsidR="00AA1F0D">
        <w:rPr>
          <w:rFonts w:ascii="Century Gothic" w:hAnsi="Century Gothic"/>
          <w:sz w:val="22"/>
          <w:szCs w:val="22"/>
        </w:rPr>
        <w:t xml:space="preserve">parties </w:t>
      </w:r>
      <w:r>
        <w:rPr>
          <w:rFonts w:ascii="Century Gothic" w:hAnsi="Century Gothic"/>
          <w:sz w:val="22"/>
          <w:szCs w:val="22"/>
        </w:rPr>
        <w:t xml:space="preserve">shall not change. </w:t>
      </w:r>
    </w:p>
    <w:p w:rsidR="006721BC" w:rsidRDefault="006721BC" w:rsidP="00C05236">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 xml:space="preserve">Conditional </w:t>
      </w:r>
      <w:r w:rsidR="00AA1F0D" w:rsidRPr="005F017E">
        <w:rPr>
          <w:rFonts w:ascii="Century Gothic" w:hAnsi="Century Gothic"/>
          <w:b/>
          <w:bCs/>
          <w:sz w:val="22"/>
          <w:szCs w:val="22"/>
        </w:rPr>
        <w:t>Deals</w:t>
      </w:r>
      <w:r w:rsidR="00AA1F0D">
        <w:rPr>
          <w:rFonts w:ascii="Century Gothic" w:hAnsi="Century Gothic"/>
          <w:sz w:val="22"/>
          <w:szCs w:val="22"/>
        </w:rPr>
        <w:t>" mean</w:t>
      </w:r>
      <w:r>
        <w:rPr>
          <w:rFonts w:ascii="Century Gothic" w:hAnsi="Century Gothic"/>
          <w:sz w:val="22"/>
          <w:szCs w:val="22"/>
        </w:rPr>
        <w:t xml:space="preserve"> the transactions for which conditions have been </w:t>
      </w:r>
      <w:r w:rsidR="00D41445">
        <w:rPr>
          <w:rFonts w:ascii="Century Gothic" w:hAnsi="Century Gothic"/>
          <w:sz w:val="22"/>
          <w:szCs w:val="22"/>
        </w:rPr>
        <w:t xml:space="preserve">laid </w:t>
      </w:r>
      <w:r>
        <w:rPr>
          <w:rFonts w:ascii="Century Gothic" w:hAnsi="Century Gothic"/>
          <w:sz w:val="22"/>
          <w:szCs w:val="22"/>
        </w:rPr>
        <w:t xml:space="preserve">down </w:t>
      </w:r>
      <w:r w:rsidR="00C05236">
        <w:rPr>
          <w:rFonts w:ascii="Century Gothic" w:hAnsi="Century Gothic"/>
          <w:sz w:val="22"/>
          <w:szCs w:val="22"/>
        </w:rPr>
        <w:t xml:space="preserve">in agreement with the </w:t>
      </w:r>
      <w:r>
        <w:rPr>
          <w:rFonts w:ascii="Century Gothic" w:hAnsi="Century Gothic"/>
          <w:sz w:val="22"/>
          <w:szCs w:val="22"/>
        </w:rPr>
        <w:t xml:space="preserve">Exchange rules for the conduct and/or settlement </w:t>
      </w:r>
      <w:r w:rsidR="00D41445">
        <w:rPr>
          <w:rFonts w:ascii="Century Gothic" w:hAnsi="Century Gothic"/>
          <w:sz w:val="22"/>
          <w:szCs w:val="22"/>
        </w:rPr>
        <w:t xml:space="preserve">method </w:t>
      </w:r>
      <w:r>
        <w:rPr>
          <w:rFonts w:ascii="Century Gothic" w:hAnsi="Century Gothic"/>
          <w:sz w:val="22"/>
          <w:szCs w:val="22"/>
        </w:rPr>
        <w:t xml:space="preserve">of such transactions. </w:t>
      </w:r>
    </w:p>
    <w:p w:rsidR="00905067" w:rsidRDefault="00905067" w:rsidP="008770CC">
      <w:pPr>
        <w:numPr>
          <w:ilvl w:val="0"/>
          <w:numId w:val="3"/>
        </w:numPr>
        <w:spacing w:line="360" w:lineRule="auto"/>
        <w:ind w:right="-540"/>
        <w:jc w:val="both"/>
        <w:rPr>
          <w:rFonts w:ascii="Century Gothic" w:hAnsi="Century Gothic"/>
          <w:sz w:val="22"/>
          <w:szCs w:val="22"/>
        </w:rPr>
      </w:pPr>
      <w:r w:rsidRPr="005F017E">
        <w:rPr>
          <w:rFonts w:ascii="Century Gothic" w:hAnsi="Century Gothic"/>
          <w:b/>
          <w:bCs/>
          <w:sz w:val="22"/>
          <w:szCs w:val="22"/>
        </w:rPr>
        <w:t>Tr</w:t>
      </w:r>
      <w:r w:rsidR="00AA1F0D" w:rsidRPr="005F017E">
        <w:rPr>
          <w:rFonts w:ascii="Century Gothic" w:hAnsi="Century Gothic"/>
          <w:b/>
          <w:bCs/>
          <w:sz w:val="22"/>
          <w:szCs w:val="22"/>
        </w:rPr>
        <w:t>ansactions with Relatives</w:t>
      </w:r>
      <w:r w:rsidR="00AA1F0D">
        <w:rPr>
          <w:rFonts w:ascii="Century Gothic" w:hAnsi="Century Gothic"/>
          <w:sz w:val="22"/>
          <w:szCs w:val="22"/>
        </w:rPr>
        <w:t>" mean</w:t>
      </w:r>
      <w:r>
        <w:rPr>
          <w:rFonts w:ascii="Century Gothic" w:hAnsi="Century Gothic"/>
          <w:sz w:val="22"/>
          <w:szCs w:val="22"/>
        </w:rPr>
        <w:t xml:space="preserve"> the securities traded with </w:t>
      </w:r>
      <w:r w:rsidR="00C05236">
        <w:rPr>
          <w:rFonts w:ascii="Century Gothic" w:hAnsi="Century Gothic"/>
          <w:sz w:val="22"/>
          <w:szCs w:val="22"/>
        </w:rPr>
        <w:t xml:space="preserve">the </w:t>
      </w:r>
      <w:r>
        <w:rPr>
          <w:rFonts w:ascii="Century Gothic" w:hAnsi="Century Gothic"/>
          <w:sz w:val="22"/>
          <w:szCs w:val="22"/>
        </w:rPr>
        <w:t>spouse</w:t>
      </w:r>
      <w:r w:rsidR="00C05236">
        <w:rPr>
          <w:rFonts w:ascii="Century Gothic" w:hAnsi="Century Gothic"/>
          <w:sz w:val="22"/>
          <w:szCs w:val="22"/>
        </w:rPr>
        <w:t>(</w:t>
      </w:r>
      <w:r>
        <w:rPr>
          <w:rFonts w:ascii="Century Gothic" w:hAnsi="Century Gothic"/>
          <w:sz w:val="22"/>
          <w:szCs w:val="22"/>
        </w:rPr>
        <w:t>s</w:t>
      </w:r>
      <w:r w:rsidR="00C05236">
        <w:rPr>
          <w:rFonts w:ascii="Century Gothic" w:hAnsi="Century Gothic"/>
          <w:sz w:val="22"/>
          <w:szCs w:val="22"/>
        </w:rPr>
        <w:t>)</w:t>
      </w:r>
      <w:r>
        <w:rPr>
          <w:rFonts w:ascii="Century Gothic" w:hAnsi="Century Gothic"/>
          <w:sz w:val="22"/>
          <w:szCs w:val="22"/>
        </w:rPr>
        <w:t xml:space="preserve"> and the first class relatives (Blood-relations of </w:t>
      </w:r>
      <w:r w:rsidR="00F31B6A">
        <w:rPr>
          <w:rFonts w:ascii="Century Gothic" w:hAnsi="Century Gothic"/>
          <w:sz w:val="22"/>
          <w:szCs w:val="22"/>
        </w:rPr>
        <w:t xml:space="preserve">the </w:t>
      </w:r>
      <w:r>
        <w:rPr>
          <w:rFonts w:ascii="Century Gothic" w:hAnsi="Century Gothic"/>
          <w:sz w:val="22"/>
          <w:szCs w:val="22"/>
        </w:rPr>
        <w:t xml:space="preserve">first class as defined in the Civil Code). </w:t>
      </w:r>
    </w:p>
    <w:p w:rsidR="006721BC" w:rsidRDefault="00905067" w:rsidP="008770CC">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 xml:space="preserve"> </w:t>
      </w:r>
      <w:r w:rsidR="008938E8">
        <w:rPr>
          <w:rFonts w:ascii="Century Gothic" w:hAnsi="Century Gothic"/>
          <w:sz w:val="22"/>
          <w:szCs w:val="22"/>
        </w:rPr>
        <w:t>"</w:t>
      </w:r>
      <w:r w:rsidR="008938E8" w:rsidRPr="005F017E">
        <w:rPr>
          <w:rFonts w:ascii="Century Gothic" w:hAnsi="Century Gothic"/>
          <w:b/>
          <w:bCs/>
          <w:sz w:val="22"/>
          <w:szCs w:val="22"/>
        </w:rPr>
        <w:t xml:space="preserve">Credit </w:t>
      </w:r>
      <w:r w:rsidR="00AA1F0D" w:rsidRPr="005F017E">
        <w:rPr>
          <w:rFonts w:ascii="Century Gothic" w:hAnsi="Century Gothic"/>
          <w:b/>
          <w:bCs/>
          <w:sz w:val="22"/>
          <w:szCs w:val="22"/>
        </w:rPr>
        <w:t>Deals</w:t>
      </w:r>
      <w:r w:rsidR="00AA1F0D">
        <w:rPr>
          <w:rFonts w:ascii="Century Gothic" w:hAnsi="Century Gothic"/>
          <w:sz w:val="22"/>
          <w:szCs w:val="22"/>
        </w:rPr>
        <w:t>" mean</w:t>
      </w:r>
      <w:r w:rsidR="008938E8">
        <w:rPr>
          <w:rFonts w:ascii="Century Gothic" w:hAnsi="Century Gothic"/>
          <w:sz w:val="22"/>
          <w:szCs w:val="22"/>
        </w:rPr>
        <w:t xml:space="preserve"> the transactions for which a certain percentage of the </w:t>
      </w:r>
      <w:r w:rsidR="00AA1F0D">
        <w:rPr>
          <w:rFonts w:ascii="Century Gothic" w:hAnsi="Century Gothic"/>
          <w:sz w:val="22"/>
          <w:szCs w:val="22"/>
        </w:rPr>
        <w:t xml:space="preserve">deal </w:t>
      </w:r>
      <w:r w:rsidR="008938E8">
        <w:rPr>
          <w:rFonts w:ascii="Century Gothic" w:hAnsi="Century Gothic"/>
          <w:sz w:val="22"/>
          <w:szCs w:val="22"/>
        </w:rPr>
        <w:t xml:space="preserve">price has been funded by a bank and/or a financial or credit institution. </w:t>
      </w:r>
    </w:p>
    <w:p w:rsidR="008D3581" w:rsidRDefault="00FD27E8" w:rsidP="008770CC">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8D3581" w:rsidRPr="005F017E">
        <w:rPr>
          <w:rFonts w:ascii="Century Gothic" w:hAnsi="Century Gothic"/>
          <w:b/>
          <w:bCs/>
          <w:sz w:val="22"/>
          <w:szCs w:val="22"/>
        </w:rPr>
        <w:t xml:space="preserve">Restructured </w:t>
      </w:r>
      <w:r w:rsidR="00EC4A38" w:rsidRPr="005F017E">
        <w:rPr>
          <w:rFonts w:ascii="Century Gothic" w:hAnsi="Century Gothic"/>
          <w:b/>
          <w:bCs/>
          <w:sz w:val="22"/>
          <w:szCs w:val="22"/>
        </w:rPr>
        <w:t>Deals</w:t>
      </w:r>
      <w:r w:rsidR="00225207">
        <w:rPr>
          <w:rFonts w:ascii="Century Gothic" w:hAnsi="Century Gothic"/>
          <w:sz w:val="22"/>
          <w:szCs w:val="22"/>
        </w:rPr>
        <w:t>" mean</w:t>
      </w:r>
      <w:r>
        <w:rPr>
          <w:rFonts w:ascii="Century Gothic" w:hAnsi="Century Gothic"/>
          <w:sz w:val="22"/>
          <w:szCs w:val="22"/>
        </w:rPr>
        <w:t xml:space="preserve"> the </w:t>
      </w:r>
      <w:r w:rsidR="008D3581">
        <w:rPr>
          <w:rFonts w:ascii="Century Gothic" w:hAnsi="Century Gothic"/>
          <w:sz w:val="22"/>
          <w:szCs w:val="22"/>
        </w:rPr>
        <w:t xml:space="preserve">transfer of securities by the parent company to subsidiaries/affiliates with the aim of restructuring. </w:t>
      </w:r>
    </w:p>
    <w:p w:rsidR="008D3581" w:rsidRDefault="00225207" w:rsidP="008770CC">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Bulk Deals</w:t>
      </w:r>
      <w:r w:rsidR="00F31B6A">
        <w:rPr>
          <w:rFonts w:ascii="Century Gothic" w:hAnsi="Century Gothic"/>
          <w:b/>
          <w:bCs/>
          <w:sz w:val="22"/>
          <w:szCs w:val="22"/>
        </w:rPr>
        <w:t>/Transactions</w:t>
      </w:r>
      <w:r w:rsidR="008D3581">
        <w:rPr>
          <w:rFonts w:ascii="Century Gothic" w:hAnsi="Century Gothic"/>
          <w:sz w:val="22"/>
          <w:szCs w:val="22"/>
        </w:rPr>
        <w:t xml:space="preserve">" </w:t>
      </w:r>
      <w:r>
        <w:rPr>
          <w:rFonts w:ascii="Century Gothic" w:hAnsi="Century Gothic"/>
          <w:sz w:val="22"/>
          <w:szCs w:val="22"/>
        </w:rPr>
        <w:t>mean</w:t>
      </w:r>
      <w:r w:rsidR="008D3581">
        <w:rPr>
          <w:rFonts w:ascii="Century Gothic" w:hAnsi="Century Gothic"/>
          <w:sz w:val="22"/>
          <w:szCs w:val="22"/>
        </w:rPr>
        <w:t xml:space="preserve"> the transactions in which the number of traded shares exceeds a certain percentage of the total shares of a company or the volume of trades during a </w:t>
      </w:r>
      <w:r>
        <w:rPr>
          <w:rFonts w:ascii="Century Gothic" w:hAnsi="Century Gothic"/>
          <w:sz w:val="22"/>
          <w:szCs w:val="22"/>
        </w:rPr>
        <w:t xml:space="preserve">fixed </w:t>
      </w:r>
      <w:r w:rsidR="008D3581">
        <w:rPr>
          <w:rFonts w:ascii="Century Gothic" w:hAnsi="Century Gothic"/>
          <w:sz w:val="22"/>
          <w:szCs w:val="22"/>
        </w:rPr>
        <w:t xml:space="preserve">period and/or the total market transactions volume during a </w:t>
      </w:r>
      <w:r>
        <w:rPr>
          <w:rFonts w:ascii="Century Gothic" w:hAnsi="Century Gothic"/>
          <w:sz w:val="22"/>
          <w:szCs w:val="22"/>
        </w:rPr>
        <w:t xml:space="preserve">specified </w:t>
      </w:r>
      <w:r w:rsidR="008D3581">
        <w:rPr>
          <w:rFonts w:ascii="Century Gothic" w:hAnsi="Century Gothic"/>
          <w:sz w:val="22"/>
          <w:szCs w:val="22"/>
        </w:rPr>
        <w:t xml:space="preserve">time-limit. </w:t>
      </w:r>
    </w:p>
    <w:p w:rsidR="007975CD" w:rsidRDefault="007975CD" w:rsidP="008770CC">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Collective purchase"</w:t>
      </w:r>
      <w:r>
        <w:rPr>
          <w:rFonts w:ascii="Century Gothic" w:hAnsi="Century Gothic"/>
          <w:sz w:val="22"/>
          <w:szCs w:val="22"/>
        </w:rPr>
        <w:t xml:space="preserve"> means the buying of securities with a </w:t>
      </w:r>
      <w:r w:rsidR="00225207">
        <w:rPr>
          <w:rFonts w:ascii="Century Gothic" w:hAnsi="Century Gothic"/>
          <w:sz w:val="22"/>
          <w:szCs w:val="22"/>
        </w:rPr>
        <w:t xml:space="preserve">specific </w:t>
      </w:r>
      <w:r>
        <w:rPr>
          <w:rFonts w:ascii="Century Gothic" w:hAnsi="Century Gothic"/>
          <w:sz w:val="22"/>
          <w:szCs w:val="22"/>
        </w:rPr>
        <w:t xml:space="preserve">code by the broker and allocating them to customers. </w:t>
      </w:r>
    </w:p>
    <w:p w:rsidR="005070AE" w:rsidRDefault="005070AE" w:rsidP="008770CC">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Collective Sale"</w:t>
      </w:r>
      <w:r>
        <w:rPr>
          <w:rFonts w:ascii="Century Gothic" w:hAnsi="Century Gothic"/>
          <w:sz w:val="22"/>
          <w:szCs w:val="22"/>
        </w:rPr>
        <w:t xml:space="preserve"> means the sale of aggregated securities of a number of customers with the broker's specifi</w:t>
      </w:r>
      <w:r w:rsidR="00225207">
        <w:rPr>
          <w:rFonts w:ascii="Century Gothic" w:hAnsi="Century Gothic"/>
          <w:sz w:val="22"/>
          <w:szCs w:val="22"/>
        </w:rPr>
        <w:t>c</w:t>
      </w:r>
      <w:r>
        <w:rPr>
          <w:rFonts w:ascii="Century Gothic" w:hAnsi="Century Gothic"/>
          <w:sz w:val="22"/>
          <w:szCs w:val="22"/>
        </w:rPr>
        <w:t xml:space="preserve"> code. </w:t>
      </w:r>
    </w:p>
    <w:p w:rsidR="008770CC" w:rsidRDefault="008770CC" w:rsidP="008770CC">
      <w:pPr>
        <w:spacing w:line="360" w:lineRule="auto"/>
        <w:ind w:right="-540"/>
        <w:jc w:val="both"/>
        <w:rPr>
          <w:rFonts w:ascii="Century Gothic" w:hAnsi="Century Gothic"/>
          <w:sz w:val="22"/>
          <w:szCs w:val="22"/>
        </w:rPr>
      </w:pPr>
    </w:p>
    <w:p w:rsidR="008770CC" w:rsidRDefault="00A153C8" w:rsidP="00A153C8">
      <w:pPr>
        <w:spacing w:line="360" w:lineRule="auto"/>
        <w:ind w:right="-540"/>
        <w:jc w:val="center"/>
        <w:rPr>
          <w:rFonts w:ascii="Century Gothic" w:hAnsi="Century Gothic"/>
          <w:sz w:val="22"/>
          <w:szCs w:val="22"/>
        </w:rPr>
      </w:pPr>
      <w:r>
        <w:rPr>
          <w:rFonts w:ascii="Century Gothic" w:hAnsi="Century Gothic"/>
          <w:sz w:val="22"/>
          <w:szCs w:val="22"/>
        </w:rPr>
        <w:t>3</w:t>
      </w:r>
    </w:p>
    <w:p w:rsidR="00DD23BD" w:rsidRDefault="00DD23BD" w:rsidP="00A153C8">
      <w:pPr>
        <w:spacing w:line="360" w:lineRule="auto"/>
        <w:ind w:right="-540"/>
        <w:jc w:val="center"/>
        <w:rPr>
          <w:rFonts w:ascii="Century Gothic" w:hAnsi="Century Gothic"/>
          <w:sz w:val="22"/>
          <w:szCs w:val="22"/>
        </w:rPr>
      </w:pPr>
    </w:p>
    <w:p w:rsidR="00DD23BD" w:rsidRDefault="00DD23BD" w:rsidP="00A153C8">
      <w:pPr>
        <w:spacing w:line="360" w:lineRule="auto"/>
        <w:ind w:right="-540"/>
        <w:jc w:val="center"/>
        <w:rPr>
          <w:rFonts w:ascii="Century Gothic" w:hAnsi="Century Gothic"/>
          <w:sz w:val="22"/>
          <w:szCs w:val="22"/>
        </w:rPr>
      </w:pPr>
    </w:p>
    <w:p w:rsidR="005070AE" w:rsidRDefault="005070AE" w:rsidP="00243E88">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243E88" w:rsidRPr="005F017E">
        <w:rPr>
          <w:rFonts w:ascii="Century Gothic" w:hAnsi="Century Gothic"/>
          <w:b/>
          <w:bCs/>
          <w:sz w:val="22"/>
          <w:szCs w:val="22"/>
        </w:rPr>
        <w:t xml:space="preserve">Involuntary </w:t>
      </w:r>
      <w:r w:rsidRPr="005F017E">
        <w:rPr>
          <w:rFonts w:ascii="Century Gothic" w:hAnsi="Century Gothic"/>
          <w:b/>
          <w:bCs/>
          <w:sz w:val="22"/>
          <w:szCs w:val="22"/>
        </w:rPr>
        <w:t>Transfer</w:t>
      </w:r>
      <w:r>
        <w:rPr>
          <w:rFonts w:ascii="Century Gothic" w:hAnsi="Century Gothic"/>
          <w:sz w:val="22"/>
          <w:szCs w:val="22"/>
        </w:rPr>
        <w:t>" means the transfer of securities which is effected upon the death of securit</w:t>
      </w:r>
      <w:r w:rsidR="00225207">
        <w:rPr>
          <w:rFonts w:ascii="Century Gothic" w:hAnsi="Century Gothic"/>
          <w:sz w:val="22"/>
          <w:szCs w:val="22"/>
        </w:rPr>
        <w:t>y</w:t>
      </w:r>
      <w:r>
        <w:rPr>
          <w:rFonts w:ascii="Century Gothic" w:hAnsi="Century Gothic"/>
          <w:sz w:val="22"/>
          <w:szCs w:val="22"/>
        </w:rPr>
        <w:t xml:space="preserve"> holder to his legal inheritors. </w:t>
      </w:r>
    </w:p>
    <w:p w:rsidR="006B0EBB" w:rsidRDefault="006B0EBB" w:rsidP="007A08FB">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Lawful Transfer"</w:t>
      </w:r>
      <w:r>
        <w:rPr>
          <w:rFonts w:ascii="Century Gothic" w:hAnsi="Century Gothic"/>
          <w:sz w:val="22"/>
          <w:szCs w:val="22"/>
        </w:rPr>
        <w:t xml:space="preserve"> means the transfer of securities to another </w:t>
      </w:r>
      <w:r w:rsidR="007A08FB">
        <w:rPr>
          <w:rFonts w:ascii="Century Gothic" w:hAnsi="Century Gothic"/>
          <w:sz w:val="22"/>
          <w:szCs w:val="22"/>
        </w:rPr>
        <w:t xml:space="preserve">party </w:t>
      </w:r>
      <w:r>
        <w:rPr>
          <w:rFonts w:ascii="Century Gothic" w:hAnsi="Century Gothic"/>
          <w:sz w:val="22"/>
          <w:szCs w:val="22"/>
        </w:rPr>
        <w:t xml:space="preserve">which is effected pursuant to </w:t>
      </w:r>
      <w:r w:rsidR="007A08FB">
        <w:rPr>
          <w:rFonts w:ascii="Century Gothic" w:hAnsi="Century Gothic"/>
          <w:sz w:val="22"/>
          <w:szCs w:val="22"/>
        </w:rPr>
        <w:t xml:space="preserve">special </w:t>
      </w:r>
      <w:r>
        <w:rPr>
          <w:rFonts w:ascii="Century Gothic" w:hAnsi="Century Gothic"/>
          <w:sz w:val="22"/>
          <w:szCs w:val="22"/>
        </w:rPr>
        <w:t xml:space="preserve">rules and/or by virtue of a competent court ruling. </w:t>
      </w:r>
    </w:p>
    <w:p w:rsidR="00773321" w:rsidRDefault="006B0EBB" w:rsidP="007A08FB">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Index"</w:t>
      </w:r>
      <w:r>
        <w:rPr>
          <w:rFonts w:ascii="Century Gothic" w:hAnsi="Century Gothic"/>
          <w:sz w:val="22"/>
          <w:szCs w:val="22"/>
        </w:rPr>
        <w:t xml:space="preserve"> means an indicator that demonstrates the price </w:t>
      </w:r>
      <w:r w:rsidR="00225207">
        <w:rPr>
          <w:rFonts w:ascii="Century Gothic" w:hAnsi="Century Gothic"/>
          <w:sz w:val="22"/>
          <w:szCs w:val="22"/>
        </w:rPr>
        <w:t xml:space="preserve">or return </w:t>
      </w:r>
      <w:r>
        <w:rPr>
          <w:rFonts w:ascii="Century Gothic" w:hAnsi="Century Gothic"/>
          <w:sz w:val="22"/>
          <w:szCs w:val="22"/>
        </w:rPr>
        <w:t xml:space="preserve">spreads </w:t>
      </w:r>
      <w:r w:rsidR="007A08FB">
        <w:rPr>
          <w:rFonts w:ascii="Century Gothic" w:hAnsi="Century Gothic"/>
          <w:sz w:val="22"/>
          <w:szCs w:val="22"/>
        </w:rPr>
        <w:t xml:space="preserve">in </w:t>
      </w:r>
      <w:r>
        <w:rPr>
          <w:rFonts w:ascii="Century Gothic" w:hAnsi="Century Gothic"/>
          <w:sz w:val="22"/>
          <w:szCs w:val="22"/>
        </w:rPr>
        <w:t xml:space="preserve">one </w:t>
      </w:r>
      <w:r w:rsidR="00225207">
        <w:rPr>
          <w:rFonts w:ascii="Century Gothic" w:hAnsi="Century Gothic"/>
          <w:sz w:val="22"/>
          <w:szCs w:val="22"/>
        </w:rPr>
        <w:t xml:space="preserve">security </w:t>
      </w:r>
      <w:r>
        <w:rPr>
          <w:rFonts w:ascii="Century Gothic" w:hAnsi="Century Gothic"/>
          <w:sz w:val="22"/>
          <w:szCs w:val="22"/>
        </w:rPr>
        <w:t xml:space="preserve">or in a </w:t>
      </w:r>
      <w:r w:rsidR="00225207">
        <w:rPr>
          <w:rFonts w:ascii="Century Gothic" w:hAnsi="Century Gothic"/>
          <w:sz w:val="22"/>
          <w:szCs w:val="22"/>
        </w:rPr>
        <w:t xml:space="preserve">set </w:t>
      </w:r>
      <w:r>
        <w:rPr>
          <w:rFonts w:ascii="Century Gothic" w:hAnsi="Century Gothic"/>
          <w:sz w:val="22"/>
          <w:szCs w:val="22"/>
        </w:rPr>
        <w:t xml:space="preserve">of securities during a specified period of time. </w:t>
      </w:r>
    </w:p>
    <w:p w:rsidR="00773321" w:rsidRDefault="00773321" w:rsidP="00837CC5">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 xml:space="preserve">Dual </w:t>
      </w:r>
      <w:r w:rsidR="00E8408B" w:rsidRPr="005F017E">
        <w:rPr>
          <w:rFonts w:ascii="Century Gothic" w:hAnsi="Century Gothic"/>
          <w:b/>
          <w:bCs/>
          <w:sz w:val="22"/>
          <w:szCs w:val="22"/>
        </w:rPr>
        <w:t>Listing</w:t>
      </w:r>
      <w:r w:rsidRPr="005F017E">
        <w:rPr>
          <w:rFonts w:ascii="Century Gothic" w:hAnsi="Century Gothic"/>
          <w:b/>
          <w:bCs/>
          <w:sz w:val="22"/>
          <w:szCs w:val="22"/>
        </w:rPr>
        <w:t>"</w:t>
      </w:r>
      <w:r>
        <w:rPr>
          <w:rFonts w:ascii="Century Gothic" w:hAnsi="Century Gothic"/>
          <w:sz w:val="22"/>
          <w:szCs w:val="22"/>
        </w:rPr>
        <w:t xml:space="preserve"> means the listing of securities </w:t>
      </w:r>
      <w:r w:rsidR="00837CC5">
        <w:rPr>
          <w:rFonts w:ascii="Century Gothic" w:hAnsi="Century Gothic"/>
          <w:sz w:val="22"/>
          <w:szCs w:val="22"/>
        </w:rPr>
        <w:t>on another exchange</w:t>
      </w:r>
      <w:r w:rsidR="00E8408B">
        <w:rPr>
          <w:rFonts w:ascii="Century Gothic" w:hAnsi="Century Gothic"/>
          <w:sz w:val="22"/>
          <w:szCs w:val="22"/>
        </w:rPr>
        <w:t>,</w:t>
      </w:r>
      <w:r>
        <w:rPr>
          <w:rFonts w:ascii="Century Gothic" w:hAnsi="Century Gothic"/>
          <w:sz w:val="22"/>
          <w:szCs w:val="22"/>
        </w:rPr>
        <w:t xml:space="preserve"> in addition to </w:t>
      </w:r>
      <w:r w:rsidR="00837CC5">
        <w:rPr>
          <w:rFonts w:ascii="Century Gothic" w:hAnsi="Century Gothic"/>
          <w:sz w:val="22"/>
          <w:szCs w:val="22"/>
        </w:rPr>
        <w:t xml:space="preserve">having been listed on </w:t>
      </w:r>
      <w:r>
        <w:rPr>
          <w:rFonts w:ascii="Century Gothic" w:hAnsi="Century Gothic"/>
          <w:sz w:val="22"/>
          <w:szCs w:val="22"/>
        </w:rPr>
        <w:t>the Exchange</w:t>
      </w:r>
      <w:r w:rsidR="00837CC5">
        <w:rPr>
          <w:rFonts w:ascii="Century Gothic" w:hAnsi="Century Gothic"/>
          <w:sz w:val="22"/>
          <w:szCs w:val="22"/>
        </w:rPr>
        <w:t xml:space="preserve">. </w:t>
      </w:r>
      <w:r>
        <w:rPr>
          <w:rFonts w:ascii="Century Gothic" w:hAnsi="Century Gothic"/>
          <w:sz w:val="22"/>
          <w:szCs w:val="22"/>
        </w:rPr>
        <w:t xml:space="preserve"> </w:t>
      </w:r>
    </w:p>
    <w:p w:rsidR="00773321" w:rsidRDefault="00773321" w:rsidP="00837CC5">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Market Maker"</w:t>
      </w:r>
      <w:r>
        <w:rPr>
          <w:rFonts w:ascii="Century Gothic" w:hAnsi="Century Gothic"/>
          <w:sz w:val="22"/>
          <w:szCs w:val="22"/>
        </w:rPr>
        <w:t xml:space="preserve"> means a broker/dealer who trades in securities by obtaining the necessary </w:t>
      </w:r>
      <w:r w:rsidR="00E8408B">
        <w:rPr>
          <w:rFonts w:ascii="Century Gothic" w:hAnsi="Century Gothic"/>
          <w:sz w:val="22"/>
          <w:szCs w:val="22"/>
        </w:rPr>
        <w:t xml:space="preserve">permit under the obligation of </w:t>
      </w:r>
      <w:r>
        <w:rPr>
          <w:rFonts w:ascii="Century Gothic" w:hAnsi="Century Gothic"/>
          <w:sz w:val="22"/>
          <w:szCs w:val="22"/>
        </w:rPr>
        <w:t>increasing the liquidity and regulating the</w:t>
      </w:r>
      <w:r w:rsidR="00837CC5">
        <w:rPr>
          <w:rFonts w:ascii="Century Gothic" w:hAnsi="Century Gothic"/>
          <w:sz w:val="22"/>
          <w:szCs w:val="22"/>
        </w:rPr>
        <w:t xml:space="preserve"> offer </w:t>
      </w:r>
      <w:r>
        <w:rPr>
          <w:rFonts w:ascii="Century Gothic" w:hAnsi="Century Gothic"/>
          <w:sz w:val="22"/>
          <w:szCs w:val="22"/>
        </w:rPr>
        <w:t xml:space="preserve">and </w:t>
      </w:r>
      <w:r w:rsidR="007A08FB">
        <w:rPr>
          <w:rFonts w:ascii="Century Gothic" w:hAnsi="Century Gothic"/>
          <w:sz w:val="22"/>
          <w:szCs w:val="22"/>
        </w:rPr>
        <w:t xml:space="preserve">bid </w:t>
      </w:r>
      <w:r>
        <w:rPr>
          <w:rFonts w:ascii="Century Gothic" w:hAnsi="Century Gothic"/>
          <w:sz w:val="22"/>
          <w:szCs w:val="22"/>
        </w:rPr>
        <w:t xml:space="preserve">for certain securities as well as limiting the price </w:t>
      </w:r>
      <w:r w:rsidR="007A08FB">
        <w:rPr>
          <w:rFonts w:ascii="Century Gothic" w:hAnsi="Century Gothic"/>
          <w:sz w:val="22"/>
          <w:szCs w:val="22"/>
        </w:rPr>
        <w:t>range movement</w:t>
      </w:r>
      <w:r>
        <w:rPr>
          <w:rFonts w:ascii="Century Gothic" w:hAnsi="Century Gothic"/>
          <w:sz w:val="22"/>
          <w:szCs w:val="22"/>
        </w:rPr>
        <w:t xml:space="preserve">. </w:t>
      </w:r>
    </w:p>
    <w:p w:rsidR="00773321" w:rsidRDefault="00773321" w:rsidP="00837CC5">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Initial Offering"</w:t>
      </w:r>
      <w:r>
        <w:rPr>
          <w:rFonts w:ascii="Century Gothic" w:hAnsi="Century Gothic"/>
          <w:sz w:val="22"/>
          <w:szCs w:val="22"/>
        </w:rPr>
        <w:t xml:space="preserve"> means the </w:t>
      </w:r>
      <w:r w:rsidR="00837CC5">
        <w:rPr>
          <w:rFonts w:ascii="Century Gothic" w:hAnsi="Century Gothic"/>
          <w:sz w:val="22"/>
          <w:szCs w:val="22"/>
        </w:rPr>
        <w:t xml:space="preserve">first </w:t>
      </w:r>
      <w:r w:rsidR="00AB51D1">
        <w:rPr>
          <w:rFonts w:ascii="Century Gothic" w:hAnsi="Century Gothic"/>
          <w:sz w:val="22"/>
          <w:szCs w:val="22"/>
        </w:rPr>
        <w:t xml:space="preserve">offer </w:t>
      </w:r>
      <w:r w:rsidR="001B4034">
        <w:rPr>
          <w:rFonts w:ascii="Century Gothic" w:hAnsi="Century Gothic"/>
          <w:sz w:val="22"/>
          <w:szCs w:val="22"/>
        </w:rPr>
        <w:t>of</w:t>
      </w:r>
      <w:r>
        <w:rPr>
          <w:rFonts w:ascii="Century Gothic" w:hAnsi="Century Gothic"/>
          <w:sz w:val="22"/>
          <w:szCs w:val="22"/>
        </w:rPr>
        <w:t xml:space="preserve"> </w:t>
      </w:r>
      <w:r w:rsidR="00AB51D1">
        <w:rPr>
          <w:rFonts w:ascii="Century Gothic" w:hAnsi="Century Gothic"/>
          <w:sz w:val="22"/>
          <w:szCs w:val="22"/>
        </w:rPr>
        <w:t xml:space="preserve">a </w:t>
      </w:r>
      <w:r>
        <w:rPr>
          <w:rFonts w:ascii="Century Gothic" w:hAnsi="Century Gothic"/>
          <w:sz w:val="22"/>
          <w:szCs w:val="22"/>
        </w:rPr>
        <w:t>company</w:t>
      </w:r>
      <w:r w:rsidR="00437182">
        <w:rPr>
          <w:rFonts w:ascii="Century Gothic" w:hAnsi="Century Gothic"/>
          <w:sz w:val="22"/>
          <w:szCs w:val="22"/>
        </w:rPr>
        <w:t>'s</w:t>
      </w:r>
      <w:r>
        <w:rPr>
          <w:rFonts w:ascii="Century Gothic" w:hAnsi="Century Gothic"/>
          <w:sz w:val="22"/>
          <w:szCs w:val="22"/>
        </w:rPr>
        <w:t xml:space="preserve"> securities upon listing them on the Exchange.</w:t>
      </w:r>
    </w:p>
    <w:p w:rsidR="00773321" w:rsidRDefault="00773321" w:rsidP="00837CC5">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837CC5">
        <w:rPr>
          <w:rFonts w:ascii="Century Gothic" w:hAnsi="Century Gothic"/>
          <w:b/>
          <w:bCs/>
          <w:sz w:val="22"/>
          <w:szCs w:val="22"/>
        </w:rPr>
        <w:t xml:space="preserve">Introducing </w:t>
      </w:r>
      <w:r w:rsidRPr="005F017E">
        <w:rPr>
          <w:rFonts w:ascii="Century Gothic" w:hAnsi="Century Gothic"/>
          <w:b/>
          <w:bCs/>
          <w:sz w:val="22"/>
          <w:szCs w:val="22"/>
        </w:rPr>
        <w:t>Broker"</w:t>
      </w:r>
      <w:r>
        <w:rPr>
          <w:rFonts w:ascii="Century Gothic" w:hAnsi="Century Gothic"/>
          <w:sz w:val="22"/>
          <w:szCs w:val="22"/>
        </w:rPr>
        <w:t xml:space="preserve"> means a broker who, in the process of securities listing, acts as an advisor and expert for initial offering of such securities. </w:t>
      </w:r>
    </w:p>
    <w:p w:rsidR="00F231DE" w:rsidRDefault="00773321" w:rsidP="00837CC5">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00243E88" w:rsidRPr="005F017E">
        <w:rPr>
          <w:rFonts w:ascii="Century Gothic" w:hAnsi="Century Gothic"/>
          <w:b/>
          <w:bCs/>
          <w:sz w:val="22"/>
          <w:szCs w:val="22"/>
        </w:rPr>
        <w:t>Underwrit</w:t>
      </w:r>
      <w:r w:rsidR="00837CC5">
        <w:rPr>
          <w:rFonts w:ascii="Century Gothic" w:hAnsi="Century Gothic"/>
          <w:b/>
          <w:bCs/>
          <w:sz w:val="22"/>
          <w:szCs w:val="22"/>
        </w:rPr>
        <w:t>ing Broker</w:t>
      </w:r>
      <w:r w:rsidRPr="005F017E">
        <w:rPr>
          <w:rFonts w:ascii="Century Gothic" w:hAnsi="Century Gothic"/>
          <w:b/>
          <w:bCs/>
          <w:sz w:val="22"/>
          <w:szCs w:val="22"/>
        </w:rPr>
        <w:t>"</w:t>
      </w:r>
      <w:r>
        <w:rPr>
          <w:rFonts w:ascii="Century Gothic" w:hAnsi="Century Gothic"/>
          <w:sz w:val="22"/>
          <w:szCs w:val="22"/>
        </w:rPr>
        <w:t xml:space="preserve"> means </w:t>
      </w:r>
      <w:r w:rsidR="00EE4E3F">
        <w:rPr>
          <w:rFonts w:ascii="Century Gothic" w:hAnsi="Century Gothic"/>
          <w:sz w:val="22"/>
          <w:szCs w:val="22"/>
        </w:rPr>
        <w:t xml:space="preserve">a broker who has made coordination to provide funds to </w:t>
      </w:r>
      <w:r w:rsidR="00243E88">
        <w:rPr>
          <w:rFonts w:ascii="Century Gothic" w:hAnsi="Century Gothic"/>
          <w:sz w:val="22"/>
          <w:szCs w:val="22"/>
        </w:rPr>
        <w:t xml:space="preserve">buy </w:t>
      </w:r>
      <w:r w:rsidR="00EE4E3F">
        <w:rPr>
          <w:rFonts w:ascii="Century Gothic" w:hAnsi="Century Gothic"/>
          <w:sz w:val="22"/>
          <w:szCs w:val="22"/>
        </w:rPr>
        <w:t xml:space="preserve">a portion of </w:t>
      </w:r>
      <w:r w:rsidR="00F243A3">
        <w:rPr>
          <w:rFonts w:ascii="Century Gothic" w:hAnsi="Century Gothic"/>
          <w:sz w:val="22"/>
          <w:szCs w:val="22"/>
        </w:rPr>
        <w:t xml:space="preserve">securities which </w:t>
      </w:r>
      <w:r w:rsidR="00837CC5">
        <w:rPr>
          <w:rFonts w:ascii="Century Gothic" w:hAnsi="Century Gothic"/>
          <w:sz w:val="22"/>
          <w:szCs w:val="22"/>
        </w:rPr>
        <w:t xml:space="preserve">has </w:t>
      </w:r>
      <w:r w:rsidR="00F243A3">
        <w:rPr>
          <w:rFonts w:ascii="Century Gothic" w:hAnsi="Century Gothic"/>
          <w:sz w:val="22"/>
          <w:szCs w:val="22"/>
        </w:rPr>
        <w:t>remain</w:t>
      </w:r>
      <w:r w:rsidR="00837CC5">
        <w:rPr>
          <w:rFonts w:ascii="Century Gothic" w:hAnsi="Century Gothic"/>
          <w:sz w:val="22"/>
          <w:szCs w:val="22"/>
        </w:rPr>
        <w:t xml:space="preserve">ed </w:t>
      </w:r>
      <w:r w:rsidR="00F243A3">
        <w:rPr>
          <w:rFonts w:ascii="Century Gothic" w:hAnsi="Century Gothic"/>
          <w:sz w:val="22"/>
          <w:szCs w:val="22"/>
        </w:rPr>
        <w:t xml:space="preserve">unsold in the course of the initial offering of securities. </w:t>
      </w:r>
    </w:p>
    <w:p w:rsidR="00F231DE" w:rsidRDefault="00F231DE" w:rsidP="00410660">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Auction"</w:t>
      </w:r>
      <w:r>
        <w:rPr>
          <w:rFonts w:ascii="Century Gothic" w:hAnsi="Century Gothic"/>
          <w:sz w:val="22"/>
          <w:szCs w:val="22"/>
        </w:rPr>
        <w:t xml:space="preserve"> means a mechanism for securities trading on the basis of adjusting customers' sale and purchase orders</w:t>
      </w:r>
      <w:r w:rsidR="00410660">
        <w:rPr>
          <w:rFonts w:ascii="Century Gothic" w:hAnsi="Century Gothic"/>
          <w:sz w:val="22"/>
          <w:szCs w:val="22"/>
        </w:rPr>
        <w:t xml:space="preserve"> according to the </w:t>
      </w:r>
      <w:r>
        <w:rPr>
          <w:rFonts w:ascii="Century Gothic" w:hAnsi="Century Gothic"/>
          <w:sz w:val="22"/>
          <w:szCs w:val="22"/>
        </w:rPr>
        <w:t>price and tim</w:t>
      </w:r>
      <w:r w:rsidR="00EE68D4">
        <w:rPr>
          <w:rFonts w:ascii="Century Gothic" w:hAnsi="Century Gothic"/>
          <w:sz w:val="22"/>
          <w:szCs w:val="22"/>
        </w:rPr>
        <w:t>e</w:t>
      </w:r>
      <w:r w:rsidR="00410660">
        <w:rPr>
          <w:rFonts w:ascii="Century Gothic" w:hAnsi="Century Gothic"/>
          <w:sz w:val="22"/>
          <w:szCs w:val="22"/>
        </w:rPr>
        <w:t xml:space="preserve"> priority</w:t>
      </w:r>
      <w:r>
        <w:rPr>
          <w:rFonts w:ascii="Century Gothic" w:hAnsi="Century Gothic"/>
          <w:sz w:val="22"/>
          <w:szCs w:val="22"/>
        </w:rPr>
        <w:t xml:space="preserve">. </w:t>
      </w:r>
    </w:p>
    <w:p w:rsidR="00065498" w:rsidRDefault="00F231DE" w:rsidP="00410660">
      <w:pPr>
        <w:numPr>
          <w:ilvl w:val="0"/>
          <w:numId w:val="3"/>
        </w:numPr>
        <w:spacing w:line="360" w:lineRule="auto"/>
        <w:ind w:right="-540"/>
        <w:jc w:val="both"/>
        <w:rPr>
          <w:rFonts w:ascii="Century Gothic" w:hAnsi="Century Gothic"/>
          <w:sz w:val="22"/>
          <w:szCs w:val="22"/>
        </w:rPr>
      </w:pPr>
      <w:r>
        <w:rPr>
          <w:rFonts w:ascii="Century Gothic" w:hAnsi="Century Gothic"/>
          <w:sz w:val="22"/>
          <w:szCs w:val="22"/>
        </w:rPr>
        <w:t>"</w:t>
      </w:r>
      <w:r w:rsidRPr="005F017E">
        <w:rPr>
          <w:rFonts w:ascii="Century Gothic" w:hAnsi="Century Gothic"/>
          <w:b/>
          <w:bCs/>
          <w:sz w:val="22"/>
          <w:szCs w:val="22"/>
        </w:rPr>
        <w:t>Official Trading Session"</w:t>
      </w:r>
      <w:r>
        <w:rPr>
          <w:rFonts w:ascii="Century Gothic" w:hAnsi="Century Gothic"/>
          <w:sz w:val="22"/>
          <w:szCs w:val="22"/>
        </w:rPr>
        <w:t xml:space="preserve"> </w:t>
      </w:r>
      <w:r w:rsidR="00243E88">
        <w:rPr>
          <w:rFonts w:ascii="Century Gothic" w:hAnsi="Century Gothic"/>
          <w:sz w:val="22"/>
          <w:szCs w:val="22"/>
        </w:rPr>
        <w:t xml:space="preserve">means </w:t>
      </w:r>
      <w:r>
        <w:rPr>
          <w:rFonts w:ascii="Century Gothic" w:hAnsi="Century Gothic"/>
          <w:sz w:val="22"/>
          <w:szCs w:val="22"/>
        </w:rPr>
        <w:t xml:space="preserve">certain continuous hours of a </w:t>
      </w:r>
      <w:r w:rsidR="00410660">
        <w:rPr>
          <w:rFonts w:ascii="Century Gothic" w:hAnsi="Century Gothic"/>
          <w:sz w:val="22"/>
          <w:szCs w:val="22"/>
        </w:rPr>
        <w:t xml:space="preserve">trading </w:t>
      </w:r>
      <w:r w:rsidR="00065498">
        <w:rPr>
          <w:rFonts w:ascii="Century Gothic" w:hAnsi="Century Gothic"/>
          <w:sz w:val="22"/>
          <w:szCs w:val="22"/>
        </w:rPr>
        <w:t xml:space="preserve">session </w:t>
      </w:r>
      <w:r>
        <w:rPr>
          <w:rFonts w:ascii="Century Gothic" w:hAnsi="Century Gothic"/>
          <w:sz w:val="22"/>
          <w:szCs w:val="22"/>
        </w:rPr>
        <w:t xml:space="preserve">during which securities are transacted. The Exchange is authorized to hold more than one official trading session during </w:t>
      </w:r>
      <w:r w:rsidR="004F0168">
        <w:rPr>
          <w:rFonts w:ascii="Century Gothic" w:hAnsi="Century Gothic"/>
          <w:sz w:val="22"/>
          <w:szCs w:val="22"/>
        </w:rPr>
        <w:t xml:space="preserve">24 hours. </w:t>
      </w:r>
    </w:p>
    <w:p w:rsidR="00FD27E8" w:rsidRDefault="00065498" w:rsidP="00410660">
      <w:pPr>
        <w:spacing w:line="360" w:lineRule="auto"/>
        <w:ind w:left="1440" w:right="-540" w:hanging="720"/>
        <w:jc w:val="both"/>
        <w:rPr>
          <w:rFonts w:ascii="Century Gothic" w:hAnsi="Century Gothic"/>
          <w:sz w:val="22"/>
          <w:szCs w:val="22"/>
        </w:rPr>
      </w:pPr>
      <w:r w:rsidRPr="006862C6">
        <w:rPr>
          <w:rFonts w:ascii="Century Gothic" w:hAnsi="Century Gothic"/>
          <w:b/>
          <w:bCs/>
          <w:sz w:val="22"/>
          <w:szCs w:val="22"/>
        </w:rPr>
        <w:t>Note:</w:t>
      </w:r>
      <w:r>
        <w:rPr>
          <w:rFonts w:ascii="Century Gothic" w:hAnsi="Century Gothic"/>
          <w:sz w:val="22"/>
          <w:szCs w:val="22"/>
        </w:rPr>
        <w:t xml:space="preserve"> </w:t>
      </w:r>
      <w:r w:rsidR="004F0168">
        <w:rPr>
          <w:rFonts w:ascii="Century Gothic" w:hAnsi="Century Gothic"/>
          <w:sz w:val="22"/>
          <w:szCs w:val="22"/>
        </w:rPr>
        <w:t xml:space="preserve">Other definitions and terms which may be required to be used in respect of computer website or implementation of new </w:t>
      </w:r>
      <w:r w:rsidR="00D523A6">
        <w:rPr>
          <w:rFonts w:ascii="Century Gothic" w:hAnsi="Century Gothic"/>
          <w:sz w:val="22"/>
          <w:szCs w:val="22"/>
        </w:rPr>
        <w:t>software</w:t>
      </w:r>
      <w:r w:rsidR="004F0168">
        <w:rPr>
          <w:rFonts w:ascii="Century Gothic" w:hAnsi="Century Gothic"/>
          <w:sz w:val="22"/>
          <w:szCs w:val="22"/>
        </w:rPr>
        <w:t xml:space="preserve"> as the business circumstances demand, shall </w:t>
      </w:r>
      <w:r w:rsidR="00870B82">
        <w:rPr>
          <w:rFonts w:ascii="Century Gothic" w:hAnsi="Century Gothic"/>
          <w:sz w:val="22"/>
          <w:szCs w:val="22"/>
        </w:rPr>
        <w:t xml:space="preserve">be established and announced by the Exchange board of directors. </w:t>
      </w:r>
    </w:p>
    <w:p w:rsidR="00583C99" w:rsidRPr="0017614C" w:rsidRDefault="00583C99" w:rsidP="008770CC">
      <w:pPr>
        <w:spacing w:line="360" w:lineRule="auto"/>
        <w:ind w:left="1440" w:right="-540" w:hanging="720"/>
        <w:jc w:val="both"/>
        <w:rPr>
          <w:rFonts w:ascii="Century Gothic" w:hAnsi="Century Gothic"/>
          <w:sz w:val="22"/>
          <w:szCs w:val="22"/>
        </w:rPr>
      </w:pPr>
    </w:p>
    <w:p w:rsidR="000B72AF" w:rsidRDefault="00001C86" w:rsidP="00410660">
      <w:pPr>
        <w:spacing w:line="360" w:lineRule="auto"/>
        <w:ind w:left="180" w:right="-540" w:hanging="180"/>
        <w:jc w:val="both"/>
        <w:rPr>
          <w:rFonts w:ascii="Century Gothic" w:hAnsi="Century Gothic"/>
          <w:sz w:val="22"/>
          <w:szCs w:val="22"/>
        </w:rPr>
      </w:pPr>
      <w:r>
        <w:rPr>
          <w:rFonts w:ascii="Century Gothic" w:hAnsi="Century Gothic"/>
          <w:sz w:val="22"/>
          <w:szCs w:val="22"/>
        </w:rPr>
        <w:t xml:space="preserve"> </w:t>
      </w:r>
      <w:r w:rsidR="00F86A7D">
        <w:rPr>
          <w:rFonts w:ascii="Century Gothic" w:hAnsi="Century Gothic"/>
          <w:sz w:val="22"/>
          <w:szCs w:val="22"/>
        </w:rPr>
        <w:t xml:space="preserve">  </w:t>
      </w:r>
      <w:r w:rsidR="00CE1D89" w:rsidRPr="008A7DFE">
        <w:rPr>
          <w:rFonts w:ascii="Century Gothic" w:hAnsi="Century Gothic"/>
          <w:b/>
          <w:bCs/>
          <w:sz w:val="22"/>
          <w:szCs w:val="22"/>
        </w:rPr>
        <w:t>Article 2</w:t>
      </w:r>
      <w:r w:rsidR="00CE1D89">
        <w:rPr>
          <w:rFonts w:ascii="Century Gothic" w:hAnsi="Century Gothic"/>
          <w:sz w:val="22"/>
          <w:szCs w:val="22"/>
        </w:rPr>
        <w:t xml:space="preserve">- The business days and hours for securities </w:t>
      </w:r>
      <w:r w:rsidR="00410660">
        <w:rPr>
          <w:rFonts w:ascii="Century Gothic" w:hAnsi="Century Gothic"/>
          <w:sz w:val="22"/>
          <w:szCs w:val="22"/>
        </w:rPr>
        <w:t xml:space="preserve">trading </w:t>
      </w:r>
      <w:r w:rsidR="00CE1D89">
        <w:rPr>
          <w:rFonts w:ascii="Century Gothic" w:hAnsi="Century Gothic"/>
          <w:sz w:val="22"/>
          <w:szCs w:val="22"/>
        </w:rPr>
        <w:t>on the</w:t>
      </w:r>
      <w:r w:rsidR="00CE1D89" w:rsidRPr="00CE1D89">
        <w:rPr>
          <w:rFonts w:ascii="Century Gothic" w:hAnsi="Century Gothic"/>
          <w:sz w:val="22"/>
          <w:szCs w:val="22"/>
        </w:rPr>
        <w:t xml:space="preserve"> </w:t>
      </w:r>
      <w:r w:rsidR="00CE1D89">
        <w:rPr>
          <w:rFonts w:ascii="Century Gothic" w:hAnsi="Century Gothic"/>
          <w:sz w:val="22"/>
          <w:szCs w:val="22"/>
        </w:rPr>
        <w:t>Exchange, excluding the official holidays,</w:t>
      </w:r>
      <w:r w:rsidR="000B72AF">
        <w:rPr>
          <w:rFonts w:ascii="Century Gothic" w:hAnsi="Century Gothic"/>
          <w:sz w:val="22"/>
          <w:szCs w:val="22"/>
        </w:rPr>
        <w:t xml:space="preserve"> shall be </w:t>
      </w:r>
      <w:r w:rsidR="0023256E">
        <w:rPr>
          <w:rFonts w:ascii="Century Gothic" w:hAnsi="Century Gothic"/>
          <w:sz w:val="22"/>
          <w:szCs w:val="22"/>
        </w:rPr>
        <w:t xml:space="preserve">determined </w:t>
      </w:r>
      <w:r w:rsidR="000B72AF">
        <w:rPr>
          <w:rFonts w:ascii="Century Gothic" w:hAnsi="Century Gothic"/>
          <w:sz w:val="22"/>
          <w:szCs w:val="22"/>
        </w:rPr>
        <w:t>and announced by the Exchange board of directors.</w:t>
      </w:r>
    </w:p>
    <w:p w:rsidR="007069BF" w:rsidRDefault="002F1878" w:rsidP="00410660">
      <w:pPr>
        <w:spacing w:line="360" w:lineRule="auto"/>
        <w:ind w:left="180" w:right="-540"/>
        <w:jc w:val="both"/>
        <w:rPr>
          <w:rFonts w:ascii="Century Gothic" w:hAnsi="Century Gothic"/>
          <w:sz w:val="22"/>
          <w:szCs w:val="22"/>
        </w:rPr>
      </w:pPr>
      <w:r w:rsidRPr="0023256E">
        <w:rPr>
          <w:rFonts w:ascii="Century Gothic" w:hAnsi="Century Gothic"/>
          <w:b/>
          <w:bCs/>
          <w:sz w:val="22"/>
          <w:szCs w:val="22"/>
        </w:rPr>
        <w:t xml:space="preserve">Note: </w:t>
      </w:r>
      <w:r>
        <w:rPr>
          <w:rFonts w:ascii="Century Gothic" w:hAnsi="Century Gothic"/>
          <w:sz w:val="22"/>
          <w:szCs w:val="22"/>
        </w:rPr>
        <w:t xml:space="preserve">Changes in trading days and hours shall be </w:t>
      </w:r>
      <w:r w:rsidR="00410660">
        <w:rPr>
          <w:rFonts w:ascii="Century Gothic" w:hAnsi="Century Gothic"/>
          <w:sz w:val="22"/>
          <w:szCs w:val="22"/>
        </w:rPr>
        <w:t xml:space="preserve">made </w:t>
      </w:r>
      <w:r>
        <w:rPr>
          <w:rFonts w:ascii="Century Gothic" w:hAnsi="Century Gothic"/>
          <w:sz w:val="22"/>
          <w:szCs w:val="22"/>
        </w:rPr>
        <w:t xml:space="preserve">public at least 15 days </w:t>
      </w:r>
      <w:r w:rsidR="00410660">
        <w:rPr>
          <w:rFonts w:ascii="Century Gothic" w:hAnsi="Century Gothic"/>
          <w:sz w:val="22"/>
          <w:szCs w:val="22"/>
        </w:rPr>
        <w:t>before they take effect</w:t>
      </w:r>
      <w:r>
        <w:rPr>
          <w:rFonts w:ascii="Century Gothic" w:hAnsi="Century Gothic"/>
          <w:sz w:val="22"/>
          <w:szCs w:val="22"/>
        </w:rPr>
        <w:t xml:space="preserve">. </w:t>
      </w:r>
    </w:p>
    <w:p w:rsidR="00DD23BD" w:rsidRPr="00DD23BD" w:rsidRDefault="00DD23BD" w:rsidP="008770CC">
      <w:pPr>
        <w:spacing w:line="360" w:lineRule="auto"/>
        <w:ind w:left="180" w:right="-540"/>
        <w:jc w:val="both"/>
        <w:rPr>
          <w:rFonts w:ascii="Century Gothic" w:hAnsi="Century Gothic"/>
          <w:sz w:val="10"/>
          <w:szCs w:val="10"/>
        </w:rPr>
      </w:pPr>
    </w:p>
    <w:p w:rsidR="00DD23BD" w:rsidRDefault="00DD23BD" w:rsidP="00DD23BD">
      <w:pPr>
        <w:spacing w:line="360" w:lineRule="auto"/>
        <w:ind w:left="180" w:right="-540"/>
        <w:jc w:val="center"/>
        <w:rPr>
          <w:rFonts w:ascii="Century Gothic" w:hAnsi="Century Gothic"/>
          <w:sz w:val="22"/>
          <w:szCs w:val="22"/>
        </w:rPr>
      </w:pPr>
      <w:r>
        <w:rPr>
          <w:rFonts w:ascii="Century Gothic" w:hAnsi="Century Gothic"/>
          <w:sz w:val="22"/>
          <w:szCs w:val="22"/>
        </w:rPr>
        <w:t>4</w:t>
      </w:r>
    </w:p>
    <w:p w:rsidR="00583C99" w:rsidRDefault="00583C99" w:rsidP="008770CC">
      <w:pPr>
        <w:spacing w:line="360" w:lineRule="auto"/>
        <w:ind w:left="180" w:right="-540"/>
        <w:jc w:val="both"/>
        <w:rPr>
          <w:rFonts w:ascii="Century Gothic" w:hAnsi="Century Gothic"/>
          <w:b/>
          <w:bCs/>
          <w:sz w:val="22"/>
          <w:szCs w:val="22"/>
        </w:rPr>
      </w:pPr>
    </w:p>
    <w:p w:rsidR="00583C99" w:rsidRDefault="00583C99" w:rsidP="008770CC">
      <w:pPr>
        <w:spacing w:line="360" w:lineRule="auto"/>
        <w:ind w:left="180" w:right="-540"/>
        <w:jc w:val="both"/>
        <w:rPr>
          <w:rFonts w:ascii="Century Gothic" w:hAnsi="Century Gothic"/>
          <w:b/>
          <w:bCs/>
          <w:sz w:val="22"/>
          <w:szCs w:val="22"/>
        </w:rPr>
      </w:pPr>
    </w:p>
    <w:p w:rsidR="0029658B" w:rsidRDefault="0029658B" w:rsidP="002A65D6">
      <w:pPr>
        <w:spacing w:line="360" w:lineRule="auto"/>
        <w:ind w:left="180" w:right="-540"/>
        <w:jc w:val="both"/>
        <w:rPr>
          <w:rFonts w:ascii="Century Gothic" w:hAnsi="Century Gothic"/>
          <w:b/>
          <w:bCs/>
          <w:sz w:val="22"/>
          <w:szCs w:val="22"/>
        </w:rPr>
      </w:pPr>
    </w:p>
    <w:p w:rsidR="0029658B" w:rsidRDefault="0029658B" w:rsidP="002A65D6">
      <w:pPr>
        <w:spacing w:line="360" w:lineRule="auto"/>
        <w:ind w:left="180" w:right="-540"/>
        <w:jc w:val="both"/>
        <w:rPr>
          <w:rFonts w:ascii="Century Gothic" w:hAnsi="Century Gothic"/>
          <w:b/>
          <w:bCs/>
          <w:sz w:val="22"/>
          <w:szCs w:val="22"/>
        </w:rPr>
      </w:pPr>
    </w:p>
    <w:p w:rsidR="0017614C" w:rsidRDefault="007069BF" w:rsidP="00D7784B">
      <w:pPr>
        <w:spacing w:line="360" w:lineRule="auto"/>
        <w:ind w:left="180" w:right="-540"/>
        <w:jc w:val="both"/>
        <w:rPr>
          <w:rFonts w:ascii="Century Gothic" w:hAnsi="Century Gothic"/>
          <w:sz w:val="22"/>
          <w:szCs w:val="22"/>
        </w:rPr>
      </w:pPr>
      <w:r w:rsidRPr="003660C4">
        <w:rPr>
          <w:rFonts w:ascii="Century Gothic" w:hAnsi="Century Gothic"/>
          <w:b/>
          <w:bCs/>
          <w:sz w:val="22"/>
          <w:szCs w:val="22"/>
        </w:rPr>
        <w:t>Article 3</w:t>
      </w:r>
      <w:r>
        <w:rPr>
          <w:rFonts w:ascii="Century Gothic" w:hAnsi="Century Gothic"/>
          <w:sz w:val="22"/>
          <w:szCs w:val="22"/>
        </w:rPr>
        <w:t xml:space="preserve">- Unless the present bylaw otherwise provides, </w:t>
      </w:r>
      <w:r w:rsidR="0059483E">
        <w:rPr>
          <w:rFonts w:ascii="Century Gothic" w:hAnsi="Century Gothic"/>
          <w:sz w:val="22"/>
          <w:szCs w:val="22"/>
        </w:rPr>
        <w:t xml:space="preserve">the transactions on Exchange </w:t>
      </w:r>
      <w:r>
        <w:rPr>
          <w:rFonts w:ascii="Century Gothic" w:hAnsi="Century Gothic"/>
          <w:sz w:val="22"/>
          <w:szCs w:val="22"/>
        </w:rPr>
        <w:t xml:space="preserve">shall be conducted through the auction. The brokers shall </w:t>
      </w:r>
      <w:r w:rsidR="00D7784B">
        <w:rPr>
          <w:rFonts w:ascii="Century Gothic" w:hAnsi="Century Gothic"/>
          <w:sz w:val="22"/>
          <w:szCs w:val="22"/>
        </w:rPr>
        <w:t xml:space="preserve">enter </w:t>
      </w:r>
      <w:r>
        <w:rPr>
          <w:rFonts w:ascii="Century Gothic" w:hAnsi="Century Gothic"/>
          <w:sz w:val="22"/>
          <w:szCs w:val="22"/>
        </w:rPr>
        <w:t>their buying and sel</w:t>
      </w:r>
      <w:r w:rsidR="001B4034">
        <w:rPr>
          <w:rFonts w:ascii="Century Gothic" w:hAnsi="Century Gothic"/>
          <w:sz w:val="22"/>
          <w:szCs w:val="22"/>
        </w:rPr>
        <w:t xml:space="preserve">ling offers </w:t>
      </w:r>
      <w:r w:rsidR="00D7784B">
        <w:rPr>
          <w:rFonts w:ascii="Century Gothic" w:hAnsi="Century Gothic"/>
          <w:sz w:val="22"/>
          <w:szCs w:val="22"/>
        </w:rPr>
        <w:t>i</w:t>
      </w:r>
      <w:r w:rsidR="001B4034">
        <w:rPr>
          <w:rFonts w:ascii="Century Gothic" w:hAnsi="Century Gothic"/>
          <w:sz w:val="22"/>
          <w:szCs w:val="22"/>
        </w:rPr>
        <w:t xml:space="preserve">n the </w:t>
      </w:r>
      <w:r w:rsidR="00411FA0">
        <w:rPr>
          <w:rFonts w:ascii="Century Gothic" w:hAnsi="Century Gothic"/>
          <w:sz w:val="22"/>
          <w:szCs w:val="22"/>
        </w:rPr>
        <w:t xml:space="preserve">trading </w:t>
      </w:r>
      <w:r>
        <w:rPr>
          <w:rFonts w:ascii="Century Gothic" w:hAnsi="Century Gothic"/>
          <w:sz w:val="22"/>
          <w:szCs w:val="22"/>
        </w:rPr>
        <w:t>s</w:t>
      </w:r>
      <w:r w:rsidR="00D7784B">
        <w:rPr>
          <w:rFonts w:ascii="Century Gothic" w:hAnsi="Century Gothic"/>
          <w:sz w:val="22"/>
          <w:szCs w:val="22"/>
        </w:rPr>
        <w:t xml:space="preserve">ystem </w:t>
      </w:r>
      <w:r>
        <w:rPr>
          <w:rFonts w:ascii="Century Gothic" w:hAnsi="Century Gothic"/>
          <w:sz w:val="22"/>
          <w:szCs w:val="22"/>
        </w:rPr>
        <w:t xml:space="preserve">with respect to the orders placed by buyers and sellers, </w:t>
      </w:r>
      <w:r w:rsidR="0017614C">
        <w:rPr>
          <w:rFonts w:ascii="Century Gothic" w:hAnsi="Century Gothic"/>
          <w:sz w:val="22"/>
          <w:szCs w:val="22"/>
        </w:rPr>
        <w:t xml:space="preserve">number of securities and </w:t>
      </w:r>
      <w:r w:rsidR="00D7784B">
        <w:rPr>
          <w:rFonts w:ascii="Century Gothic" w:hAnsi="Century Gothic"/>
          <w:sz w:val="22"/>
          <w:szCs w:val="22"/>
        </w:rPr>
        <w:t xml:space="preserve">their </w:t>
      </w:r>
      <w:r w:rsidR="0017614C">
        <w:rPr>
          <w:rFonts w:ascii="Century Gothic" w:hAnsi="Century Gothic"/>
          <w:sz w:val="22"/>
          <w:szCs w:val="22"/>
        </w:rPr>
        <w:t xml:space="preserve">prices. </w:t>
      </w:r>
    </w:p>
    <w:p w:rsidR="00256CEC" w:rsidRDefault="00256CEC" w:rsidP="008770CC">
      <w:pPr>
        <w:spacing w:line="360" w:lineRule="auto"/>
        <w:ind w:left="180" w:right="-540"/>
        <w:jc w:val="both"/>
        <w:rPr>
          <w:rFonts w:ascii="Century Gothic" w:hAnsi="Century Gothic"/>
          <w:sz w:val="22"/>
          <w:szCs w:val="22"/>
        </w:rPr>
      </w:pPr>
    </w:p>
    <w:p w:rsidR="00256CEC" w:rsidRDefault="0017614C" w:rsidP="00F31B6A">
      <w:pPr>
        <w:spacing w:line="360" w:lineRule="auto"/>
        <w:ind w:left="180" w:right="-540"/>
        <w:jc w:val="both"/>
        <w:rPr>
          <w:rFonts w:ascii="Century Gothic" w:hAnsi="Century Gothic"/>
          <w:sz w:val="22"/>
          <w:szCs w:val="22"/>
        </w:rPr>
      </w:pPr>
      <w:r w:rsidRPr="00411FA0">
        <w:rPr>
          <w:rFonts w:ascii="Century Gothic" w:hAnsi="Century Gothic"/>
          <w:b/>
          <w:bCs/>
          <w:sz w:val="22"/>
          <w:szCs w:val="22"/>
        </w:rPr>
        <w:t>Article 4</w:t>
      </w:r>
      <w:r>
        <w:rPr>
          <w:rFonts w:ascii="Century Gothic" w:hAnsi="Century Gothic"/>
          <w:sz w:val="22"/>
          <w:szCs w:val="22"/>
        </w:rPr>
        <w:t xml:space="preserve">- The transactions on the Exchange shall be </w:t>
      </w:r>
      <w:r w:rsidR="002A65D6">
        <w:rPr>
          <w:rFonts w:ascii="Century Gothic" w:hAnsi="Century Gothic"/>
          <w:sz w:val="22"/>
          <w:szCs w:val="22"/>
        </w:rPr>
        <w:t>executed</w:t>
      </w:r>
      <w:r w:rsidR="009C5FFA">
        <w:rPr>
          <w:rFonts w:ascii="Century Gothic" w:hAnsi="Century Gothic"/>
          <w:sz w:val="22"/>
          <w:szCs w:val="22"/>
        </w:rPr>
        <w:t xml:space="preserve"> </w:t>
      </w:r>
      <w:r w:rsidR="00411FA0">
        <w:rPr>
          <w:rFonts w:ascii="Century Gothic" w:hAnsi="Century Gothic"/>
          <w:sz w:val="22"/>
          <w:szCs w:val="22"/>
        </w:rPr>
        <w:t xml:space="preserve">with respect to </w:t>
      </w:r>
      <w:r w:rsidR="00386225">
        <w:rPr>
          <w:rFonts w:ascii="Century Gothic" w:hAnsi="Century Gothic"/>
          <w:sz w:val="22"/>
          <w:szCs w:val="22"/>
        </w:rPr>
        <w:t xml:space="preserve">the </w:t>
      </w:r>
      <w:r>
        <w:rPr>
          <w:rFonts w:ascii="Century Gothic" w:hAnsi="Century Gothic"/>
          <w:sz w:val="22"/>
          <w:szCs w:val="22"/>
        </w:rPr>
        <w:t xml:space="preserve">priority </w:t>
      </w:r>
      <w:r w:rsidR="00411FA0">
        <w:rPr>
          <w:rFonts w:ascii="Century Gothic" w:hAnsi="Century Gothic"/>
          <w:sz w:val="22"/>
          <w:szCs w:val="22"/>
        </w:rPr>
        <w:t xml:space="preserve">given for the </w:t>
      </w:r>
      <w:r w:rsidR="00386225">
        <w:rPr>
          <w:rFonts w:ascii="Century Gothic" w:hAnsi="Century Gothic"/>
          <w:sz w:val="22"/>
          <w:szCs w:val="22"/>
        </w:rPr>
        <w:t>price and the time</w:t>
      </w:r>
      <w:r>
        <w:rPr>
          <w:rFonts w:ascii="Century Gothic" w:hAnsi="Century Gothic"/>
          <w:sz w:val="22"/>
          <w:szCs w:val="22"/>
        </w:rPr>
        <w:t xml:space="preserve"> that order</w:t>
      </w:r>
      <w:r w:rsidR="00D7784B">
        <w:rPr>
          <w:rFonts w:ascii="Century Gothic" w:hAnsi="Century Gothic"/>
          <w:sz w:val="22"/>
          <w:szCs w:val="22"/>
        </w:rPr>
        <w:t>s</w:t>
      </w:r>
      <w:r>
        <w:rPr>
          <w:rFonts w:ascii="Century Gothic" w:hAnsi="Century Gothic"/>
          <w:sz w:val="22"/>
          <w:szCs w:val="22"/>
        </w:rPr>
        <w:t xml:space="preserve"> w</w:t>
      </w:r>
      <w:r w:rsidR="00D7784B">
        <w:rPr>
          <w:rFonts w:ascii="Century Gothic" w:hAnsi="Century Gothic"/>
          <w:sz w:val="22"/>
          <w:szCs w:val="22"/>
        </w:rPr>
        <w:t xml:space="preserve">ere </w:t>
      </w:r>
      <w:r>
        <w:rPr>
          <w:rFonts w:ascii="Century Gothic" w:hAnsi="Century Gothic"/>
          <w:sz w:val="22"/>
          <w:szCs w:val="22"/>
        </w:rPr>
        <w:t xml:space="preserve">entered </w:t>
      </w:r>
      <w:r w:rsidR="00D7784B">
        <w:rPr>
          <w:rFonts w:ascii="Century Gothic" w:hAnsi="Century Gothic"/>
          <w:sz w:val="22"/>
          <w:szCs w:val="22"/>
        </w:rPr>
        <w:t>i</w:t>
      </w:r>
      <w:r>
        <w:rPr>
          <w:rFonts w:ascii="Century Gothic" w:hAnsi="Century Gothic"/>
          <w:sz w:val="22"/>
          <w:szCs w:val="22"/>
        </w:rPr>
        <w:t xml:space="preserve">n the </w:t>
      </w:r>
      <w:r w:rsidR="00411FA0">
        <w:rPr>
          <w:rFonts w:ascii="Century Gothic" w:hAnsi="Century Gothic"/>
          <w:sz w:val="22"/>
          <w:szCs w:val="22"/>
        </w:rPr>
        <w:t xml:space="preserve">trading </w:t>
      </w:r>
      <w:r>
        <w:rPr>
          <w:rFonts w:ascii="Century Gothic" w:hAnsi="Century Gothic"/>
          <w:sz w:val="22"/>
          <w:szCs w:val="22"/>
        </w:rPr>
        <w:t>s</w:t>
      </w:r>
      <w:r w:rsidR="00D7784B">
        <w:rPr>
          <w:rFonts w:ascii="Century Gothic" w:hAnsi="Century Gothic"/>
          <w:sz w:val="22"/>
          <w:szCs w:val="22"/>
        </w:rPr>
        <w:t>ystem</w:t>
      </w:r>
      <w:r>
        <w:rPr>
          <w:rFonts w:ascii="Century Gothic" w:hAnsi="Century Gothic"/>
          <w:sz w:val="22"/>
          <w:szCs w:val="22"/>
        </w:rPr>
        <w:t xml:space="preserve">. The details of the transactions shall be described in the </w:t>
      </w:r>
      <w:r w:rsidR="00F31B6A">
        <w:rPr>
          <w:rFonts w:ascii="Century Gothic" w:hAnsi="Century Gothic"/>
          <w:sz w:val="22"/>
          <w:szCs w:val="22"/>
        </w:rPr>
        <w:t>r</w:t>
      </w:r>
      <w:r w:rsidRPr="00D7784B">
        <w:rPr>
          <w:rFonts w:ascii="Century Gothic" w:hAnsi="Century Gothic"/>
          <w:sz w:val="22"/>
          <w:szCs w:val="22"/>
        </w:rPr>
        <w:t xml:space="preserve">egulations </w:t>
      </w:r>
      <w:r w:rsidR="00D7784B" w:rsidRPr="00D7784B">
        <w:rPr>
          <w:rFonts w:ascii="Century Gothic" w:hAnsi="Century Gothic"/>
          <w:sz w:val="22"/>
          <w:szCs w:val="22"/>
        </w:rPr>
        <w:t xml:space="preserve">governing </w:t>
      </w:r>
      <w:r w:rsidRPr="00D7784B">
        <w:rPr>
          <w:rFonts w:ascii="Century Gothic" w:hAnsi="Century Gothic"/>
          <w:sz w:val="22"/>
          <w:szCs w:val="22"/>
        </w:rPr>
        <w:t xml:space="preserve">the </w:t>
      </w:r>
      <w:r w:rsidR="00F31B6A">
        <w:rPr>
          <w:rFonts w:ascii="Century Gothic" w:hAnsi="Century Gothic"/>
          <w:sz w:val="22"/>
          <w:szCs w:val="22"/>
        </w:rPr>
        <w:t>t</w:t>
      </w:r>
      <w:r w:rsidRPr="00D7784B">
        <w:rPr>
          <w:rFonts w:ascii="Century Gothic" w:hAnsi="Century Gothic"/>
          <w:sz w:val="22"/>
          <w:szCs w:val="22"/>
        </w:rPr>
        <w:t>ransactions</w:t>
      </w:r>
      <w:r w:rsidR="00F31B6A">
        <w:rPr>
          <w:rFonts w:ascii="Century Gothic" w:hAnsi="Century Gothic"/>
          <w:sz w:val="22"/>
          <w:szCs w:val="22"/>
        </w:rPr>
        <w:t>/executions</w:t>
      </w:r>
      <w:r>
        <w:rPr>
          <w:rFonts w:ascii="Century Gothic" w:hAnsi="Century Gothic"/>
          <w:sz w:val="22"/>
          <w:szCs w:val="22"/>
        </w:rPr>
        <w:t xml:space="preserve">. </w:t>
      </w:r>
      <w:r w:rsidR="000B72AF">
        <w:rPr>
          <w:rFonts w:ascii="Century Gothic" w:hAnsi="Century Gothic"/>
          <w:sz w:val="22"/>
          <w:szCs w:val="22"/>
        </w:rPr>
        <w:t xml:space="preserve"> </w:t>
      </w:r>
    </w:p>
    <w:p w:rsidR="00E62318" w:rsidRDefault="00CE1D89" w:rsidP="008770CC">
      <w:pPr>
        <w:spacing w:line="360" w:lineRule="auto"/>
        <w:ind w:left="180" w:right="-540"/>
        <w:jc w:val="both"/>
        <w:rPr>
          <w:rFonts w:ascii="Arial Narrow" w:hAnsi="Arial Narrow"/>
          <w:sz w:val="20"/>
          <w:szCs w:val="20"/>
        </w:rPr>
      </w:pPr>
      <w:r>
        <w:rPr>
          <w:rFonts w:ascii="Century Gothic" w:hAnsi="Century Gothic"/>
          <w:sz w:val="22"/>
          <w:szCs w:val="22"/>
        </w:rPr>
        <w:t xml:space="preserve">  </w:t>
      </w:r>
    </w:p>
    <w:p w:rsidR="00256CEC" w:rsidRDefault="00941B59" w:rsidP="00F31B6A">
      <w:pPr>
        <w:spacing w:line="360" w:lineRule="auto"/>
        <w:ind w:left="180" w:right="-540"/>
        <w:jc w:val="both"/>
        <w:rPr>
          <w:rFonts w:ascii="Century Gothic" w:hAnsi="Century Gothic"/>
          <w:sz w:val="22"/>
          <w:szCs w:val="22"/>
        </w:rPr>
      </w:pPr>
      <w:r w:rsidRPr="00A77221">
        <w:rPr>
          <w:rFonts w:ascii="Century Gothic" w:hAnsi="Century Gothic"/>
          <w:b/>
          <w:bCs/>
          <w:sz w:val="22"/>
          <w:szCs w:val="22"/>
        </w:rPr>
        <w:t>Article 5</w:t>
      </w:r>
      <w:r>
        <w:rPr>
          <w:rFonts w:ascii="Century Gothic" w:hAnsi="Century Gothic"/>
          <w:sz w:val="22"/>
          <w:szCs w:val="22"/>
        </w:rPr>
        <w:t xml:space="preserve">- The scope and method of brokers' operations in securities trading shall be subject to the </w:t>
      </w:r>
      <w:r w:rsidR="00F31B6A">
        <w:rPr>
          <w:rFonts w:ascii="Century Gothic" w:hAnsi="Century Gothic"/>
          <w:sz w:val="22"/>
          <w:szCs w:val="22"/>
        </w:rPr>
        <w:t>regulations governing the t</w:t>
      </w:r>
      <w:r w:rsidR="00D7784B" w:rsidRPr="00D7784B">
        <w:rPr>
          <w:rFonts w:ascii="Century Gothic" w:hAnsi="Century Gothic"/>
          <w:sz w:val="22"/>
          <w:szCs w:val="22"/>
        </w:rPr>
        <w:t>ransactions</w:t>
      </w:r>
      <w:r w:rsidR="00D7784B">
        <w:rPr>
          <w:rFonts w:ascii="Century Gothic" w:hAnsi="Century Gothic"/>
          <w:sz w:val="22"/>
          <w:szCs w:val="22"/>
        </w:rPr>
        <w:t xml:space="preserve">.   </w:t>
      </w:r>
    </w:p>
    <w:p w:rsidR="00941B59" w:rsidRDefault="00941B59" w:rsidP="00F31B6A">
      <w:pPr>
        <w:spacing w:line="360" w:lineRule="auto"/>
        <w:ind w:left="180" w:right="-540"/>
        <w:jc w:val="both"/>
        <w:rPr>
          <w:rFonts w:ascii="Century Gothic" w:hAnsi="Century Gothic"/>
          <w:sz w:val="22"/>
          <w:szCs w:val="22"/>
        </w:rPr>
      </w:pPr>
      <w:r w:rsidRPr="00A77221">
        <w:rPr>
          <w:rFonts w:ascii="Century Gothic" w:hAnsi="Century Gothic"/>
          <w:b/>
          <w:bCs/>
          <w:sz w:val="22"/>
          <w:szCs w:val="22"/>
        </w:rPr>
        <w:t>Article 6</w:t>
      </w:r>
      <w:r>
        <w:rPr>
          <w:rFonts w:ascii="Century Gothic" w:hAnsi="Century Gothic"/>
          <w:sz w:val="22"/>
          <w:szCs w:val="22"/>
        </w:rPr>
        <w:t>- The Exchange board of directors</w:t>
      </w:r>
      <w:r w:rsidR="00F50CAB">
        <w:rPr>
          <w:rFonts w:ascii="Century Gothic" w:hAnsi="Century Gothic"/>
          <w:sz w:val="22"/>
          <w:szCs w:val="22"/>
        </w:rPr>
        <w:t xml:space="preserve"> shall</w:t>
      </w:r>
      <w:r w:rsidR="00A77221">
        <w:rPr>
          <w:rFonts w:ascii="Century Gothic" w:hAnsi="Century Gothic"/>
          <w:sz w:val="22"/>
          <w:szCs w:val="22"/>
        </w:rPr>
        <w:t>,</w:t>
      </w:r>
      <w:r>
        <w:rPr>
          <w:rFonts w:ascii="Century Gothic" w:hAnsi="Century Gothic"/>
          <w:sz w:val="22"/>
          <w:szCs w:val="22"/>
        </w:rPr>
        <w:t xml:space="preserve"> </w:t>
      </w:r>
      <w:r w:rsidR="00F50CAB">
        <w:rPr>
          <w:rFonts w:ascii="Century Gothic" w:hAnsi="Century Gothic"/>
          <w:sz w:val="22"/>
          <w:szCs w:val="22"/>
        </w:rPr>
        <w:t xml:space="preserve">upon detection of </w:t>
      </w:r>
      <w:r>
        <w:rPr>
          <w:rFonts w:ascii="Century Gothic" w:hAnsi="Century Gothic"/>
          <w:sz w:val="22"/>
          <w:szCs w:val="22"/>
        </w:rPr>
        <w:t>uncommon fluctuation</w:t>
      </w:r>
      <w:r w:rsidR="00D7784B">
        <w:rPr>
          <w:rFonts w:ascii="Century Gothic" w:hAnsi="Century Gothic"/>
          <w:sz w:val="22"/>
          <w:szCs w:val="22"/>
        </w:rPr>
        <w:t>s</w:t>
      </w:r>
      <w:r>
        <w:rPr>
          <w:rFonts w:ascii="Century Gothic" w:hAnsi="Century Gothic"/>
          <w:sz w:val="22"/>
          <w:szCs w:val="22"/>
        </w:rPr>
        <w:t xml:space="preserve"> in the offering or trading price</w:t>
      </w:r>
      <w:r w:rsidR="00D7784B">
        <w:rPr>
          <w:rFonts w:ascii="Century Gothic" w:hAnsi="Century Gothic"/>
          <w:sz w:val="22"/>
          <w:szCs w:val="22"/>
        </w:rPr>
        <w:t>s</w:t>
      </w:r>
      <w:r>
        <w:rPr>
          <w:rFonts w:ascii="Century Gothic" w:hAnsi="Century Gothic"/>
          <w:sz w:val="22"/>
          <w:szCs w:val="22"/>
        </w:rPr>
        <w:t xml:space="preserve"> of securities in each session, be authorized to prevent the execution of </w:t>
      </w:r>
      <w:r w:rsidR="00D7784B">
        <w:rPr>
          <w:rFonts w:ascii="Century Gothic" w:hAnsi="Century Gothic"/>
          <w:sz w:val="22"/>
          <w:szCs w:val="22"/>
        </w:rPr>
        <w:t>transaction</w:t>
      </w:r>
      <w:r>
        <w:rPr>
          <w:rFonts w:ascii="Century Gothic" w:hAnsi="Century Gothic"/>
          <w:sz w:val="22"/>
          <w:szCs w:val="22"/>
        </w:rPr>
        <w:t xml:space="preserve">. The </w:t>
      </w:r>
      <w:r w:rsidR="00D7784B">
        <w:rPr>
          <w:rFonts w:ascii="Century Gothic" w:hAnsi="Century Gothic"/>
          <w:sz w:val="22"/>
          <w:szCs w:val="22"/>
        </w:rPr>
        <w:t xml:space="preserve">pertinent </w:t>
      </w:r>
      <w:r>
        <w:rPr>
          <w:rFonts w:ascii="Century Gothic" w:hAnsi="Century Gothic"/>
          <w:sz w:val="22"/>
          <w:szCs w:val="22"/>
        </w:rPr>
        <w:t xml:space="preserve">procedures </w:t>
      </w:r>
      <w:r w:rsidR="000C4A06">
        <w:rPr>
          <w:rFonts w:ascii="Century Gothic" w:hAnsi="Century Gothic"/>
          <w:sz w:val="22"/>
          <w:szCs w:val="22"/>
        </w:rPr>
        <w:t>shall be provided in the "</w:t>
      </w:r>
      <w:r w:rsidR="00D7784B">
        <w:rPr>
          <w:rFonts w:ascii="Century Gothic" w:hAnsi="Century Gothic"/>
          <w:sz w:val="22"/>
          <w:szCs w:val="22"/>
        </w:rPr>
        <w:t>r</w:t>
      </w:r>
      <w:r w:rsidR="000C4A06" w:rsidRPr="00D7784B">
        <w:rPr>
          <w:rFonts w:ascii="Century Gothic" w:hAnsi="Century Gothic"/>
          <w:sz w:val="22"/>
          <w:szCs w:val="22"/>
        </w:rPr>
        <w:t>egulations</w:t>
      </w:r>
      <w:r w:rsidR="00D7784B" w:rsidRPr="00D7784B">
        <w:rPr>
          <w:rFonts w:ascii="Century Gothic" w:hAnsi="Century Gothic"/>
          <w:sz w:val="22"/>
          <w:szCs w:val="22"/>
        </w:rPr>
        <w:t xml:space="preserve"> governing the halt of </w:t>
      </w:r>
      <w:r w:rsidR="00F31B6A">
        <w:rPr>
          <w:rFonts w:ascii="Century Gothic" w:hAnsi="Century Gothic"/>
          <w:sz w:val="22"/>
          <w:szCs w:val="22"/>
        </w:rPr>
        <w:t>t</w:t>
      </w:r>
      <w:r w:rsidR="000C4A06" w:rsidRPr="00D7784B">
        <w:rPr>
          <w:rFonts w:ascii="Century Gothic" w:hAnsi="Century Gothic"/>
          <w:sz w:val="22"/>
          <w:szCs w:val="22"/>
        </w:rPr>
        <w:t>ransactions</w:t>
      </w:r>
      <w:r w:rsidR="000C4A06">
        <w:rPr>
          <w:rFonts w:ascii="Century Gothic" w:hAnsi="Century Gothic"/>
          <w:sz w:val="22"/>
          <w:szCs w:val="22"/>
        </w:rPr>
        <w:t xml:space="preserve">". The Exchange board of directors may delegate the powers under this article to the managing director. </w:t>
      </w:r>
    </w:p>
    <w:p w:rsidR="007147A2" w:rsidRDefault="000C4A06" w:rsidP="00D7784B">
      <w:pPr>
        <w:spacing w:line="360" w:lineRule="auto"/>
        <w:ind w:left="180" w:right="-540"/>
        <w:jc w:val="both"/>
        <w:rPr>
          <w:rFonts w:ascii="Century Gothic" w:hAnsi="Century Gothic"/>
          <w:sz w:val="22"/>
          <w:szCs w:val="22"/>
        </w:rPr>
      </w:pPr>
      <w:r w:rsidRPr="00A77221">
        <w:rPr>
          <w:rFonts w:ascii="Century Gothic" w:hAnsi="Century Gothic"/>
          <w:b/>
          <w:bCs/>
          <w:sz w:val="22"/>
          <w:szCs w:val="22"/>
        </w:rPr>
        <w:t xml:space="preserve">Note: </w:t>
      </w:r>
      <w:r w:rsidR="007147A2">
        <w:rPr>
          <w:rFonts w:ascii="Century Gothic" w:hAnsi="Century Gothic"/>
          <w:sz w:val="22"/>
          <w:szCs w:val="22"/>
        </w:rPr>
        <w:t>In the case that the buyer's or the seller's broker raises an objection against the decision taken under this article to preclude the execution of transaction, he</w:t>
      </w:r>
      <w:r w:rsidR="00D7784B">
        <w:rPr>
          <w:rFonts w:ascii="Century Gothic" w:hAnsi="Century Gothic"/>
          <w:sz w:val="22"/>
          <w:szCs w:val="22"/>
        </w:rPr>
        <w:t>/it</w:t>
      </w:r>
      <w:r w:rsidR="007147A2">
        <w:rPr>
          <w:rFonts w:ascii="Century Gothic" w:hAnsi="Century Gothic"/>
          <w:sz w:val="22"/>
          <w:szCs w:val="22"/>
        </w:rPr>
        <w:t xml:space="preserve"> shall be required to submit his</w:t>
      </w:r>
      <w:r w:rsidR="00D7784B">
        <w:rPr>
          <w:rFonts w:ascii="Century Gothic" w:hAnsi="Century Gothic"/>
          <w:sz w:val="22"/>
          <w:szCs w:val="22"/>
        </w:rPr>
        <w:t>/its</w:t>
      </w:r>
      <w:r w:rsidR="007147A2">
        <w:rPr>
          <w:rFonts w:ascii="Century Gothic" w:hAnsi="Century Gothic"/>
          <w:sz w:val="22"/>
          <w:szCs w:val="22"/>
        </w:rPr>
        <w:t xml:space="preserve"> objection</w:t>
      </w:r>
      <w:r w:rsidR="00A77221">
        <w:rPr>
          <w:rFonts w:ascii="Century Gothic" w:hAnsi="Century Gothic"/>
          <w:sz w:val="22"/>
          <w:szCs w:val="22"/>
        </w:rPr>
        <w:t>,</w:t>
      </w:r>
      <w:r w:rsidR="007147A2">
        <w:rPr>
          <w:rFonts w:ascii="Century Gothic" w:hAnsi="Century Gothic"/>
          <w:sz w:val="22"/>
          <w:szCs w:val="22"/>
        </w:rPr>
        <w:t xml:space="preserve"> </w:t>
      </w:r>
      <w:r w:rsidR="00D2045E">
        <w:rPr>
          <w:rFonts w:ascii="Century Gothic" w:hAnsi="Century Gothic"/>
          <w:sz w:val="22"/>
          <w:szCs w:val="22"/>
        </w:rPr>
        <w:t xml:space="preserve">while </w:t>
      </w:r>
      <w:r w:rsidR="007147A2">
        <w:rPr>
          <w:rFonts w:ascii="Century Gothic" w:hAnsi="Century Gothic"/>
          <w:sz w:val="22"/>
          <w:szCs w:val="22"/>
        </w:rPr>
        <w:t xml:space="preserve">stating the </w:t>
      </w:r>
      <w:r w:rsidR="00A77221">
        <w:rPr>
          <w:rFonts w:ascii="Century Gothic" w:hAnsi="Century Gothic"/>
          <w:sz w:val="22"/>
          <w:szCs w:val="22"/>
        </w:rPr>
        <w:t>arguments</w:t>
      </w:r>
      <w:r w:rsidR="00FD3CF2">
        <w:rPr>
          <w:rFonts w:ascii="Century Gothic" w:hAnsi="Century Gothic"/>
          <w:sz w:val="22"/>
          <w:szCs w:val="22"/>
        </w:rPr>
        <w:t xml:space="preserve"> and evidence</w:t>
      </w:r>
      <w:r w:rsidR="00A77221">
        <w:rPr>
          <w:rFonts w:ascii="Century Gothic" w:hAnsi="Century Gothic"/>
          <w:sz w:val="22"/>
          <w:szCs w:val="22"/>
        </w:rPr>
        <w:t xml:space="preserve">, </w:t>
      </w:r>
      <w:r w:rsidR="007147A2">
        <w:rPr>
          <w:rFonts w:ascii="Century Gothic" w:hAnsi="Century Gothic"/>
          <w:sz w:val="22"/>
          <w:szCs w:val="22"/>
        </w:rPr>
        <w:t xml:space="preserve">to the </w:t>
      </w:r>
      <w:r w:rsidR="00D7784B">
        <w:rPr>
          <w:rFonts w:ascii="Century Gothic" w:hAnsi="Century Gothic"/>
          <w:sz w:val="22"/>
          <w:szCs w:val="22"/>
        </w:rPr>
        <w:t>SE</w:t>
      </w:r>
      <w:r w:rsidR="00FD3CF2">
        <w:rPr>
          <w:rFonts w:ascii="Century Gothic" w:hAnsi="Century Gothic"/>
          <w:sz w:val="22"/>
          <w:szCs w:val="22"/>
        </w:rPr>
        <w:t>O</w:t>
      </w:r>
      <w:r w:rsidR="007147A2">
        <w:rPr>
          <w:rFonts w:ascii="Century Gothic" w:hAnsi="Century Gothic"/>
          <w:sz w:val="22"/>
          <w:szCs w:val="22"/>
        </w:rPr>
        <w:t xml:space="preserve"> for </w:t>
      </w:r>
      <w:r w:rsidR="00D7784B">
        <w:rPr>
          <w:rFonts w:ascii="Century Gothic" w:hAnsi="Century Gothic"/>
          <w:sz w:val="22"/>
          <w:szCs w:val="22"/>
        </w:rPr>
        <w:t>further inquiries</w:t>
      </w:r>
      <w:r w:rsidR="007147A2">
        <w:rPr>
          <w:rFonts w:ascii="Century Gothic" w:hAnsi="Century Gothic"/>
          <w:sz w:val="22"/>
          <w:szCs w:val="22"/>
        </w:rPr>
        <w:t xml:space="preserve">. Such objection shall have to be decided on within 48 hours. </w:t>
      </w:r>
    </w:p>
    <w:p w:rsidR="00256CEC" w:rsidRDefault="00256CEC" w:rsidP="00256CEC">
      <w:pPr>
        <w:spacing w:line="360" w:lineRule="auto"/>
        <w:ind w:left="180" w:right="-540"/>
        <w:jc w:val="both"/>
        <w:rPr>
          <w:rFonts w:ascii="Century Gothic" w:hAnsi="Century Gothic"/>
          <w:sz w:val="22"/>
          <w:szCs w:val="22"/>
        </w:rPr>
      </w:pPr>
    </w:p>
    <w:p w:rsidR="005E67B5" w:rsidRDefault="005E67B5" w:rsidP="00F31B6A">
      <w:pPr>
        <w:spacing w:line="360" w:lineRule="auto"/>
        <w:ind w:left="180" w:right="-540"/>
        <w:jc w:val="both"/>
        <w:rPr>
          <w:rFonts w:ascii="Century Gothic" w:hAnsi="Century Gothic"/>
          <w:sz w:val="22"/>
          <w:szCs w:val="22"/>
        </w:rPr>
      </w:pPr>
      <w:r w:rsidRPr="00A77221">
        <w:rPr>
          <w:rFonts w:ascii="Century Gothic" w:hAnsi="Century Gothic"/>
          <w:b/>
          <w:bCs/>
          <w:sz w:val="22"/>
          <w:szCs w:val="22"/>
        </w:rPr>
        <w:t>Article 7</w:t>
      </w:r>
      <w:r>
        <w:rPr>
          <w:rFonts w:ascii="Century Gothic" w:hAnsi="Century Gothic"/>
          <w:sz w:val="22"/>
          <w:szCs w:val="22"/>
        </w:rPr>
        <w:t xml:space="preserve">- The terms and method of initial offering of securities shall be subject to </w:t>
      </w:r>
      <w:r w:rsidR="00662572">
        <w:rPr>
          <w:rFonts w:ascii="Century Gothic" w:hAnsi="Century Gothic"/>
          <w:sz w:val="22"/>
          <w:szCs w:val="22"/>
        </w:rPr>
        <w:t>"</w:t>
      </w:r>
      <w:r w:rsidR="00570620">
        <w:rPr>
          <w:rFonts w:ascii="Century Gothic" w:hAnsi="Century Gothic"/>
          <w:sz w:val="22"/>
          <w:szCs w:val="22"/>
        </w:rPr>
        <w:t>t</w:t>
      </w:r>
      <w:r w:rsidR="00662572" w:rsidRPr="00570620">
        <w:rPr>
          <w:rFonts w:ascii="Century Gothic" w:hAnsi="Century Gothic"/>
          <w:sz w:val="22"/>
          <w:szCs w:val="22"/>
        </w:rPr>
        <w:t xml:space="preserve">he </w:t>
      </w:r>
      <w:r w:rsidR="00570620">
        <w:rPr>
          <w:rFonts w:ascii="Century Gothic" w:hAnsi="Century Gothic"/>
          <w:sz w:val="22"/>
          <w:szCs w:val="22"/>
        </w:rPr>
        <w:t>r</w:t>
      </w:r>
      <w:r w:rsidR="00662572" w:rsidRPr="00570620">
        <w:rPr>
          <w:rFonts w:ascii="Century Gothic" w:hAnsi="Century Gothic"/>
          <w:sz w:val="22"/>
          <w:szCs w:val="22"/>
        </w:rPr>
        <w:t xml:space="preserve">egulations on the </w:t>
      </w:r>
      <w:r w:rsidR="00F31B6A">
        <w:rPr>
          <w:rFonts w:ascii="Century Gothic" w:hAnsi="Century Gothic"/>
          <w:sz w:val="22"/>
          <w:szCs w:val="22"/>
        </w:rPr>
        <w:t>i</w:t>
      </w:r>
      <w:r w:rsidR="00662572" w:rsidRPr="00570620">
        <w:rPr>
          <w:rFonts w:ascii="Century Gothic" w:hAnsi="Century Gothic"/>
          <w:sz w:val="22"/>
          <w:szCs w:val="22"/>
        </w:rPr>
        <w:t xml:space="preserve">nitial </w:t>
      </w:r>
      <w:r w:rsidR="00F31B6A">
        <w:rPr>
          <w:rFonts w:ascii="Century Gothic" w:hAnsi="Century Gothic"/>
          <w:sz w:val="22"/>
          <w:szCs w:val="22"/>
        </w:rPr>
        <w:t>o</w:t>
      </w:r>
      <w:r w:rsidR="00662572" w:rsidRPr="00570620">
        <w:rPr>
          <w:rFonts w:ascii="Century Gothic" w:hAnsi="Century Gothic"/>
          <w:sz w:val="22"/>
          <w:szCs w:val="22"/>
        </w:rPr>
        <w:t xml:space="preserve">ffering of </w:t>
      </w:r>
      <w:r w:rsidR="00F31B6A">
        <w:rPr>
          <w:rFonts w:ascii="Century Gothic" w:hAnsi="Century Gothic"/>
          <w:sz w:val="22"/>
          <w:szCs w:val="22"/>
        </w:rPr>
        <w:t>s</w:t>
      </w:r>
      <w:r w:rsidR="00662572" w:rsidRPr="00570620">
        <w:rPr>
          <w:rFonts w:ascii="Century Gothic" w:hAnsi="Century Gothic"/>
          <w:sz w:val="22"/>
          <w:szCs w:val="22"/>
        </w:rPr>
        <w:t>ecurities</w:t>
      </w:r>
      <w:r w:rsidR="00662572">
        <w:rPr>
          <w:rFonts w:ascii="Century Gothic" w:hAnsi="Century Gothic"/>
          <w:sz w:val="22"/>
          <w:szCs w:val="22"/>
        </w:rPr>
        <w:t xml:space="preserve">". </w:t>
      </w:r>
    </w:p>
    <w:p w:rsidR="00256CEC" w:rsidRDefault="00256CEC" w:rsidP="00256CEC">
      <w:pPr>
        <w:spacing w:line="360" w:lineRule="auto"/>
        <w:ind w:left="180" w:right="-540"/>
        <w:jc w:val="both"/>
        <w:rPr>
          <w:rFonts w:ascii="Century Gothic" w:hAnsi="Century Gothic"/>
          <w:sz w:val="22"/>
          <w:szCs w:val="22"/>
        </w:rPr>
      </w:pPr>
    </w:p>
    <w:p w:rsidR="00662572" w:rsidRDefault="00662572" w:rsidP="00F31B6A">
      <w:pPr>
        <w:spacing w:line="360" w:lineRule="auto"/>
        <w:ind w:left="180" w:right="-540"/>
        <w:jc w:val="both"/>
        <w:rPr>
          <w:rFonts w:ascii="Century Gothic" w:hAnsi="Century Gothic"/>
          <w:sz w:val="22"/>
          <w:szCs w:val="22"/>
        </w:rPr>
      </w:pPr>
      <w:r w:rsidRPr="00007DA4">
        <w:rPr>
          <w:rFonts w:ascii="Century Gothic" w:hAnsi="Century Gothic"/>
          <w:b/>
          <w:bCs/>
          <w:sz w:val="22"/>
          <w:szCs w:val="22"/>
        </w:rPr>
        <w:t>Article 8</w:t>
      </w:r>
      <w:r>
        <w:rPr>
          <w:rFonts w:ascii="Century Gothic" w:hAnsi="Century Gothic"/>
          <w:sz w:val="22"/>
          <w:szCs w:val="22"/>
        </w:rPr>
        <w:t xml:space="preserve">- </w:t>
      </w:r>
      <w:r w:rsidR="00F31B6A">
        <w:rPr>
          <w:rFonts w:ascii="Century Gothic" w:hAnsi="Century Gothic"/>
          <w:sz w:val="22"/>
          <w:szCs w:val="22"/>
        </w:rPr>
        <w:t>The t</w:t>
      </w:r>
      <w:r>
        <w:rPr>
          <w:rFonts w:ascii="Century Gothic" w:hAnsi="Century Gothic"/>
          <w:sz w:val="22"/>
          <w:szCs w:val="22"/>
        </w:rPr>
        <w:t>ypes of securities trading, terms of trad</w:t>
      </w:r>
      <w:r w:rsidR="00A63C37">
        <w:rPr>
          <w:rFonts w:ascii="Century Gothic" w:hAnsi="Century Gothic"/>
          <w:sz w:val="22"/>
          <w:szCs w:val="22"/>
        </w:rPr>
        <w:t>e</w:t>
      </w:r>
      <w:r w:rsidR="00570620">
        <w:rPr>
          <w:rFonts w:ascii="Century Gothic" w:hAnsi="Century Gothic"/>
          <w:sz w:val="22"/>
          <w:szCs w:val="22"/>
        </w:rPr>
        <w:t xml:space="preserve"> (buying and selling)</w:t>
      </w:r>
      <w:r>
        <w:rPr>
          <w:rFonts w:ascii="Century Gothic" w:hAnsi="Century Gothic"/>
          <w:sz w:val="22"/>
          <w:szCs w:val="22"/>
        </w:rPr>
        <w:t>, the amount of information to</w:t>
      </w:r>
      <w:r w:rsidR="00DC1BF3">
        <w:rPr>
          <w:rFonts w:ascii="Century Gothic" w:hAnsi="Century Gothic"/>
          <w:sz w:val="22"/>
          <w:szCs w:val="22"/>
        </w:rPr>
        <w:t xml:space="preserve"> be </w:t>
      </w:r>
      <w:r w:rsidR="00570620">
        <w:rPr>
          <w:rFonts w:ascii="Century Gothic" w:hAnsi="Century Gothic"/>
          <w:sz w:val="22"/>
          <w:szCs w:val="22"/>
        </w:rPr>
        <w:t xml:space="preserve">released </w:t>
      </w:r>
      <w:r w:rsidR="00DC1BF3">
        <w:rPr>
          <w:rFonts w:ascii="Century Gothic" w:hAnsi="Century Gothic"/>
          <w:sz w:val="22"/>
          <w:szCs w:val="22"/>
        </w:rPr>
        <w:t>at the time of trading, processing of purchase and sale orders and other conditions so required shall be provided in the "</w:t>
      </w:r>
      <w:r w:rsidR="00570620" w:rsidRPr="00570620">
        <w:rPr>
          <w:rFonts w:ascii="Century Gothic" w:hAnsi="Century Gothic"/>
          <w:sz w:val="22"/>
          <w:szCs w:val="22"/>
        </w:rPr>
        <w:t>r</w:t>
      </w:r>
      <w:r w:rsidR="00DC1BF3" w:rsidRPr="00570620">
        <w:rPr>
          <w:rFonts w:ascii="Century Gothic" w:hAnsi="Century Gothic"/>
          <w:sz w:val="22"/>
          <w:szCs w:val="22"/>
        </w:rPr>
        <w:t>egulations</w:t>
      </w:r>
      <w:r w:rsidR="00570620" w:rsidRPr="00570620">
        <w:rPr>
          <w:rFonts w:ascii="Century Gothic" w:hAnsi="Century Gothic"/>
          <w:sz w:val="22"/>
          <w:szCs w:val="22"/>
        </w:rPr>
        <w:t xml:space="preserve"> governing the t</w:t>
      </w:r>
      <w:r w:rsidR="00DC1BF3" w:rsidRPr="00570620">
        <w:rPr>
          <w:rFonts w:ascii="Century Gothic" w:hAnsi="Century Gothic"/>
          <w:sz w:val="22"/>
          <w:szCs w:val="22"/>
        </w:rPr>
        <w:t xml:space="preserve">ransactions </w:t>
      </w:r>
      <w:r w:rsidR="00F31B6A">
        <w:rPr>
          <w:rFonts w:ascii="Century Gothic" w:hAnsi="Century Gothic"/>
          <w:sz w:val="22"/>
          <w:szCs w:val="22"/>
        </w:rPr>
        <w:t>e</w:t>
      </w:r>
      <w:r w:rsidR="00DC1BF3" w:rsidRPr="00570620">
        <w:rPr>
          <w:rFonts w:ascii="Century Gothic" w:hAnsi="Century Gothic"/>
          <w:sz w:val="22"/>
          <w:szCs w:val="22"/>
        </w:rPr>
        <w:t>xecution</w:t>
      </w:r>
      <w:r w:rsidR="00DC1BF3">
        <w:rPr>
          <w:rFonts w:ascii="Century Gothic" w:hAnsi="Century Gothic"/>
          <w:sz w:val="22"/>
          <w:szCs w:val="22"/>
        </w:rPr>
        <w:t>". The funds settlement and securities clearing and the conditions for out-of-the clearing house settlement shall be fulfilled as per the "</w:t>
      </w:r>
      <w:r w:rsidR="00570620" w:rsidRPr="00570620">
        <w:rPr>
          <w:rFonts w:ascii="Century Gothic" w:hAnsi="Century Gothic"/>
          <w:sz w:val="22"/>
          <w:szCs w:val="22"/>
        </w:rPr>
        <w:t>r</w:t>
      </w:r>
      <w:r w:rsidR="00DC1BF3" w:rsidRPr="00570620">
        <w:rPr>
          <w:rFonts w:ascii="Century Gothic" w:hAnsi="Century Gothic"/>
          <w:sz w:val="22"/>
          <w:szCs w:val="22"/>
        </w:rPr>
        <w:t xml:space="preserve">egulations on the </w:t>
      </w:r>
      <w:r w:rsidR="00570620" w:rsidRPr="00570620">
        <w:rPr>
          <w:rFonts w:ascii="Century Gothic" w:hAnsi="Century Gothic"/>
          <w:sz w:val="22"/>
          <w:szCs w:val="22"/>
        </w:rPr>
        <w:t>d</w:t>
      </w:r>
      <w:r w:rsidR="009B2A22" w:rsidRPr="00570620">
        <w:rPr>
          <w:rFonts w:ascii="Century Gothic" w:hAnsi="Century Gothic"/>
          <w:sz w:val="22"/>
          <w:szCs w:val="22"/>
        </w:rPr>
        <w:t>epository</w:t>
      </w:r>
      <w:r w:rsidR="00007DA4" w:rsidRPr="00570620">
        <w:rPr>
          <w:rFonts w:ascii="Century Gothic" w:hAnsi="Century Gothic"/>
          <w:sz w:val="22"/>
          <w:szCs w:val="22"/>
        </w:rPr>
        <w:t>,</w:t>
      </w:r>
      <w:r w:rsidR="009B2A22" w:rsidRPr="00570620">
        <w:rPr>
          <w:rFonts w:ascii="Century Gothic" w:hAnsi="Century Gothic"/>
          <w:sz w:val="22"/>
          <w:szCs w:val="22"/>
        </w:rPr>
        <w:t xml:space="preserve"> </w:t>
      </w:r>
      <w:r w:rsidR="00570620" w:rsidRPr="00570620">
        <w:rPr>
          <w:rFonts w:ascii="Century Gothic" w:hAnsi="Century Gothic"/>
          <w:sz w:val="22"/>
          <w:szCs w:val="22"/>
        </w:rPr>
        <w:t>s</w:t>
      </w:r>
      <w:r w:rsidR="009B2A22" w:rsidRPr="00570620">
        <w:rPr>
          <w:rFonts w:ascii="Century Gothic" w:hAnsi="Century Gothic"/>
          <w:sz w:val="22"/>
          <w:szCs w:val="22"/>
        </w:rPr>
        <w:t xml:space="preserve">ettlement and </w:t>
      </w:r>
      <w:r w:rsidR="00570620" w:rsidRPr="00570620">
        <w:rPr>
          <w:rFonts w:ascii="Century Gothic" w:hAnsi="Century Gothic"/>
          <w:sz w:val="22"/>
          <w:szCs w:val="22"/>
        </w:rPr>
        <w:t>c</w:t>
      </w:r>
      <w:r w:rsidR="009B2A22" w:rsidRPr="00570620">
        <w:rPr>
          <w:rFonts w:ascii="Century Gothic" w:hAnsi="Century Gothic"/>
          <w:sz w:val="22"/>
          <w:szCs w:val="22"/>
        </w:rPr>
        <w:t>learing</w:t>
      </w:r>
      <w:r w:rsidR="00570620" w:rsidRPr="00570620">
        <w:rPr>
          <w:rFonts w:ascii="Century Gothic" w:hAnsi="Century Gothic"/>
          <w:sz w:val="22"/>
          <w:szCs w:val="22"/>
        </w:rPr>
        <w:t xml:space="preserve"> system</w:t>
      </w:r>
      <w:r w:rsidR="009B2A22">
        <w:rPr>
          <w:rFonts w:ascii="Century Gothic" w:hAnsi="Century Gothic"/>
          <w:sz w:val="22"/>
          <w:szCs w:val="22"/>
        </w:rPr>
        <w:t xml:space="preserve">". </w:t>
      </w:r>
    </w:p>
    <w:p w:rsidR="00256CEC" w:rsidRDefault="00256CEC" w:rsidP="00256CEC">
      <w:pPr>
        <w:spacing w:line="360" w:lineRule="auto"/>
        <w:ind w:left="180" w:right="-540"/>
        <w:jc w:val="both"/>
        <w:rPr>
          <w:rFonts w:ascii="Century Gothic" w:hAnsi="Century Gothic"/>
          <w:sz w:val="22"/>
          <w:szCs w:val="22"/>
        </w:rPr>
      </w:pPr>
    </w:p>
    <w:p w:rsidR="00256CEC" w:rsidRDefault="00256CEC" w:rsidP="00256CEC">
      <w:pPr>
        <w:spacing w:line="360" w:lineRule="auto"/>
        <w:ind w:left="180" w:right="-540"/>
        <w:jc w:val="both"/>
        <w:rPr>
          <w:rFonts w:ascii="Century Gothic" w:hAnsi="Century Gothic"/>
          <w:sz w:val="22"/>
          <w:szCs w:val="22"/>
        </w:rPr>
      </w:pPr>
    </w:p>
    <w:p w:rsidR="00256CEC" w:rsidRDefault="00256CEC" w:rsidP="00256CEC">
      <w:pPr>
        <w:spacing w:line="360" w:lineRule="auto"/>
        <w:ind w:left="180" w:right="-540"/>
        <w:jc w:val="center"/>
        <w:rPr>
          <w:rFonts w:ascii="Century Gothic" w:hAnsi="Century Gothic"/>
          <w:sz w:val="22"/>
          <w:szCs w:val="22"/>
        </w:rPr>
      </w:pPr>
      <w:r>
        <w:rPr>
          <w:rFonts w:ascii="Century Gothic" w:hAnsi="Century Gothic"/>
          <w:sz w:val="22"/>
          <w:szCs w:val="22"/>
        </w:rPr>
        <w:t>5</w:t>
      </w:r>
    </w:p>
    <w:p w:rsidR="00256CEC" w:rsidRDefault="00256CEC" w:rsidP="00256CEC">
      <w:pPr>
        <w:spacing w:line="360" w:lineRule="auto"/>
        <w:ind w:left="180" w:right="-540"/>
        <w:jc w:val="both"/>
        <w:rPr>
          <w:rFonts w:ascii="Century Gothic" w:hAnsi="Century Gothic"/>
          <w:b/>
          <w:bCs/>
          <w:sz w:val="22"/>
          <w:szCs w:val="22"/>
        </w:rPr>
      </w:pPr>
    </w:p>
    <w:p w:rsidR="00256CEC" w:rsidRDefault="00256CEC" w:rsidP="00256CEC">
      <w:pPr>
        <w:spacing w:line="360" w:lineRule="auto"/>
        <w:ind w:left="180" w:right="-540"/>
        <w:jc w:val="both"/>
        <w:rPr>
          <w:rFonts w:ascii="Century Gothic" w:hAnsi="Century Gothic"/>
          <w:b/>
          <w:bCs/>
          <w:sz w:val="22"/>
          <w:szCs w:val="22"/>
        </w:rPr>
      </w:pPr>
    </w:p>
    <w:p w:rsidR="00256CEC" w:rsidRDefault="00256CEC" w:rsidP="00256CEC">
      <w:pPr>
        <w:spacing w:line="360" w:lineRule="auto"/>
        <w:ind w:left="180" w:right="-540"/>
        <w:jc w:val="both"/>
        <w:rPr>
          <w:rFonts w:ascii="Century Gothic" w:hAnsi="Century Gothic"/>
          <w:b/>
          <w:bCs/>
          <w:sz w:val="22"/>
          <w:szCs w:val="22"/>
        </w:rPr>
      </w:pPr>
    </w:p>
    <w:p w:rsidR="00687678" w:rsidRDefault="009B2A22" w:rsidP="00A560E7">
      <w:pPr>
        <w:spacing w:line="360" w:lineRule="auto"/>
        <w:ind w:left="180" w:right="-540"/>
        <w:jc w:val="both"/>
        <w:rPr>
          <w:rFonts w:ascii="Century Gothic" w:hAnsi="Century Gothic"/>
          <w:sz w:val="22"/>
          <w:szCs w:val="22"/>
        </w:rPr>
      </w:pPr>
      <w:r w:rsidRPr="00007DA4">
        <w:rPr>
          <w:rFonts w:ascii="Century Gothic" w:hAnsi="Century Gothic"/>
          <w:b/>
          <w:bCs/>
          <w:sz w:val="22"/>
          <w:szCs w:val="22"/>
        </w:rPr>
        <w:t>Article 9</w:t>
      </w:r>
      <w:r>
        <w:rPr>
          <w:rFonts w:ascii="Century Gothic" w:hAnsi="Century Gothic"/>
          <w:sz w:val="22"/>
          <w:szCs w:val="22"/>
        </w:rPr>
        <w:t xml:space="preserve">- The transactions on the Exchange shall be conducted via auction and </w:t>
      </w:r>
      <w:r w:rsidR="00A560E7">
        <w:rPr>
          <w:rFonts w:ascii="Century Gothic" w:hAnsi="Century Gothic"/>
          <w:sz w:val="22"/>
          <w:szCs w:val="22"/>
        </w:rPr>
        <w:t xml:space="preserve">under </w:t>
      </w:r>
      <w:r>
        <w:rPr>
          <w:rFonts w:ascii="Century Gothic" w:hAnsi="Century Gothic"/>
          <w:sz w:val="22"/>
          <w:szCs w:val="22"/>
        </w:rPr>
        <w:t xml:space="preserve">competitive conditions. Where it is impossible to transact in a security </w:t>
      </w:r>
      <w:r w:rsidR="00E87804">
        <w:rPr>
          <w:rFonts w:ascii="Century Gothic" w:hAnsi="Century Gothic"/>
          <w:sz w:val="22"/>
          <w:szCs w:val="22"/>
        </w:rPr>
        <w:t xml:space="preserve">through the auction, </w:t>
      </w:r>
      <w:r w:rsidR="001310C2">
        <w:rPr>
          <w:rFonts w:ascii="Century Gothic" w:hAnsi="Century Gothic"/>
          <w:sz w:val="22"/>
          <w:szCs w:val="22"/>
        </w:rPr>
        <w:t xml:space="preserve">such </w:t>
      </w:r>
      <w:r w:rsidR="00E87804">
        <w:rPr>
          <w:rFonts w:ascii="Century Gothic" w:hAnsi="Century Gothic"/>
          <w:sz w:val="22"/>
          <w:szCs w:val="22"/>
        </w:rPr>
        <w:t xml:space="preserve">transactions may take place outside the official </w:t>
      </w:r>
      <w:r w:rsidR="00007DA4">
        <w:rPr>
          <w:rFonts w:ascii="Century Gothic" w:hAnsi="Century Gothic"/>
          <w:sz w:val="22"/>
          <w:szCs w:val="22"/>
        </w:rPr>
        <w:t xml:space="preserve">trading session </w:t>
      </w:r>
      <w:r w:rsidR="00E87804">
        <w:rPr>
          <w:rFonts w:ascii="Century Gothic" w:hAnsi="Century Gothic"/>
          <w:sz w:val="22"/>
          <w:szCs w:val="22"/>
        </w:rPr>
        <w:t xml:space="preserve">as per the </w:t>
      </w:r>
      <w:r w:rsidR="00A560E7">
        <w:rPr>
          <w:rFonts w:ascii="Century Gothic" w:hAnsi="Century Gothic"/>
          <w:sz w:val="22"/>
          <w:szCs w:val="22"/>
        </w:rPr>
        <w:t>Exchange</w:t>
      </w:r>
      <w:r w:rsidR="00F31B6A">
        <w:rPr>
          <w:rFonts w:ascii="Century Gothic" w:hAnsi="Century Gothic"/>
          <w:sz w:val="22"/>
          <w:szCs w:val="22"/>
        </w:rPr>
        <w:t>'s</w:t>
      </w:r>
      <w:r w:rsidR="00A560E7">
        <w:rPr>
          <w:rFonts w:ascii="Century Gothic" w:hAnsi="Century Gothic"/>
          <w:sz w:val="22"/>
          <w:szCs w:val="22"/>
        </w:rPr>
        <w:t xml:space="preserve"> </w:t>
      </w:r>
      <w:r w:rsidR="00E87804">
        <w:rPr>
          <w:rFonts w:ascii="Century Gothic" w:hAnsi="Century Gothic"/>
          <w:sz w:val="22"/>
          <w:szCs w:val="22"/>
        </w:rPr>
        <w:t xml:space="preserve">approval. </w:t>
      </w:r>
    </w:p>
    <w:p w:rsidR="00256CEC" w:rsidRDefault="00256CEC" w:rsidP="00256CEC">
      <w:pPr>
        <w:spacing w:line="360" w:lineRule="auto"/>
        <w:ind w:left="180" w:right="-540"/>
        <w:jc w:val="both"/>
        <w:rPr>
          <w:rFonts w:ascii="Century Gothic" w:hAnsi="Century Gothic"/>
          <w:sz w:val="22"/>
          <w:szCs w:val="22"/>
        </w:rPr>
      </w:pPr>
    </w:p>
    <w:p w:rsidR="006A61F5" w:rsidRDefault="00687678" w:rsidP="00F31B6A">
      <w:pPr>
        <w:spacing w:line="360" w:lineRule="auto"/>
        <w:ind w:left="180" w:right="-540"/>
        <w:jc w:val="both"/>
        <w:rPr>
          <w:rFonts w:ascii="Century Gothic" w:hAnsi="Century Gothic"/>
          <w:sz w:val="22"/>
          <w:szCs w:val="22"/>
        </w:rPr>
      </w:pPr>
      <w:r w:rsidRPr="00F40E2C">
        <w:rPr>
          <w:rFonts w:ascii="Century Gothic" w:hAnsi="Century Gothic"/>
          <w:b/>
          <w:bCs/>
          <w:sz w:val="22"/>
          <w:szCs w:val="22"/>
        </w:rPr>
        <w:t>Article 10</w:t>
      </w:r>
      <w:r>
        <w:rPr>
          <w:rFonts w:ascii="Century Gothic" w:hAnsi="Century Gothic"/>
          <w:sz w:val="22"/>
          <w:szCs w:val="22"/>
        </w:rPr>
        <w:t xml:space="preserve">- In the cases </w:t>
      </w:r>
      <w:r w:rsidR="006A61F5">
        <w:rPr>
          <w:rFonts w:ascii="Century Gothic" w:hAnsi="Century Gothic"/>
          <w:sz w:val="22"/>
          <w:szCs w:val="22"/>
        </w:rPr>
        <w:t>that a broker acts as "</w:t>
      </w:r>
      <w:r w:rsidR="00A560E7">
        <w:rPr>
          <w:rFonts w:ascii="Century Gothic" w:hAnsi="Century Gothic"/>
          <w:sz w:val="22"/>
          <w:szCs w:val="22"/>
        </w:rPr>
        <w:t xml:space="preserve">introducing </w:t>
      </w:r>
      <w:r w:rsidR="006A61F5">
        <w:rPr>
          <w:rFonts w:ascii="Century Gothic" w:hAnsi="Century Gothic"/>
          <w:sz w:val="22"/>
          <w:szCs w:val="22"/>
        </w:rPr>
        <w:t>broker" or "</w:t>
      </w:r>
      <w:r w:rsidR="00784D66">
        <w:rPr>
          <w:rFonts w:ascii="Century Gothic" w:hAnsi="Century Gothic"/>
          <w:sz w:val="22"/>
          <w:szCs w:val="22"/>
        </w:rPr>
        <w:t>underwrit</w:t>
      </w:r>
      <w:r w:rsidR="00A560E7">
        <w:rPr>
          <w:rFonts w:ascii="Century Gothic" w:hAnsi="Century Gothic"/>
          <w:sz w:val="22"/>
          <w:szCs w:val="22"/>
        </w:rPr>
        <w:t>ing broker</w:t>
      </w:r>
      <w:r w:rsidR="006A61F5">
        <w:rPr>
          <w:rFonts w:ascii="Century Gothic" w:hAnsi="Century Gothic"/>
          <w:sz w:val="22"/>
          <w:szCs w:val="22"/>
        </w:rPr>
        <w:t xml:space="preserve">" for </w:t>
      </w:r>
      <w:r w:rsidR="001310C2">
        <w:rPr>
          <w:rFonts w:ascii="Century Gothic" w:hAnsi="Century Gothic"/>
          <w:sz w:val="22"/>
          <w:szCs w:val="22"/>
        </w:rPr>
        <w:t xml:space="preserve">particular </w:t>
      </w:r>
      <w:r w:rsidR="006A61F5">
        <w:rPr>
          <w:rFonts w:ascii="Century Gothic" w:hAnsi="Century Gothic"/>
          <w:sz w:val="22"/>
          <w:szCs w:val="22"/>
        </w:rPr>
        <w:t xml:space="preserve">securities, </w:t>
      </w:r>
      <w:r w:rsidR="00F40E2C">
        <w:rPr>
          <w:rFonts w:ascii="Century Gothic" w:hAnsi="Century Gothic"/>
          <w:sz w:val="22"/>
          <w:szCs w:val="22"/>
        </w:rPr>
        <w:t xml:space="preserve">a certain </w:t>
      </w:r>
      <w:r w:rsidR="00774282">
        <w:rPr>
          <w:rFonts w:ascii="Century Gothic" w:hAnsi="Century Gothic"/>
          <w:sz w:val="22"/>
          <w:szCs w:val="22"/>
        </w:rPr>
        <w:t xml:space="preserve">priority </w:t>
      </w:r>
      <w:r w:rsidR="006A61F5">
        <w:rPr>
          <w:rFonts w:ascii="Century Gothic" w:hAnsi="Century Gothic"/>
          <w:sz w:val="22"/>
          <w:szCs w:val="22"/>
        </w:rPr>
        <w:t>will be given to him</w:t>
      </w:r>
      <w:r w:rsidR="00A560E7">
        <w:rPr>
          <w:rFonts w:ascii="Century Gothic" w:hAnsi="Century Gothic"/>
          <w:sz w:val="22"/>
          <w:szCs w:val="22"/>
        </w:rPr>
        <w:t>/its</w:t>
      </w:r>
      <w:r w:rsidR="006A61F5">
        <w:rPr>
          <w:rFonts w:ascii="Century Gothic" w:hAnsi="Century Gothic"/>
          <w:sz w:val="22"/>
          <w:szCs w:val="22"/>
        </w:rPr>
        <w:t xml:space="preserve"> as per the "</w:t>
      </w:r>
      <w:r w:rsidR="00F31B6A">
        <w:rPr>
          <w:rFonts w:ascii="Century Gothic" w:hAnsi="Century Gothic"/>
          <w:sz w:val="22"/>
          <w:szCs w:val="22"/>
        </w:rPr>
        <w:t>r</w:t>
      </w:r>
      <w:r w:rsidR="006A61F5" w:rsidRPr="00A560E7">
        <w:rPr>
          <w:rFonts w:ascii="Century Gothic" w:hAnsi="Century Gothic"/>
          <w:sz w:val="22"/>
          <w:szCs w:val="22"/>
        </w:rPr>
        <w:t>egulation</w:t>
      </w:r>
      <w:r w:rsidR="00894B0A" w:rsidRPr="00A560E7">
        <w:rPr>
          <w:rFonts w:ascii="Century Gothic" w:hAnsi="Century Gothic"/>
          <w:sz w:val="22"/>
          <w:szCs w:val="22"/>
        </w:rPr>
        <w:t>s</w:t>
      </w:r>
      <w:r w:rsidR="006A61F5" w:rsidRPr="00A560E7">
        <w:rPr>
          <w:rFonts w:ascii="Century Gothic" w:hAnsi="Century Gothic"/>
          <w:sz w:val="22"/>
          <w:szCs w:val="22"/>
        </w:rPr>
        <w:t xml:space="preserve"> on the </w:t>
      </w:r>
      <w:r w:rsidR="00F31B6A">
        <w:rPr>
          <w:rFonts w:ascii="Century Gothic" w:hAnsi="Century Gothic"/>
          <w:sz w:val="22"/>
          <w:szCs w:val="22"/>
        </w:rPr>
        <w:t>i</w:t>
      </w:r>
      <w:r w:rsidR="006A61F5" w:rsidRPr="00A560E7">
        <w:rPr>
          <w:rFonts w:ascii="Century Gothic" w:hAnsi="Century Gothic"/>
          <w:sz w:val="22"/>
          <w:szCs w:val="22"/>
        </w:rPr>
        <w:t xml:space="preserve">nitial </w:t>
      </w:r>
      <w:r w:rsidR="00F31B6A">
        <w:rPr>
          <w:rFonts w:ascii="Century Gothic" w:hAnsi="Century Gothic"/>
          <w:sz w:val="22"/>
          <w:szCs w:val="22"/>
        </w:rPr>
        <w:t>o</w:t>
      </w:r>
      <w:r w:rsidR="006A61F5" w:rsidRPr="00A560E7">
        <w:rPr>
          <w:rFonts w:ascii="Century Gothic" w:hAnsi="Century Gothic"/>
          <w:sz w:val="22"/>
          <w:szCs w:val="22"/>
        </w:rPr>
        <w:t xml:space="preserve">ffering of </w:t>
      </w:r>
      <w:r w:rsidR="00F31B6A">
        <w:rPr>
          <w:rFonts w:ascii="Century Gothic" w:hAnsi="Century Gothic"/>
          <w:sz w:val="22"/>
          <w:szCs w:val="22"/>
        </w:rPr>
        <w:t>s</w:t>
      </w:r>
      <w:r w:rsidR="006A61F5" w:rsidRPr="00A560E7">
        <w:rPr>
          <w:rFonts w:ascii="Century Gothic" w:hAnsi="Century Gothic"/>
          <w:sz w:val="22"/>
          <w:szCs w:val="22"/>
        </w:rPr>
        <w:t>ecurities</w:t>
      </w:r>
      <w:r w:rsidR="006A61F5">
        <w:rPr>
          <w:rFonts w:ascii="Century Gothic" w:hAnsi="Century Gothic"/>
          <w:sz w:val="22"/>
          <w:szCs w:val="22"/>
        </w:rPr>
        <w:t xml:space="preserve">". </w:t>
      </w:r>
    </w:p>
    <w:p w:rsidR="00256CEC" w:rsidRDefault="00256CEC" w:rsidP="00256CEC">
      <w:pPr>
        <w:spacing w:line="360" w:lineRule="auto"/>
        <w:ind w:left="180" w:right="-540"/>
        <w:jc w:val="both"/>
        <w:rPr>
          <w:rFonts w:ascii="Century Gothic" w:hAnsi="Century Gothic"/>
          <w:sz w:val="22"/>
          <w:szCs w:val="22"/>
        </w:rPr>
      </w:pPr>
    </w:p>
    <w:p w:rsidR="009B2A22" w:rsidRDefault="006A61F5" w:rsidP="00F63AF9">
      <w:pPr>
        <w:spacing w:line="360" w:lineRule="auto"/>
        <w:ind w:left="180" w:right="-540"/>
        <w:jc w:val="both"/>
        <w:rPr>
          <w:rFonts w:ascii="Century Gothic" w:hAnsi="Century Gothic"/>
          <w:sz w:val="22"/>
          <w:szCs w:val="22"/>
        </w:rPr>
      </w:pPr>
      <w:r w:rsidRPr="00F40E2C">
        <w:rPr>
          <w:rFonts w:ascii="Century Gothic" w:hAnsi="Century Gothic"/>
          <w:b/>
          <w:bCs/>
          <w:sz w:val="22"/>
          <w:szCs w:val="22"/>
        </w:rPr>
        <w:t>Article 11</w:t>
      </w:r>
      <w:r>
        <w:rPr>
          <w:rFonts w:ascii="Century Gothic" w:hAnsi="Century Gothic"/>
          <w:sz w:val="22"/>
          <w:szCs w:val="22"/>
        </w:rPr>
        <w:t xml:space="preserve">- The </w:t>
      </w:r>
      <w:r w:rsidR="00894B0A">
        <w:rPr>
          <w:rFonts w:ascii="Century Gothic" w:hAnsi="Century Gothic"/>
          <w:sz w:val="22"/>
          <w:szCs w:val="22"/>
        </w:rPr>
        <w:t xml:space="preserve">proceeds </w:t>
      </w:r>
      <w:r>
        <w:rPr>
          <w:rFonts w:ascii="Century Gothic" w:hAnsi="Century Gothic"/>
          <w:sz w:val="22"/>
          <w:szCs w:val="22"/>
        </w:rPr>
        <w:t xml:space="preserve">earned from the </w:t>
      </w:r>
      <w:r w:rsidR="00894B0A">
        <w:rPr>
          <w:rFonts w:ascii="Century Gothic" w:hAnsi="Century Gothic"/>
          <w:sz w:val="22"/>
          <w:szCs w:val="22"/>
        </w:rPr>
        <w:t xml:space="preserve">stocks </w:t>
      </w:r>
      <w:r>
        <w:rPr>
          <w:rFonts w:ascii="Century Gothic" w:hAnsi="Century Gothic"/>
          <w:sz w:val="22"/>
          <w:szCs w:val="22"/>
        </w:rPr>
        <w:t xml:space="preserve">traded on the Exchange along with the </w:t>
      </w:r>
      <w:r w:rsidR="00F40E2C">
        <w:rPr>
          <w:rFonts w:ascii="Century Gothic" w:hAnsi="Century Gothic"/>
          <w:sz w:val="22"/>
          <w:szCs w:val="22"/>
        </w:rPr>
        <w:t xml:space="preserve">power </w:t>
      </w:r>
      <w:r>
        <w:rPr>
          <w:rFonts w:ascii="Century Gothic" w:hAnsi="Century Gothic"/>
          <w:sz w:val="22"/>
          <w:szCs w:val="22"/>
        </w:rPr>
        <w:t>of attorney for sale of shares and the originals of shares shall have to be exchange</w:t>
      </w:r>
      <w:r w:rsidR="00F40E2C">
        <w:rPr>
          <w:rFonts w:ascii="Century Gothic" w:hAnsi="Century Gothic"/>
          <w:sz w:val="22"/>
          <w:szCs w:val="22"/>
        </w:rPr>
        <w:t>d</w:t>
      </w:r>
      <w:r>
        <w:rPr>
          <w:rFonts w:ascii="Century Gothic" w:hAnsi="Century Gothic"/>
          <w:sz w:val="22"/>
          <w:szCs w:val="22"/>
        </w:rPr>
        <w:t xml:space="preserve"> within 72 hours at </w:t>
      </w:r>
      <w:r w:rsidR="00F40E2C">
        <w:rPr>
          <w:rFonts w:ascii="Century Gothic" w:hAnsi="Century Gothic"/>
          <w:sz w:val="22"/>
          <w:szCs w:val="22"/>
        </w:rPr>
        <w:t xml:space="preserve">the latest </w:t>
      </w:r>
      <w:r>
        <w:rPr>
          <w:rFonts w:ascii="Century Gothic" w:hAnsi="Century Gothic"/>
          <w:sz w:val="22"/>
          <w:szCs w:val="22"/>
        </w:rPr>
        <w:t>from the date of transaction</w:t>
      </w:r>
      <w:r w:rsidR="00F40E2C">
        <w:rPr>
          <w:rFonts w:ascii="Century Gothic" w:hAnsi="Century Gothic"/>
          <w:sz w:val="22"/>
          <w:szCs w:val="22"/>
        </w:rPr>
        <w:t xml:space="preserve"> between the buyer's and</w:t>
      </w:r>
      <w:r w:rsidR="00F63AF9">
        <w:rPr>
          <w:rFonts w:ascii="Century Gothic" w:hAnsi="Century Gothic"/>
          <w:sz w:val="22"/>
          <w:szCs w:val="22"/>
        </w:rPr>
        <w:t xml:space="preserve"> the</w:t>
      </w:r>
      <w:r w:rsidR="00F40E2C">
        <w:rPr>
          <w:rFonts w:ascii="Century Gothic" w:hAnsi="Century Gothic"/>
          <w:sz w:val="22"/>
          <w:szCs w:val="22"/>
        </w:rPr>
        <w:t xml:space="preserve"> seller's brokers</w:t>
      </w:r>
      <w:r>
        <w:rPr>
          <w:rFonts w:ascii="Century Gothic" w:hAnsi="Century Gothic"/>
          <w:sz w:val="22"/>
          <w:szCs w:val="22"/>
        </w:rPr>
        <w:t xml:space="preserve">. </w:t>
      </w:r>
      <w:r w:rsidR="006C2966">
        <w:rPr>
          <w:rFonts w:ascii="Century Gothic" w:hAnsi="Century Gothic"/>
          <w:sz w:val="22"/>
          <w:szCs w:val="22"/>
        </w:rPr>
        <w:t xml:space="preserve">The seller's broker shall have to perform the formalities relating to the transfer of traded shares within 72 hours (three trading sessions) from the date of transaction and deliver </w:t>
      </w:r>
      <w:r w:rsidR="00667C38">
        <w:rPr>
          <w:rFonts w:ascii="Century Gothic" w:hAnsi="Century Gothic"/>
          <w:sz w:val="22"/>
          <w:szCs w:val="22"/>
        </w:rPr>
        <w:t xml:space="preserve">such shares </w:t>
      </w:r>
      <w:r w:rsidR="00F40E2C">
        <w:rPr>
          <w:rFonts w:ascii="Century Gothic" w:hAnsi="Century Gothic"/>
          <w:sz w:val="22"/>
          <w:szCs w:val="22"/>
        </w:rPr>
        <w:t xml:space="preserve">to the </w:t>
      </w:r>
      <w:r w:rsidR="004B4A01">
        <w:rPr>
          <w:rFonts w:ascii="Century Gothic" w:hAnsi="Century Gothic"/>
          <w:sz w:val="22"/>
          <w:szCs w:val="22"/>
        </w:rPr>
        <w:t>buyer</w:t>
      </w:r>
      <w:r w:rsidR="006C2966">
        <w:rPr>
          <w:rFonts w:ascii="Century Gothic" w:hAnsi="Century Gothic"/>
          <w:sz w:val="22"/>
          <w:szCs w:val="22"/>
        </w:rPr>
        <w:t>. I</w:t>
      </w:r>
      <w:r w:rsidR="00F40E2C">
        <w:rPr>
          <w:rFonts w:ascii="Century Gothic" w:hAnsi="Century Gothic"/>
          <w:sz w:val="22"/>
          <w:szCs w:val="22"/>
        </w:rPr>
        <w:t>f</w:t>
      </w:r>
      <w:r w:rsidR="006C2966">
        <w:rPr>
          <w:rFonts w:ascii="Century Gothic" w:hAnsi="Century Gothic"/>
          <w:sz w:val="22"/>
          <w:szCs w:val="22"/>
        </w:rPr>
        <w:t xml:space="preserve"> there are some reasons or there is another agreement as to the delivery of shares at the expiry of the given deadline</w:t>
      </w:r>
      <w:r w:rsidR="00F40E2C">
        <w:rPr>
          <w:rFonts w:ascii="Century Gothic" w:hAnsi="Century Gothic"/>
          <w:sz w:val="22"/>
          <w:szCs w:val="22"/>
        </w:rPr>
        <w:t>s</w:t>
      </w:r>
      <w:r w:rsidR="006C2966">
        <w:rPr>
          <w:rFonts w:ascii="Century Gothic" w:hAnsi="Century Gothic"/>
          <w:sz w:val="22"/>
          <w:szCs w:val="22"/>
        </w:rPr>
        <w:t xml:space="preserve">, the case shall be reported </w:t>
      </w:r>
      <w:r w:rsidR="000E1AC5">
        <w:rPr>
          <w:rFonts w:ascii="Century Gothic" w:hAnsi="Century Gothic"/>
          <w:sz w:val="22"/>
          <w:szCs w:val="22"/>
        </w:rPr>
        <w:t>to the</w:t>
      </w:r>
      <w:r w:rsidR="00F63AF9">
        <w:rPr>
          <w:rFonts w:ascii="Century Gothic" w:hAnsi="Century Gothic"/>
          <w:sz w:val="22"/>
          <w:szCs w:val="22"/>
        </w:rPr>
        <w:t xml:space="preserve"> Exchange</w:t>
      </w:r>
      <w:r w:rsidR="000E1AC5">
        <w:rPr>
          <w:rFonts w:ascii="Century Gothic" w:hAnsi="Century Gothic"/>
          <w:sz w:val="22"/>
          <w:szCs w:val="22"/>
        </w:rPr>
        <w:t xml:space="preserve"> managing director</w:t>
      </w:r>
      <w:r w:rsidR="00F63AF9">
        <w:rPr>
          <w:rFonts w:ascii="Century Gothic" w:hAnsi="Century Gothic"/>
          <w:sz w:val="22"/>
          <w:szCs w:val="22"/>
        </w:rPr>
        <w:t xml:space="preserve"> </w:t>
      </w:r>
      <w:r w:rsidR="000E1AC5">
        <w:rPr>
          <w:rFonts w:ascii="Century Gothic" w:hAnsi="Century Gothic"/>
          <w:sz w:val="22"/>
          <w:szCs w:val="22"/>
        </w:rPr>
        <w:t xml:space="preserve">in writing by the end of the </w:t>
      </w:r>
      <w:r w:rsidR="00F63AF9">
        <w:rPr>
          <w:rFonts w:ascii="Century Gothic" w:hAnsi="Century Gothic"/>
          <w:sz w:val="22"/>
          <w:szCs w:val="22"/>
        </w:rPr>
        <w:t xml:space="preserve">related </w:t>
      </w:r>
      <w:r w:rsidR="000E1AC5">
        <w:rPr>
          <w:rFonts w:ascii="Century Gothic" w:hAnsi="Century Gothic"/>
          <w:sz w:val="22"/>
          <w:szCs w:val="22"/>
        </w:rPr>
        <w:t>official trading session</w:t>
      </w:r>
      <w:r w:rsidR="00F63AF9">
        <w:rPr>
          <w:rFonts w:ascii="Century Gothic" w:hAnsi="Century Gothic"/>
          <w:sz w:val="22"/>
          <w:szCs w:val="22"/>
        </w:rPr>
        <w:t xml:space="preserve"> </w:t>
      </w:r>
      <w:r w:rsidR="000E1AC5">
        <w:rPr>
          <w:rFonts w:ascii="Century Gothic" w:hAnsi="Century Gothic"/>
          <w:sz w:val="22"/>
          <w:szCs w:val="22"/>
        </w:rPr>
        <w:t xml:space="preserve">at the latest. In any event, the deal so effected shall be regarded as final and absolute. The hours for settlement and/or the </w:t>
      </w:r>
      <w:r w:rsidR="00F40E2C">
        <w:rPr>
          <w:rFonts w:ascii="Century Gothic" w:hAnsi="Century Gothic"/>
          <w:sz w:val="22"/>
          <w:szCs w:val="22"/>
        </w:rPr>
        <w:t xml:space="preserve">time-limit </w:t>
      </w:r>
      <w:r w:rsidR="000E1AC5">
        <w:rPr>
          <w:rFonts w:ascii="Century Gothic" w:hAnsi="Century Gothic"/>
          <w:sz w:val="22"/>
          <w:szCs w:val="22"/>
        </w:rPr>
        <w:t xml:space="preserve">for shares transfer shall be </w:t>
      </w:r>
      <w:r w:rsidR="004B4A01">
        <w:rPr>
          <w:rFonts w:ascii="Century Gothic" w:hAnsi="Century Gothic"/>
          <w:sz w:val="22"/>
          <w:szCs w:val="22"/>
        </w:rPr>
        <w:t xml:space="preserve">established </w:t>
      </w:r>
      <w:r w:rsidR="000E1AC5">
        <w:rPr>
          <w:rFonts w:ascii="Century Gothic" w:hAnsi="Century Gothic"/>
          <w:sz w:val="22"/>
          <w:szCs w:val="22"/>
        </w:rPr>
        <w:t>as per the "</w:t>
      </w:r>
      <w:r w:rsidR="00F63AF9" w:rsidRPr="00F63AF9">
        <w:rPr>
          <w:rFonts w:ascii="Century Gothic" w:hAnsi="Century Gothic"/>
          <w:sz w:val="22"/>
          <w:szCs w:val="22"/>
        </w:rPr>
        <w:t>r</w:t>
      </w:r>
      <w:r w:rsidR="000E1AC5" w:rsidRPr="00F63AF9">
        <w:rPr>
          <w:rFonts w:ascii="Century Gothic" w:hAnsi="Century Gothic"/>
          <w:sz w:val="22"/>
          <w:szCs w:val="22"/>
        </w:rPr>
        <w:t xml:space="preserve">egulations on </w:t>
      </w:r>
      <w:r w:rsidR="00F63AF9" w:rsidRPr="00F63AF9">
        <w:rPr>
          <w:rFonts w:ascii="Century Gothic" w:hAnsi="Century Gothic"/>
          <w:sz w:val="22"/>
          <w:szCs w:val="22"/>
        </w:rPr>
        <w:t>d</w:t>
      </w:r>
      <w:r w:rsidR="000E1AC5" w:rsidRPr="00F63AF9">
        <w:rPr>
          <w:rFonts w:ascii="Century Gothic" w:hAnsi="Century Gothic"/>
          <w:sz w:val="22"/>
          <w:szCs w:val="22"/>
        </w:rPr>
        <w:t xml:space="preserve">epository, </w:t>
      </w:r>
      <w:r w:rsidR="00F63AF9" w:rsidRPr="00F63AF9">
        <w:rPr>
          <w:rFonts w:ascii="Century Gothic" w:hAnsi="Century Gothic"/>
          <w:sz w:val="22"/>
          <w:szCs w:val="22"/>
        </w:rPr>
        <w:t>s</w:t>
      </w:r>
      <w:r w:rsidR="000E1AC5" w:rsidRPr="00F63AF9">
        <w:rPr>
          <w:rFonts w:ascii="Century Gothic" w:hAnsi="Century Gothic"/>
          <w:sz w:val="22"/>
          <w:szCs w:val="22"/>
        </w:rPr>
        <w:t xml:space="preserve">ettlement and </w:t>
      </w:r>
      <w:r w:rsidR="00F63AF9" w:rsidRPr="00F63AF9">
        <w:rPr>
          <w:rFonts w:ascii="Century Gothic" w:hAnsi="Century Gothic"/>
          <w:sz w:val="22"/>
          <w:szCs w:val="22"/>
        </w:rPr>
        <w:t>c</w:t>
      </w:r>
      <w:r w:rsidR="000E1AC5" w:rsidRPr="00F63AF9">
        <w:rPr>
          <w:rFonts w:ascii="Century Gothic" w:hAnsi="Century Gothic"/>
          <w:sz w:val="22"/>
          <w:szCs w:val="22"/>
        </w:rPr>
        <w:t>learing</w:t>
      </w:r>
      <w:r w:rsidR="00F63AF9" w:rsidRPr="00F63AF9">
        <w:rPr>
          <w:rFonts w:ascii="Century Gothic" w:hAnsi="Century Gothic"/>
          <w:sz w:val="22"/>
          <w:szCs w:val="22"/>
        </w:rPr>
        <w:t xml:space="preserve"> system</w:t>
      </w:r>
      <w:r w:rsidR="000E1AC5">
        <w:rPr>
          <w:rFonts w:ascii="Century Gothic" w:hAnsi="Century Gothic"/>
          <w:sz w:val="22"/>
          <w:szCs w:val="22"/>
        </w:rPr>
        <w:t xml:space="preserve">". </w:t>
      </w:r>
    </w:p>
    <w:p w:rsidR="006A6E32" w:rsidRPr="006A6E32" w:rsidRDefault="006A6E32" w:rsidP="00712DC4">
      <w:pPr>
        <w:spacing w:before="360" w:line="360" w:lineRule="auto"/>
        <w:rPr>
          <w:rFonts w:ascii="Century Gothic" w:hAnsi="Century Gothic"/>
          <w:sz w:val="22"/>
          <w:szCs w:val="22"/>
        </w:rPr>
      </w:pPr>
      <w:r>
        <w:rPr>
          <w:b/>
          <w:bCs/>
        </w:rPr>
        <w:t xml:space="preserve">Article 11 (Bis 1)- </w:t>
      </w:r>
      <w:r w:rsidRPr="006A6E32">
        <w:rPr>
          <w:rFonts w:ascii="Century Gothic" w:hAnsi="Century Gothic"/>
          <w:sz w:val="22"/>
          <w:szCs w:val="22"/>
        </w:rPr>
        <w:t xml:space="preserve">All </w:t>
      </w:r>
      <w:r w:rsidR="00712DC4">
        <w:rPr>
          <w:rFonts w:ascii="Century Gothic" w:hAnsi="Century Gothic"/>
          <w:sz w:val="22"/>
          <w:szCs w:val="22"/>
        </w:rPr>
        <w:t xml:space="preserve">bulk </w:t>
      </w:r>
      <w:r w:rsidRPr="006A6E32">
        <w:rPr>
          <w:rFonts w:ascii="Century Gothic" w:hAnsi="Century Gothic"/>
          <w:sz w:val="22"/>
          <w:szCs w:val="22"/>
        </w:rPr>
        <w:t>transactions for which the seller is prepared to conduct as conditional deals shall solely be effected with the approval of the managing director. The Exchange shall provide the necessary facilities by the brokers for shares transfer in compliance with the following circumstances:</w:t>
      </w:r>
    </w:p>
    <w:p w:rsidR="006A6E32" w:rsidRPr="006A6E32" w:rsidRDefault="006A6E32" w:rsidP="006A6E32">
      <w:pPr>
        <w:pStyle w:val="ListParagraph"/>
        <w:numPr>
          <w:ilvl w:val="0"/>
          <w:numId w:val="10"/>
        </w:numPr>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The seller's broker shall have to receive the seller's conditions in conformity with the Exchange prevailing rules and subject to the transaction</w:t>
      </w:r>
      <w:r w:rsidR="00712DC4">
        <w:rPr>
          <w:rFonts w:ascii="Century Gothic" w:eastAsia="SimSun" w:hAnsi="Century Gothic" w:cs="Times New Roman"/>
          <w:lang w:eastAsia="zh-CN" w:bidi="ar-SA"/>
        </w:rPr>
        <w:t>s</w:t>
      </w:r>
      <w:r w:rsidRPr="006A6E32">
        <w:rPr>
          <w:rFonts w:ascii="Century Gothic" w:eastAsia="SimSun" w:hAnsi="Century Gothic" w:cs="Times New Roman"/>
          <w:lang w:eastAsia="zh-CN" w:bidi="ar-SA"/>
        </w:rPr>
        <w:t xml:space="preserve"> regulations and reflect them to the Exchange. </w:t>
      </w:r>
    </w:p>
    <w:p w:rsidR="006A6E32" w:rsidRPr="006A6E32" w:rsidRDefault="006A6E32" w:rsidP="00F31B6A">
      <w:pPr>
        <w:pStyle w:val="ListParagraph"/>
        <w:numPr>
          <w:ilvl w:val="0"/>
          <w:numId w:val="10"/>
        </w:numPr>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The seller's broker shall, after the competition winner has been known, have to deliver to the Exchange the document of the off-clearing settlement of non-cash portion which has been signed by both parties (buyer and seller) following the satisfaction of the conditions declared by the buyer for transaction. The transaction shall take effect when the buyer has paid the cash portion and deliver</w:t>
      </w:r>
      <w:r w:rsidR="00712DC4">
        <w:rPr>
          <w:rFonts w:ascii="Century Gothic" w:eastAsia="SimSun" w:hAnsi="Century Gothic" w:cs="Times New Roman"/>
          <w:lang w:eastAsia="zh-CN" w:bidi="ar-SA"/>
        </w:rPr>
        <w:t xml:space="preserve">ed </w:t>
      </w:r>
      <w:r w:rsidRPr="006A6E32">
        <w:rPr>
          <w:rFonts w:ascii="Century Gothic" w:eastAsia="SimSun" w:hAnsi="Century Gothic" w:cs="Times New Roman"/>
          <w:lang w:eastAsia="zh-CN" w:bidi="ar-SA"/>
        </w:rPr>
        <w:t>the off-clearing settlement</w:t>
      </w:r>
      <w:r w:rsidR="00712DC4">
        <w:rPr>
          <w:rFonts w:ascii="Century Gothic" w:eastAsia="SimSun" w:hAnsi="Century Gothic" w:cs="Times New Roman"/>
          <w:lang w:eastAsia="zh-CN" w:bidi="ar-SA"/>
        </w:rPr>
        <w:t xml:space="preserve"> document</w:t>
      </w:r>
      <w:r w:rsidRPr="006A6E32">
        <w:rPr>
          <w:rFonts w:ascii="Century Gothic" w:eastAsia="SimSun" w:hAnsi="Century Gothic" w:cs="Times New Roman"/>
          <w:lang w:eastAsia="zh-CN" w:bidi="ar-SA"/>
        </w:rPr>
        <w:t xml:space="preserve"> in accordance with the rules in force. The time-limit for delivery of the off-clearing settlement document and finality of transaction shall be nine business days at the latest after the competition winner has been known. If </w:t>
      </w:r>
      <w:r w:rsidR="00F31B6A">
        <w:rPr>
          <w:rFonts w:ascii="Century Gothic" w:eastAsia="SimSun" w:hAnsi="Century Gothic" w:cs="Times New Roman"/>
          <w:lang w:eastAsia="zh-CN" w:bidi="ar-SA"/>
        </w:rPr>
        <w:t xml:space="preserve">a </w:t>
      </w:r>
      <w:r w:rsidR="00712DC4">
        <w:rPr>
          <w:rFonts w:ascii="Century Gothic" w:eastAsia="SimSun" w:hAnsi="Century Gothic" w:cs="Times New Roman"/>
          <w:lang w:eastAsia="zh-CN" w:bidi="ar-SA"/>
        </w:rPr>
        <w:t xml:space="preserve">company </w:t>
      </w:r>
      <w:r w:rsidRPr="006A6E32">
        <w:rPr>
          <w:rFonts w:ascii="Century Gothic" w:eastAsia="SimSun" w:hAnsi="Century Gothic" w:cs="Times New Roman"/>
          <w:lang w:eastAsia="zh-CN" w:bidi="ar-SA"/>
        </w:rPr>
        <w:t xml:space="preserve">shares are </w:t>
      </w:r>
      <w:r w:rsidRPr="006A6E32">
        <w:rPr>
          <w:rFonts w:ascii="Century Gothic" w:eastAsia="SimSun" w:hAnsi="Century Gothic" w:cs="Times New Roman"/>
          <w:lang w:eastAsia="zh-CN" w:bidi="ar-SA"/>
        </w:rPr>
        <w:lastRenderedPageBreak/>
        <w:t xml:space="preserve">offered for bulk deals by the Privatization Organization, the extension of the time-limit for settlement of cash portion and delivery of the off-clearing settlement document from 9 business days to 30 business days shall be possible upon the </w:t>
      </w:r>
      <w:r w:rsidR="00F31B6A">
        <w:rPr>
          <w:rFonts w:ascii="Century Gothic" w:eastAsia="SimSun" w:hAnsi="Century Gothic" w:cs="Times New Roman"/>
          <w:lang w:eastAsia="zh-CN" w:bidi="ar-SA"/>
        </w:rPr>
        <w:t>SEO's recommendation a</w:t>
      </w:r>
      <w:r w:rsidRPr="006A6E32">
        <w:rPr>
          <w:rFonts w:ascii="Century Gothic" w:eastAsia="SimSun" w:hAnsi="Century Gothic" w:cs="Times New Roman"/>
          <w:lang w:eastAsia="zh-CN" w:bidi="ar-SA"/>
        </w:rPr>
        <w:t>nd approval of the Minister of Economic Affairs and Finance as the chairman of the Securities and Exchange High Council.</w:t>
      </w:r>
    </w:p>
    <w:p w:rsidR="006A6E32" w:rsidRPr="006A6E32" w:rsidRDefault="006A6E32" w:rsidP="00F31B6A">
      <w:pPr>
        <w:pStyle w:val="ListParagraph"/>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The time-limit shall expire the last business hour of day nine or day 30. The business hours shall run from 8 a.m. to 3 p.m. during the Ramadan (fasting month) and from 8 a.m. to 4 p.m. during other months of the year</w:t>
      </w:r>
      <w:r w:rsidR="00F31B6A">
        <w:rPr>
          <w:rFonts w:ascii="Century Gothic" w:eastAsia="SimSun" w:hAnsi="Century Gothic" w:cs="Times New Roman"/>
          <w:lang w:eastAsia="zh-CN" w:bidi="ar-SA"/>
        </w:rPr>
        <w:t>.</w:t>
      </w:r>
      <w:r w:rsidRPr="006A6E32">
        <w:rPr>
          <w:rFonts w:ascii="Century Gothic" w:eastAsia="SimSun" w:hAnsi="Century Gothic" w:cs="Times New Roman"/>
          <w:lang w:eastAsia="zh-CN" w:bidi="ar-SA"/>
        </w:rPr>
        <w:t xml:space="preserve"> </w:t>
      </w:r>
    </w:p>
    <w:p w:rsidR="006A6E32" w:rsidRPr="006A6E32" w:rsidRDefault="006A6E32" w:rsidP="00596615">
      <w:pPr>
        <w:pStyle w:val="ListParagraph"/>
        <w:numPr>
          <w:ilvl w:val="0"/>
          <w:numId w:val="10"/>
        </w:numPr>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The buyer shall</w:t>
      </w:r>
      <w:r w:rsidR="00712DC4">
        <w:rPr>
          <w:rFonts w:ascii="Century Gothic" w:eastAsia="SimSun" w:hAnsi="Century Gothic" w:cs="Times New Roman"/>
          <w:lang w:eastAsia="zh-CN" w:bidi="ar-SA"/>
        </w:rPr>
        <w:t xml:space="preserve"> via his broker </w:t>
      </w:r>
      <w:r w:rsidRPr="006A6E32">
        <w:rPr>
          <w:rFonts w:ascii="Century Gothic" w:eastAsia="SimSun" w:hAnsi="Century Gothic" w:cs="Times New Roman"/>
          <w:lang w:eastAsia="zh-CN" w:bidi="ar-SA"/>
        </w:rPr>
        <w:t>have to settle the cash portion of the transaction through the clearing house</w:t>
      </w:r>
      <w:r w:rsidR="00712DC4" w:rsidRPr="006A6E32">
        <w:rPr>
          <w:rFonts w:ascii="Century Gothic" w:eastAsia="SimSun" w:hAnsi="Century Gothic" w:cs="Times New Roman"/>
          <w:lang w:eastAsia="zh-CN" w:bidi="ar-SA"/>
        </w:rPr>
        <w:t xml:space="preserve"> </w:t>
      </w:r>
      <w:r w:rsidR="00712DC4">
        <w:rPr>
          <w:rFonts w:ascii="Century Gothic" w:eastAsia="SimSun" w:hAnsi="Century Gothic" w:cs="Times New Roman"/>
          <w:lang w:eastAsia="zh-CN" w:bidi="ar-SA"/>
        </w:rPr>
        <w:t xml:space="preserve">not later than </w:t>
      </w:r>
      <w:r w:rsidR="00712DC4" w:rsidRPr="006A6E32">
        <w:rPr>
          <w:rFonts w:ascii="Century Gothic" w:eastAsia="SimSun" w:hAnsi="Century Gothic" w:cs="Times New Roman"/>
          <w:lang w:eastAsia="zh-CN" w:bidi="ar-SA"/>
        </w:rPr>
        <w:t>the expiry of the time-limits specified in paragraph 2</w:t>
      </w:r>
      <w:r w:rsidRPr="006A6E32">
        <w:rPr>
          <w:rFonts w:ascii="Century Gothic" w:eastAsia="SimSun" w:hAnsi="Century Gothic" w:cs="Times New Roman"/>
          <w:lang w:eastAsia="zh-CN" w:bidi="ar-SA"/>
        </w:rPr>
        <w:t xml:space="preserve">. </w:t>
      </w:r>
    </w:p>
    <w:p w:rsidR="006A6E32" w:rsidRPr="006A6E32" w:rsidRDefault="006A6E32" w:rsidP="00596615">
      <w:pPr>
        <w:pStyle w:val="ListParagraph"/>
        <w:numPr>
          <w:ilvl w:val="0"/>
          <w:numId w:val="10"/>
        </w:numPr>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 xml:space="preserve">If the cash portion is not deposited by the buyer's </w:t>
      </w:r>
      <w:r w:rsidRPr="00596615">
        <w:rPr>
          <w:rFonts w:ascii="Century Gothic" w:eastAsia="SimSun" w:hAnsi="Century Gothic" w:cs="Times New Roman"/>
          <w:lang w:eastAsia="zh-CN" w:bidi="ar-SA"/>
        </w:rPr>
        <w:t xml:space="preserve">broker </w:t>
      </w:r>
      <w:r w:rsidR="00596615" w:rsidRPr="00596615">
        <w:rPr>
          <w:rFonts w:ascii="Century Gothic" w:eastAsia="SimSun" w:hAnsi="Century Gothic" w:cs="Times New Roman"/>
          <w:lang w:eastAsia="zh-CN" w:bidi="ar-SA"/>
        </w:rPr>
        <w:t xml:space="preserve">into </w:t>
      </w:r>
      <w:r w:rsidRPr="00596615">
        <w:rPr>
          <w:rFonts w:ascii="Century Gothic" w:eastAsia="SimSun" w:hAnsi="Century Gothic" w:cs="Times New Roman"/>
          <w:lang w:eastAsia="zh-CN" w:bidi="ar-SA"/>
        </w:rPr>
        <w:t>in</w:t>
      </w:r>
      <w:r w:rsidRPr="006A6E32">
        <w:rPr>
          <w:rFonts w:ascii="Century Gothic" w:eastAsia="SimSun" w:hAnsi="Century Gothic" w:cs="Times New Roman"/>
          <w:lang w:eastAsia="zh-CN" w:bidi="ar-SA"/>
        </w:rPr>
        <w:t xml:space="preserve"> the account of the Central Depository Company on the specified date subject to the conditions </w:t>
      </w:r>
      <w:r w:rsidR="00596615">
        <w:rPr>
          <w:rFonts w:ascii="Century Gothic" w:eastAsia="SimSun" w:hAnsi="Century Gothic" w:cs="Times New Roman"/>
          <w:lang w:eastAsia="zh-CN" w:bidi="ar-SA"/>
        </w:rPr>
        <w:t xml:space="preserve">laid down </w:t>
      </w:r>
      <w:r w:rsidRPr="006A6E32">
        <w:rPr>
          <w:rFonts w:ascii="Century Gothic" w:eastAsia="SimSun" w:hAnsi="Century Gothic" w:cs="Times New Roman"/>
          <w:lang w:eastAsia="zh-CN" w:bidi="ar-SA"/>
        </w:rPr>
        <w:t xml:space="preserve">in the offering advice, the transaction shall be deemed not to have been effected and the shares in question shall remain in the buyer's ownership. In such </w:t>
      </w:r>
      <w:r w:rsidR="000C02A9">
        <w:rPr>
          <w:rFonts w:ascii="Century Gothic" w:eastAsia="SimSun" w:hAnsi="Century Gothic" w:cs="Times New Roman"/>
          <w:lang w:eastAsia="zh-CN" w:bidi="ar-SA"/>
        </w:rPr>
        <w:t xml:space="preserve">a </w:t>
      </w:r>
      <w:r w:rsidRPr="006A6E32">
        <w:rPr>
          <w:rFonts w:ascii="Century Gothic" w:eastAsia="SimSun" w:hAnsi="Century Gothic" w:cs="Times New Roman"/>
          <w:lang w:eastAsia="zh-CN" w:bidi="ar-SA"/>
        </w:rPr>
        <w:t xml:space="preserve">case, the Central Depository Company shall deduct all handling fees due out of the three percent credited by the buyer and the remainder shall be credited to the account of the seller's broker as guarantee against the buyer's non-fulfillment of his obligations for payment to the seller. </w:t>
      </w:r>
    </w:p>
    <w:p w:rsidR="006A6E32" w:rsidRPr="006A6E32" w:rsidRDefault="006A6E32" w:rsidP="006A6E32">
      <w:pPr>
        <w:pStyle w:val="ListParagraph"/>
        <w:bidi w:val="0"/>
        <w:spacing w:before="360" w:line="360" w:lineRule="auto"/>
        <w:rPr>
          <w:rFonts w:ascii="Century Gothic" w:eastAsia="SimSun" w:hAnsi="Century Gothic" w:cs="Times New Roman"/>
          <w:lang w:eastAsia="zh-CN" w:bidi="ar-SA"/>
        </w:rPr>
      </w:pPr>
      <w:r w:rsidRPr="00F32A6A">
        <w:rPr>
          <w:b/>
          <w:bCs/>
          <w:sz w:val="24"/>
          <w:szCs w:val="24"/>
        </w:rPr>
        <w:t>Note-</w:t>
      </w:r>
      <w:r>
        <w:rPr>
          <w:b/>
          <w:bCs/>
          <w:sz w:val="24"/>
          <w:szCs w:val="24"/>
        </w:rPr>
        <w:t xml:space="preserve"> </w:t>
      </w:r>
      <w:r w:rsidRPr="006A6E32">
        <w:rPr>
          <w:rFonts w:ascii="Century Gothic" w:eastAsia="SimSun" w:hAnsi="Century Gothic" w:cs="Times New Roman"/>
          <w:lang w:eastAsia="zh-CN" w:bidi="ar-SA"/>
        </w:rPr>
        <w:t xml:space="preserve">the funds surplus to the three percent deposited by the buyer shall be paid back to his broker. </w:t>
      </w:r>
    </w:p>
    <w:p w:rsidR="006A6E32" w:rsidRPr="006A6E32" w:rsidRDefault="006A6E32" w:rsidP="006A6E32">
      <w:pPr>
        <w:pStyle w:val="ListParagraph"/>
        <w:numPr>
          <w:ilvl w:val="0"/>
          <w:numId w:val="10"/>
        </w:numPr>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As soon as the shares offering advice is entered, the shares in question shall be transferred to the special code reserved to carry out the bulk deals and the seller and the seller's broker shall not be allowed to retrain from offering shares without the Exchange</w:t>
      </w:r>
      <w:r w:rsidR="000C02A9">
        <w:rPr>
          <w:rFonts w:ascii="Century Gothic" w:eastAsia="SimSun" w:hAnsi="Century Gothic" w:cs="Times New Roman"/>
          <w:lang w:eastAsia="zh-CN" w:bidi="ar-SA"/>
        </w:rPr>
        <w:t>'s</w:t>
      </w:r>
      <w:r w:rsidRPr="006A6E32">
        <w:rPr>
          <w:rFonts w:ascii="Century Gothic" w:eastAsia="SimSun" w:hAnsi="Century Gothic" w:cs="Times New Roman"/>
          <w:lang w:eastAsia="zh-CN" w:bidi="ar-SA"/>
        </w:rPr>
        <w:t xml:space="preserve"> approval.  </w:t>
      </w:r>
    </w:p>
    <w:p w:rsidR="006A6E32" w:rsidRPr="006A6E32" w:rsidRDefault="006A6E32" w:rsidP="006A6E32">
      <w:pPr>
        <w:pStyle w:val="ListParagraph"/>
        <w:numPr>
          <w:ilvl w:val="0"/>
          <w:numId w:val="10"/>
        </w:numPr>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If the buyer wins the competition as per the rules and performs the conditions laid down in the offering advice to finalize the deal, the seller shall have to sign the off-clearing settlement document and deliver it to his broker. Failing to do so, the seller shall, in addition to the handling fees of the deal, have to pay the competition winner who has deposited funds or delivered the letter of guarantee pursuant to the relevant by-law, two percent of damages per month, being equivalent to the amount deposited or to the value of banking letter of guarantee for the period that the deposited funds have remained in the account of the Central Depository Company or a valid letter of guarantee has been in the possession of that company. The shares transfer from the special code to the seller's ownership code shall be subject to the payment of the damages specified in this paragraph.</w:t>
      </w:r>
    </w:p>
    <w:p w:rsidR="006A6E32" w:rsidRPr="006A6E32" w:rsidRDefault="006A6E32" w:rsidP="000C02A9">
      <w:pPr>
        <w:pStyle w:val="ListParagraph"/>
        <w:numPr>
          <w:ilvl w:val="0"/>
          <w:numId w:val="10"/>
        </w:numPr>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 xml:space="preserve">The seller shall be entitled to receive up to five (5%) percent of the cash portion at most outside the time-limits specified in paragraph 2 of this article. In such a case, the </w:t>
      </w:r>
      <w:r w:rsidRPr="006A6E32">
        <w:rPr>
          <w:rFonts w:ascii="Century Gothic" w:eastAsia="SimSun" w:hAnsi="Century Gothic" w:cs="Times New Roman"/>
          <w:lang w:eastAsia="zh-CN" w:bidi="ar-SA"/>
        </w:rPr>
        <w:lastRenderedPageBreak/>
        <w:t xml:space="preserve">said portion shall be considered non-cash and when the off-clearing settlement document is simultaneously delivered, that same portion shall also be deemed to have been settled off-clearing and the deal shall </w:t>
      </w:r>
      <w:r w:rsidR="000C02A9">
        <w:rPr>
          <w:rFonts w:ascii="Century Gothic" w:eastAsia="SimSun" w:hAnsi="Century Gothic" w:cs="Times New Roman"/>
          <w:lang w:eastAsia="zh-CN" w:bidi="ar-SA"/>
        </w:rPr>
        <w:t>bec</w:t>
      </w:r>
      <w:r w:rsidRPr="006A6E32">
        <w:rPr>
          <w:rFonts w:ascii="Century Gothic" w:eastAsia="SimSun" w:hAnsi="Century Gothic" w:cs="Times New Roman"/>
          <w:lang w:eastAsia="zh-CN" w:bidi="ar-SA"/>
        </w:rPr>
        <w:t xml:space="preserve">ome </w:t>
      </w:r>
      <w:r w:rsidR="000C02A9">
        <w:rPr>
          <w:rFonts w:ascii="Century Gothic" w:eastAsia="SimSun" w:hAnsi="Century Gothic" w:cs="Times New Roman"/>
          <w:lang w:eastAsia="zh-CN" w:bidi="ar-SA"/>
        </w:rPr>
        <w:t>finalized</w:t>
      </w:r>
      <w:r w:rsidRPr="006A6E32">
        <w:rPr>
          <w:rFonts w:ascii="Century Gothic" w:eastAsia="SimSun" w:hAnsi="Century Gothic" w:cs="Times New Roman"/>
          <w:lang w:eastAsia="zh-CN" w:bidi="ar-SA"/>
        </w:rPr>
        <w:t>. If the buyer and</w:t>
      </w:r>
      <w:r w:rsidR="000C02A9">
        <w:rPr>
          <w:rFonts w:ascii="Century Gothic" w:eastAsia="SimSun" w:hAnsi="Century Gothic" w:cs="Times New Roman"/>
          <w:lang w:eastAsia="zh-CN" w:bidi="ar-SA"/>
        </w:rPr>
        <w:t xml:space="preserve"> the </w:t>
      </w:r>
      <w:r w:rsidRPr="006A6E32">
        <w:rPr>
          <w:rFonts w:ascii="Century Gothic" w:eastAsia="SimSun" w:hAnsi="Century Gothic" w:cs="Times New Roman"/>
          <w:lang w:eastAsia="zh-CN" w:bidi="ar-SA"/>
        </w:rPr>
        <w:t>seller do not agree in the said manner, the cash portion shall be settled through the clearing house as provided in paragraph 3 of this article.</w:t>
      </w:r>
    </w:p>
    <w:p w:rsidR="006A6E32" w:rsidRPr="006A6E32" w:rsidRDefault="006A6E32" w:rsidP="006A6E32">
      <w:pPr>
        <w:pStyle w:val="ListParagraph"/>
        <w:numPr>
          <w:ilvl w:val="0"/>
          <w:numId w:val="10"/>
        </w:numPr>
        <w:bidi w:val="0"/>
        <w:spacing w:before="360" w:line="360" w:lineRule="auto"/>
        <w:rPr>
          <w:rFonts w:ascii="Century Gothic" w:eastAsia="SimSun" w:hAnsi="Century Gothic" w:cs="Times New Roman"/>
          <w:lang w:eastAsia="zh-CN" w:bidi="ar-SA"/>
        </w:rPr>
      </w:pPr>
      <w:r w:rsidRPr="006A6E32">
        <w:rPr>
          <w:rFonts w:ascii="Century Gothic" w:eastAsia="SimSun" w:hAnsi="Century Gothic" w:cs="Times New Roman"/>
          <w:lang w:eastAsia="zh-CN" w:bidi="ar-SA"/>
        </w:rPr>
        <w:t xml:space="preserve">If the off-clearing settlement document has not been signed by the buyer or the seller or has not been delivered to the Exchange, the deal shall not be deemed to have been realized and the disputes between the parties hereto shall be resolved in accordance with the provision of article 36 of the Securities Market Act of I.R.I. The defaulting party shall have to reimburse the transaction handing fees to the beneficiary concerned in addition to payment of </w:t>
      </w:r>
      <w:r w:rsidR="000C02A9">
        <w:rPr>
          <w:rFonts w:ascii="Century Gothic" w:eastAsia="SimSun" w:hAnsi="Century Gothic" w:cs="Times New Roman"/>
          <w:lang w:eastAsia="zh-CN" w:bidi="ar-SA"/>
        </w:rPr>
        <w:t xml:space="preserve">the </w:t>
      </w:r>
      <w:r w:rsidRPr="006A6E32">
        <w:rPr>
          <w:rFonts w:ascii="Century Gothic" w:eastAsia="SimSun" w:hAnsi="Century Gothic" w:cs="Times New Roman"/>
          <w:lang w:eastAsia="zh-CN" w:bidi="ar-SA"/>
        </w:rPr>
        <w:t>damages caused to the counterparty. The calculation of the payable damages shall be based on the provision</w:t>
      </w:r>
      <w:r w:rsidR="000C02A9">
        <w:rPr>
          <w:rFonts w:ascii="Century Gothic" w:eastAsia="SimSun" w:hAnsi="Century Gothic" w:cs="Times New Roman"/>
          <w:lang w:eastAsia="zh-CN" w:bidi="ar-SA"/>
        </w:rPr>
        <w:t>s</w:t>
      </w:r>
      <w:r w:rsidRPr="006A6E32">
        <w:rPr>
          <w:rFonts w:ascii="Century Gothic" w:eastAsia="SimSun" w:hAnsi="Century Gothic" w:cs="Times New Roman"/>
          <w:lang w:eastAsia="zh-CN" w:bidi="ar-SA"/>
        </w:rPr>
        <w:t xml:space="preserve"> of paragraph 4 or paragraph 6 of this article. </w:t>
      </w:r>
    </w:p>
    <w:p w:rsidR="006A6E32" w:rsidRDefault="006A6E32" w:rsidP="006A6E32">
      <w:pPr>
        <w:pStyle w:val="ListParagraph"/>
        <w:numPr>
          <w:ilvl w:val="0"/>
          <w:numId w:val="10"/>
        </w:numPr>
        <w:bidi w:val="0"/>
        <w:spacing w:before="360" w:line="360" w:lineRule="auto"/>
        <w:rPr>
          <w:sz w:val="24"/>
          <w:szCs w:val="24"/>
        </w:rPr>
      </w:pPr>
      <w:r w:rsidRPr="006A6E32">
        <w:rPr>
          <w:rFonts w:ascii="Century Gothic" w:eastAsia="SimSun" w:hAnsi="Century Gothic" w:cs="Times New Roman"/>
          <w:lang w:eastAsia="zh-CN" w:bidi="ar-SA"/>
        </w:rPr>
        <w:t>If for any reason whatsoever the transaction has not been realized, the cash portion deposited by the buyer (other than 3% of the base price for entry into competition) shall be refunded to the buyer's broker</w:t>
      </w:r>
      <w:r>
        <w:rPr>
          <w:sz w:val="24"/>
          <w:szCs w:val="24"/>
        </w:rPr>
        <w:t xml:space="preserve">. </w:t>
      </w:r>
    </w:p>
    <w:p w:rsidR="006A6E32" w:rsidRPr="00014270" w:rsidRDefault="006A6E32" w:rsidP="000C02A9">
      <w:pPr>
        <w:spacing w:before="360" w:line="360" w:lineRule="auto"/>
      </w:pPr>
      <w:r>
        <w:rPr>
          <w:b/>
          <w:bCs/>
        </w:rPr>
        <w:t xml:space="preserve">Article 11 (Bis </w:t>
      </w:r>
      <w:r w:rsidR="000C02A9">
        <w:rPr>
          <w:b/>
          <w:bCs/>
        </w:rPr>
        <w:t>2</w:t>
      </w:r>
      <w:r>
        <w:rPr>
          <w:b/>
          <w:bCs/>
        </w:rPr>
        <w:t xml:space="preserve">)- </w:t>
      </w:r>
      <w:r w:rsidRPr="006A6E32">
        <w:rPr>
          <w:rFonts w:ascii="Century Gothic" w:hAnsi="Century Gothic"/>
          <w:sz w:val="22"/>
          <w:szCs w:val="22"/>
        </w:rPr>
        <w:t xml:space="preserve">The buyer's broker may, upon the approval of the Exchange managing director, use </w:t>
      </w:r>
      <w:r w:rsidR="000C02A9">
        <w:rPr>
          <w:rFonts w:ascii="Century Gothic" w:hAnsi="Century Gothic"/>
          <w:sz w:val="22"/>
          <w:szCs w:val="22"/>
        </w:rPr>
        <w:t>a</w:t>
      </w:r>
      <w:r w:rsidRPr="006A6E32">
        <w:rPr>
          <w:rFonts w:ascii="Century Gothic" w:hAnsi="Century Gothic"/>
          <w:sz w:val="22"/>
          <w:szCs w:val="22"/>
        </w:rPr>
        <w:t xml:space="preserve"> maximum </w:t>
      </w:r>
      <w:r w:rsidR="000C02A9">
        <w:rPr>
          <w:rFonts w:ascii="Century Gothic" w:hAnsi="Century Gothic"/>
          <w:sz w:val="22"/>
          <w:szCs w:val="22"/>
        </w:rPr>
        <w:t xml:space="preserve">deadline </w:t>
      </w:r>
      <w:r w:rsidRPr="006A6E32">
        <w:rPr>
          <w:rFonts w:ascii="Century Gothic" w:hAnsi="Century Gothic"/>
          <w:sz w:val="22"/>
          <w:szCs w:val="22"/>
        </w:rPr>
        <w:t>of three-business day</w:t>
      </w:r>
      <w:r w:rsidR="000C02A9">
        <w:rPr>
          <w:rFonts w:ascii="Century Gothic" w:hAnsi="Century Gothic"/>
          <w:sz w:val="22"/>
          <w:szCs w:val="22"/>
        </w:rPr>
        <w:t xml:space="preserve">s </w:t>
      </w:r>
      <w:r w:rsidRPr="006A6E32">
        <w:rPr>
          <w:rFonts w:ascii="Century Gothic" w:hAnsi="Century Gothic"/>
          <w:sz w:val="22"/>
          <w:szCs w:val="22"/>
        </w:rPr>
        <w:t>to make and present the final list of buyers in order to achieve a large-scale distribution of securities</w:t>
      </w:r>
      <w:r w:rsidRPr="00014270">
        <w:t xml:space="preserve">     </w:t>
      </w:r>
    </w:p>
    <w:p w:rsidR="00B53338" w:rsidRDefault="00B53338" w:rsidP="00F468C9">
      <w:pPr>
        <w:ind w:left="180" w:right="-540"/>
        <w:jc w:val="both"/>
        <w:rPr>
          <w:rFonts w:ascii="Century Gothic" w:hAnsi="Century Gothic"/>
          <w:sz w:val="22"/>
          <w:szCs w:val="22"/>
        </w:rPr>
      </w:pPr>
    </w:p>
    <w:p w:rsidR="009E78DB" w:rsidRDefault="008420E1" w:rsidP="001C7359">
      <w:pPr>
        <w:spacing w:line="360" w:lineRule="auto"/>
        <w:ind w:left="180" w:right="-540"/>
        <w:jc w:val="both"/>
        <w:rPr>
          <w:rFonts w:ascii="Century Gothic" w:hAnsi="Century Gothic"/>
          <w:sz w:val="22"/>
          <w:szCs w:val="22"/>
        </w:rPr>
      </w:pPr>
      <w:r w:rsidRPr="00F468C9">
        <w:rPr>
          <w:rFonts w:ascii="Century Gothic" w:hAnsi="Century Gothic"/>
          <w:b/>
          <w:bCs/>
          <w:sz w:val="22"/>
          <w:szCs w:val="22"/>
        </w:rPr>
        <w:t xml:space="preserve">Article 12- </w:t>
      </w:r>
      <w:r>
        <w:rPr>
          <w:rFonts w:ascii="Century Gothic" w:hAnsi="Century Gothic"/>
          <w:sz w:val="22"/>
          <w:szCs w:val="22"/>
        </w:rPr>
        <w:t xml:space="preserve">The </w:t>
      </w:r>
      <w:r w:rsidR="00F468C9">
        <w:rPr>
          <w:rFonts w:ascii="Century Gothic" w:hAnsi="Century Gothic"/>
          <w:sz w:val="22"/>
          <w:szCs w:val="22"/>
        </w:rPr>
        <w:t xml:space="preserve">funds </w:t>
      </w:r>
      <w:r>
        <w:rPr>
          <w:rFonts w:ascii="Century Gothic" w:hAnsi="Century Gothic"/>
          <w:sz w:val="22"/>
          <w:szCs w:val="22"/>
        </w:rPr>
        <w:t xml:space="preserve">earned from trades in </w:t>
      </w:r>
      <w:r w:rsidR="003B136E">
        <w:rPr>
          <w:rFonts w:ascii="Century Gothic" w:hAnsi="Century Gothic"/>
          <w:sz w:val="22"/>
          <w:szCs w:val="22"/>
        </w:rPr>
        <w:t xml:space="preserve">participation certificates (musharaka sukuk) </w:t>
      </w:r>
      <w:r>
        <w:rPr>
          <w:rFonts w:ascii="Century Gothic" w:hAnsi="Century Gothic"/>
          <w:sz w:val="22"/>
          <w:szCs w:val="22"/>
        </w:rPr>
        <w:t xml:space="preserve">shall have to be </w:t>
      </w:r>
      <w:r w:rsidR="001C7359">
        <w:rPr>
          <w:rFonts w:ascii="Century Gothic" w:hAnsi="Century Gothic"/>
          <w:sz w:val="22"/>
          <w:szCs w:val="22"/>
        </w:rPr>
        <w:t xml:space="preserve">paid </w:t>
      </w:r>
      <w:r>
        <w:rPr>
          <w:rFonts w:ascii="Century Gothic" w:hAnsi="Century Gothic"/>
          <w:sz w:val="22"/>
          <w:szCs w:val="22"/>
        </w:rPr>
        <w:t xml:space="preserve">within 24 hours at the latest from the date </w:t>
      </w:r>
      <w:r w:rsidR="00596615">
        <w:rPr>
          <w:rFonts w:ascii="Century Gothic" w:hAnsi="Century Gothic"/>
          <w:sz w:val="22"/>
          <w:szCs w:val="22"/>
        </w:rPr>
        <w:t xml:space="preserve">of </w:t>
      </w:r>
      <w:r>
        <w:rPr>
          <w:rFonts w:ascii="Century Gothic" w:hAnsi="Century Gothic"/>
          <w:sz w:val="22"/>
          <w:szCs w:val="22"/>
        </w:rPr>
        <w:t xml:space="preserve">transaction. If such </w:t>
      </w:r>
      <w:r w:rsidR="00F468C9">
        <w:rPr>
          <w:rFonts w:ascii="Century Gothic" w:hAnsi="Century Gothic"/>
          <w:sz w:val="22"/>
          <w:szCs w:val="22"/>
        </w:rPr>
        <w:t xml:space="preserve">funds </w:t>
      </w:r>
      <w:r>
        <w:rPr>
          <w:rFonts w:ascii="Century Gothic" w:hAnsi="Century Gothic"/>
          <w:sz w:val="22"/>
          <w:szCs w:val="22"/>
        </w:rPr>
        <w:t xml:space="preserve">are not paid </w:t>
      </w:r>
      <w:r w:rsidR="00F468C9">
        <w:rPr>
          <w:rFonts w:ascii="Century Gothic" w:hAnsi="Century Gothic"/>
          <w:sz w:val="22"/>
          <w:szCs w:val="22"/>
        </w:rPr>
        <w:t xml:space="preserve">within </w:t>
      </w:r>
      <w:r>
        <w:rPr>
          <w:rFonts w:ascii="Century Gothic" w:hAnsi="Century Gothic"/>
          <w:sz w:val="22"/>
          <w:szCs w:val="22"/>
        </w:rPr>
        <w:t xml:space="preserve">24 hours, the seller's broker shall be entitled to make a request for </w:t>
      </w:r>
      <w:r w:rsidR="002D7E26">
        <w:rPr>
          <w:rFonts w:ascii="Century Gothic" w:hAnsi="Century Gothic"/>
          <w:sz w:val="22"/>
          <w:szCs w:val="22"/>
        </w:rPr>
        <w:t xml:space="preserve">cancellation of the </w:t>
      </w:r>
      <w:r w:rsidR="001C7359">
        <w:rPr>
          <w:rFonts w:ascii="Century Gothic" w:hAnsi="Century Gothic"/>
          <w:sz w:val="22"/>
          <w:szCs w:val="22"/>
        </w:rPr>
        <w:t xml:space="preserve">deal </w:t>
      </w:r>
      <w:r w:rsidR="00F468C9">
        <w:rPr>
          <w:rFonts w:ascii="Century Gothic" w:hAnsi="Century Gothic"/>
          <w:sz w:val="22"/>
          <w:szCs w:val="22"/>
        </w:rPr>
        <w:t xml:space="preserve">or </w:t>
      </w:r>
      <w:r w:rsidR="002D7E26">
        <w:rPr>
          <w:rFonts w:ascii="Century Gothic" w:hAnsi="Century Gothic"/>
          <w:sz w:val="22"/>
          <w:szCs w:val="22"/>
        </w:rPr>
        <w:t xml:space="preserve">receipt of late payment for each day of delay. In any case, the </w:t>
      </w:r>
      <w:r w:rsidR="00F468C9">
        <w:rPr>
          <w:rFonts w:ascii="Century Gothic" w:hAnsi="Century Gothic"/>
          <w:sz w:val="22"/>
          <w:szCs w:val="22"/>
        </w:rPr>
        <w:t xml:space="preserve">buyer's </w:t>
      </w:r>
      <w:r w:rsidR="002D7E26">
        <w:rPr>
          <w:rFonts w:ascii="Century Gothic" w:hAnsi="Century Gothic"/>
          <w:sz w:val="22"/>
          <w:szCs w:val="22"/>
        </w:rPr>
        <w:t>broker shall not be entitled to make a request for cancellation of the tra</w:t>
      </w:r>
      <w:r w:rsidR="001C7359">
        <w:rPr>
          <w:rFonts w:ascii="Century Gothic" w:hAnsi="Century Gothic"/>
          <w:sz w:val="22"/>
          <w:szCs w:val="22"/>
        </w:rPr>
        <w:t xml:space="preserve">de </w:t>
      </w:r>
      <w:r w:rsidR="002D7E26">
        <w:rPr>
          <w:rFonts w:ascii="Century Gothic" w:hAnsi="Century Gothic"/>
          <w:sz w:val="22"/>
          <w:szCs w:val="22"/>
        </w:rPr>
        <w:t xml:space="preserve">and shall have to indemnify the </w:t>
      </w:r>
      <w:r w:rsidR="00F468C9">
        <w:rPr>
          <w:rFonts w:ascii="Century Gothic" w:hAnsi="Century Gothic"/>
          <w:sz w:val="22"/>
          <w:szCs w:val="22"/>
        </w:rPr>
        <w:t xml:space="preserve">seller's </w:t>
      </w:r>
      <w:r w:rsidR="002D7E26">
        <w:rPr>
          <w:rFonts w:ascii="Century Gothic" w:hAnsi="Century Gothic"/>
          <w:sz w:val="22"/>
          <w:szCs w:val="22"/>
        </w:rPr>
        <w:t xml:space="preserve">broker for the loss so sustained. The </w:t>
      </w:r>
      <w:r w:rsidR="001C7359">
        <w:rPr>
          <w:rFonts w:ascii="Century Gothic" w:hAnsi="Century Gothic"/>
          <w:sz w:val="22"/>
          <w:szCs w:val="22"/>
        </w:rPr>
        <w:t xml:space="preserve">provisions </w:t>
      </w:r>
      <w:r w:rsidR="002D7E26">
        <w:rPr>
          <w:rFonts w:ascii="Century Gothic" w:hAnsi="Century Gothic"/>
          <w:sz w:val="22"/>
          <w:szCs w:val="22"/>
        </w:rPr>
        <w:t xml:space="preserve">of clearing and settlement of </w:t>
      </w:r>
      <w:r w:rsidR="003B136E">
        <w:rPr>
          <w:rFonts w:ascii="Century Gothic" w:hAnsi="Century Gothic"/>
          <w:sz w:val="22"/>
          <w:szCs w:val="22"/>
        </w:rPr>
        <w:t xml:space="preserve">participation certificates </w:t>
      </w:r>
      <w:r w:rsidR="002D7E26">
        <w:rPr>
          <w:rFonts w:ascii="Century Gothic" w:hAnsi="Century Gothic"/>
          <w:sz w:val="22"/>
          <w:szCs w:val="22"/>
        </w:rPr>
        <w:t>shall be set forth in the "</w:t>
      </w:r>
      <w:r w:rsidR="001C7359" w:rsidRPr="001C7359">
        <w:rPr>
          <w:rFonts w:ascii="Century Gothic" w:hAnsi="Century Gothic"/>
          <w:sz w:val="22"/>
          <w:szCs w:val="22"/>
        </w:rPr>
        <w:t>r</w:t>
      </w:r>
      <w:r w:rsidR="002D7E26" w:rsidRPr="001C7359">
        <w:rPr>
          <w:rFonts w:ascii="Century Gothic" w:hAnsi="Century Gothic"/>
          <w:sz w:val="22"/>
          <w:szCs w:val="22"/>
        </w:rPr>
        <w:t xml:space="preserve">egulations </w:t>
      </w:r>
      <w:r w:rsidR="00F468C9" w:rsidRPr="001C7359">
        <w:rPr>
          <w:rFonts w:ascii="Century Gothic" w:hAnsi="Century Gothic"/>
          <w:sz w:val="22"/>
          <w:szCs w:val="22"/>
        </w:rPr>
        <w:t xml:space="preserve">on </w:t>
      </w:r>
      <w:r w:rsidR="001C7359" w:rsidRPr="001C7359">
        <w:rPr>
          <w:rFonts w:ascii="Century Gothic" w:hAnsi="Century Gothic"/>
          <w:sz w:val="22"/>
          <w:szCs w:val="22"/>
        </w:rPr>
        <w:t>d</w:t>
      </w:r>
      <w:r w:rsidR="002D7E26" w:rsidRPr="001C7359">
        <w:rPr>
          <w:rFonts w:ascii="Century Gothic" w:hAnsi="Century Gothic"/>
          <w:sz w:val="22"/>
          <w:szCs w:val="22"/>
        </w:rPr>
        <w:t xml:space="preserve">epository, </w:t>
      </w:r>
      <w:r w:rsidR="001C7359" w:rsidRPr="001C7359">
        <w:rPr>
          <w:rFonts w:ascii="Century Gothic" w:hAnsi="Century Gothic"/>
          <w:sz w:val="22"/>
          <w:szCs w:val="22"/>
        </w:rPr>
        <w:t>s</w:t>
      </w:r>
      <w:r w:rsidR="002D7E26" w:rsidRPr="001C7359">
        <w:rPr>
          <w:rFonts w:ascii="Century Gothic" w:hAnsi="Century Gothic"/>
          <w:sz w:val="22"/>
          <w:szCs w:val="22"/>
        </w:rPr>
        <w:t xml:space="preserve">ettlement and </w:t>
      </w:r>
      <w:r w:rsidR="001C7359" w:rsidRPr="001C7359">
        <w:rPr>
          <w:rFonts w:ascii="Century Gothic" w:hAnsi="Century Gothic"/>
          <w:sz w:val="22"/>
          <w:szCs w:val="22"/>
        </w:rPr>
        <w:t>c</w:t>
      </w:r>
      <w:r w:rsidR="002D7E26" w:rsidRPr="001C7359">
        <w:rPr>
          <w:rFonts w:ascii="Century Gothic" w:hAnsi="Century Gothic"/>
          <w:sz w:val="22"/>
          <w:szCs w:val="22"/>
        </w:rPr>
        <w:t>learing</w:t>
      </w:r>
      <w:r w:rsidR="001C7359" w:rsidRPr="001C7359">
        <w:rPr>
          <w:rFonts w:ascii="Century Gothic" w:hAnsi="Century Gothic"/>
          <w:sz w:val="22"/>
          <w:szCs w:val="22"/>
        </w:rPr>
        <w:t xml:space="preserve"> system</w:t>
      </w:r>
      <w:r w:rsidR="002D7E26">
        <w:rPr>
          <w:rFonts w:ascii="Century Gothic" w:hAnsi="Century Gothic"/>
          <w:sz w:val="22"/>
          <w:szCs w:val="22"/>
        </w:rPr>
        <w:t>".</w:t>
      </w:r>
    </w:p>
    <w:p w:rsidR="00A41D59" w:rsidRDefault="00A41D59" w:rsidP="00A41D59">
      <w:pPr>
        <w:spacing w:line="360" w:lineRule="auto"/>
        <w:ind w:left="180" w:right="-540"/>
        <w:jc w:val="both"/>
        <w:rPr>
          <w:rFonts w:ascii="Century Gothic" w:hAnsi="Century Gothic"/>
          <w:sz w:val="22"/>
          <w:szCs w:val="22"/>
        </w:rPr>
      </w:pPr>
    </w:p>
    <w:p w:rsidR="00F35908" w:rsidRDefault="009E78DB" w:rsidP="004834EE">
      <w:pPr>
        <w:spacing w:line="360" w:lineRule="auto"/>
        <w:ind w:left="180" w:right="-540"/>
        <w:jc w:val="both"/>
        <w:rPr>
          <w:rFonts w:ascii="Century Gothic" w:hAnsi="Century Gothic"/>
          <w:sz w:val="22"/>
          <w:szCs w:val="22"/>
        </w:rPr>
      </w:pPr>
      <w:r w:rsidRPr="000264A4">
        <w:rPr>
          <w:rFonts w:ascii="Century Gothic" w:hAnsi="Century Gothic"/>
          <w:b/>
          <w:bCs/>
          <w:sz w:val="22"/>
          <w:szCs w:val="22"/>
        </w:rPr>
        <w:t xml:space="preserve">Article 13- </w:t>
      </w:r>
      <w:r>
        <w:rPr>
          <w:rFonts w:ascii="Century Gothic" w:hAnsi="Century Gothic"/>
          <w:sz w:val="22"/>
          <w:szCs w:val="22"/>
        </w:rPr>
        <w:t xml:space="preserve">For the method of documentation relating to tradings and delivering them to the Exchange and the manner of account settlement, </w:t>
      </w:r>
      <w:r w:rsidR="00583BEA">
        <w:rPr>
          <w:rFonts w:ascii="Century Gothic" w:hAnsi="Century Gothic"/>
          <w:sz w:val="22"/>
          <w:szCs w:val="22"/>
        </w:rPr>
        <w:t xml:space="preserve">the </w:t>
      </w:r>
      <w:r w:rsidR="000B2398" w:rsidRPr="00AD3A75">
        <w:rPr>
          <w:rFonts w:ascii="Century Gothic" w:hAnsi="Century Gothic"/>
          <w:sz w:val="22"/>
          <w:szCs w:val="22"/>
        </w:rPr>
        <w:t>"</w:t>
      </w:r>
      <w:r w:rsidR="004834EE" w:rsidRPr="00AD3A75">
        <w:rPr>
          <w:rFonts w:ascii="Century Gothic" w:hAnsi="Century Gothic"/>
          <w:sz w:val="22"/>
          <w:szCs w:val="22"/>
        </w:rPr>
        <w:t>r</w:t>
      </w:r>
      <w:r w:rsidR="00F35908" w:rsidRPr="00AD3A75">
        <w:rPr>
          <w:rFonts w:ascii="Century Gothic" w:hAnsi="Century Gothic"/>
          <w:sz w:val="22"/>
          <w:szCs w:val="22"/>
        </w:rPr>
        <w:t>egulations</w:t>
      </w:r>
      <w:r w:rsidR="004834EE" w:rsidRPr="00AD3A75">
        <w:rPr>
          <w:rFonts w:ascii="Century Gothic" w:hAnsi="Century Gothic"/>
          <w:sz w:val="22"/>
          <w:szCs w:val="22"/>
        </w:rPr>
        <w:t xml:space="preserve"> governing the</w:t>
      </w:r>
      <w:r w:rsidR="00F35908" w:rsidRPr="00AD3A75">
        <w:rPr>
          <w:rFonts w:ascii="Century Gothic" w:hAnsi="Century Gothic"/>
          <w:sz w:val="22"/>
          <w:szCs w:val="22"/>
        </w:rPr>
        <w:t xml:space="preserve"> </w:t>
      </w:r>
      <w:r w:rsidR="004834EE" w:rsidRPr="00AD3A75">
        <w:rPr>
          <w:rFonts w:ascii="Century Gothic" w:hAnsi="Century Gothic"/>
          <w:sz w:val="22"/>
          <w:szCs w:val="22"/>
        </w:rPr>
        <w:t>t</w:t>
      </w:r>
      <w:r w:rsidR="00F35908" w:rsidRPr="00AD3A75">
        <w:rPr>
          <w:rFonts w:ascii="Century Gothic" w:hAnsi="Century Gothic"/>
          <w:sz w:val="22"/>
          <w:szCs w:val="22"/>
        </w:rPr>
        <w:t xml:space="preserve">ransactions </w:t>
      </w:r>
      <w:r w:rsidR="004834EE" w:rsidRPr="00AD3A75">
        <w:rPr>
          <w:rFonts w:ascii="Century Gothic" w:hAnsi="Century Gothic"/>
          <w:sz w:val="22"/>
          <w:szCs w:val="22"/>
        </w:rPr>
        <w:t>e</w:t>
      </w:r>
      <w:r w:rsidR="00F35908" w:rsidRPr="00AD3A75">
        <w:rPr>
          <w:rFonts w:ascii="Century Gothic" w:hAnsi="Century Gothic"/>
          <w:sz w:val="22"/>
          <w:szCs w:val="22"/>
        </w:rPr>
        <w:t>xecution</w:t>
      </w:r>
      <w:r w:rsidR="00F35908">
        <w:rPr>
          <w:rFonts w:ascii="Century Gothic" w:hAnsi="Century Gothic"/>
          <w:sz w:val="22"/>
          <w:szCs w:val="22"/>
        </w:rPr>
        <w:t>" and "</w:t>
      </w:r>
      <w:r w:rsidR="004834EE" w:rsidRPr="00AD3A75">
        <w:rPr>
          <w:rFonts w:ascii="Century Gothic" w:hAnsi="Century Gothic"/>
          <w:sz w:val="22"/>
          <w:szCs w:val="22"/>
        </w:rPr>
        <w:t>the regulations on d</w:t>
      </w:r>
      <w:r w:rsidR="00F35908" w:rsidRPr="00AD3A75">
        <w:rPr>
          <w:rFonts w:ascii="Century Gothic" w:hAnsi="Century Gothic"/>
          <w:sz w:val="22"/>
          <w:szCs w:val="22"/>
        </w:rPr>
        <w:t xml:space="preserve">epository, </w:t>
      </w:r>
      <w:r w:rsidR="004834EE" w:rsidRPr="00AD3A75">
        <w:rPr>
          <w:rFonts w:ascii="Century Gothic" w:hAnsi="Century Gothic"/>
          <w:sz w:val="22"/>
          <w:szCs w:val="22"/>
        </w:rPr>
        <w:t>s</w:t>
      </w:r>
      <w:r w:rsidR="00F35908" w:rsidRPr="00AD3A75">
        <w:rPr>
          <w:rFonts w:ascii="Century Gothic" w:hAnsi="Century Gothic"/>
          <w:sz w:val="22"/>
          <w:szCs w:val="22"/>
        </w:rPr>
        <w:t xml:space="preserve">ettlement and </w:t>
      </w:r>
      <w:r w:rsidR="004834EE" w:rsidRPr="00AD3A75">
        <w:rPr>
          <w:rFonts w:ascii="Century Gothic" w:hAnsi="Century Gothic"/>
          <w:sz w:val="22"/>
          <w:szCs w:val="22"/>
        </w:rPr>
        <w:t>c</w:t>
      </w:r>
      <w:r w:rsidR="00F35908" w:rsidRPr="00AD3A75">
        <w:rPr>
          <w:rFonts w:ascii="Century Gothic" w:hAnsi="Century Gothic"/>
          <w:sz w:val="22"/>
          <w:szCs w:val="22"/>
        </w:rPr>
        <w:t>learing</w:t>
      </w:r>
      <w:r w:rsidR="004834EE" w:rsidRPr="00AD3A75">
        <w:rPr>
          <w:rFonts w:ascii="Century Gothic" w:hAnsi="Century Gothic"/>
          <w:sz w:val="22"/>
          <w:szCs w:val="22"/>
        </w:rPr>
        <w:t xml:space="preserve"> system</w:t>
      </w:r>
      <w:r w:rsidR="00F35908">
        <w:rPr>
          <w:rFonts w:ascii="Century Gothic" w:hAnsi="Century Gothic"/>
          <w:sz w:val="22"/>
          <w:szCs w:val="22"/>
        </w:rPr>
        <w:t>" shall apply.</w:t>
      </w:r>
    </w:p>
    <w:p w:rsidR="00A41D59" w:rsidRDefault="00A41D59" w:rsidP="00A41D59">
      <w:pPr>
        <w:spacing w:line="360" w:lineRule="auto"/>
        <w:ind w:left="180" w:right="-540"/>
        <w:jc w:val="both"/>
        <w:rPr>
          <w:rFonts w:ascii="Century Gothic" w:hAnsi="Century Gothic"/>
          <w:sz w:val="22"/>
          <w:szCs w:val="22"/>
        </w:rPr>
      </w:pPr>
    </w:p>
    <w:p w:rsidR="00A41D59" w:rsidRDefault="00F35908" w:rsidP="0038326F">
      <w:pPr>
        <w:spacing w:line="360" w:lineRule="auto"/>
        <w:ind w:left="180" w:right="-540"/>
        <w:jc w:val="both"/>
        <w:rPr>
          <w:rFonts w:ascii="Century Gothic" w:hAnsi="Century Gothic"/>
          <w:sz w:val="22"/>
          <w:szCs w:val="22"/>
        </w:rPr>
      </w:pPr>
      <w:r w:rsidRPr="000264A4">
        <w:rPr>
          <w:rFonts w:ascii="Century Gothic" w:hAnsi="Century Gothic"/>
          <w:b/>
          <w:bCs/>
          <w:sz w:val="22"/>
          <w:szCs w:val="22"/>
        </w:rPr>
        <w:t xml:space="preserve">Article 14- </w:t>
      </w:r>
      <w:r>
        <w:rPr>
          <w:rFonts w:ascii="Century Gothic" w:hAnsi="Century Gothic"/>
          <w:sz w:val="22"/>
          <w:szCs w:val="22"/>
        </w:rPr>
        <w:t xml:space="preserve">The orders placed for sale or purchase </w:t>
      </w:r>
      <w:r w:rsidR="00C95AD7">
        <w:rPr>
          <w:rFonts w:ascii="Century Gothic" w:hAnsi="Century Gothic"/>
          <w:sz w:val="22"/>
          <w:szCs w:val="22"/>
        </w:rPr>
        <w:t>of the Central Bank or government</w:t>
      </w:r>
      <w:r w:rsidR="00596615">
        <w:rPr>
          <w:rFonts w:ascii="Century Gothic" w:hAnsi="Century Gothic"/>
          <w:sz w:val="22"/>
          <w:szCs w:val="22"/>
        </w:rPr>
        <w:t>al</w:t>
      </w:r>
      <w:r w:rsidR="00C95AD7">
        <w:rPr>
          <w:rFonts w:ascii="Century Gothic" w:hAnsi="Century Gothic"/>
          <w:sz w:val="22"/>
          <w:szCs w:val="22"/>
        </w:rPr>
        <w:t xml:space="preserve"> </w:t>
      </w:r>
      <w:r w:rsidR="003B136E">
        <w:rPr>
          <w:rFonts w:ascii="Century Gothic" w:hAnsi="Century Gothic"/>
          <w:sz w:val="22"/>
          <w:szCs w:val="22"/>
        </w:rPr>
        <w:t>participation certificates (musharaka sukuk)</w:t>
      </w:r>
      <w:r w:rsidR="007F60B6">
        <w:rPr>
          <w:rFonts w:ascii="Century Gothic" w:hAnsi="Century Gothic"/>
          <w:sz w:val="22"/>
          <w:szCs w:val="22"/>
        </w:rPr>
        <w:t xml:space="preserve"> shall be trad</w:t>
      </w:r>
      <w:r>
        <w:rPr>
          <w:rFonts w:ascii="Century Gothic" w:hAnsi="Century Gothic"/>
          <w:sz w:val="22"/>
          <w:szCs w:val="22"/>
        </w:rPr>
        <w:t>able on the Exchange</w:t>
      </w:r>
      <w:r w:rsidR="008B17E2">
        <w:rPr>
          <w:rFonts w:ascii="Century Gothic" w:hAnsi="Century Gothic"/>
          <w:sz w:val="22"/>
          <w:szCs w:val="22"/>
        </w:rPr>
        <w:t xml:space="preserve"> regardless </w:t>
      </w:r>
      <w:r w:rsidR="00C95AD7">
        <w:rPr>
          <w:rFonts w:ascii="Century Gothic" w:hAnsi="Century Gothic"/>
          <w:sz w:val="22"/>
          <w:szCs w:val="22"/>
        </w:rPr>
        <w:t xml:space="preserve">of the </w:t>
      </w:r>
      <w:r w:rsidR="008B17E2">
        <w:rPr>
          <w:rFonts w:ascii="Century Gothic" w:hAnsi="Century Gothic"/>
          <w:sz w:val="22"/>
          <w:szCs w:val="22"/>
        </w:rPr>
        <w:t xml:space="preserve">restrictions </w:t>
      </w:r>
      <w:r w:rsidR="000B2398">
        <w:rPr>
          <w:rFonts w:ascii="Century Gothic" w:hAnsi="Century Gothic"/>
          <w:sz w:val="22"/>
          <w:szCs w:val="22"/>
        </w:rPr>
        <w:t xml:space="preserve">imposed </w:t>
      </w:r>
      <w:r w:rsidR="008B17E2">
        <w:rPr>
          <w:rFonts w:ascii="Century Gothic" w:hAnsi="Century Gothic"/>
          <w:sz w:val="22"/>
          <w:szCs w:val="22"/>
        </w:rPr>
        <w:t xml:space="preserve">in the bylaws and </w:t>
      </w:r>
      <w:r w:rsidR="0038326F">
        <w:rPr>
          <w:rFonts w:ascii="Century Gothic" w:hAnsi="Century Gothic"/>
          <w:sz w:val="22"/>
          <w:szCs w:val="22"/>
        </w:rPr>
        <w:t xml:space="preserve">directives </w:t>
      </w:r>
      <w:r w:rsidR="008B17E2">
        <w:rPr>
          <w:rFonts w:ascii="Century Gothic" w:hAnsi="Century Gothic"/>
          <w:sz w:val="22"/>
          <w:szCs w:val="22"/>
        </w:rPr>
        <w:t>issued by the Exchange.</w:t>
      </w:r>
    </w:p>
    <w:p w:rsidR="008B17E2" w:rsidRDefault="008B17E2" w:rsidP="00A41D59">
      <w:pPr>
        <w:spacing w:line="360" w:lineRule="auto"/>
        <w:ind w:left="180" w:right="-540"/>
        <w:jc w:val="both"/>
        <w:rPr>
          <w:rFonts w:ascii="Century Gothic" w:hAnsi="Century Gothic"/>
          <w:sz w:val="22"/>
          <w:szCs w:val="22"/>
        </w:rPr>
      </w:pPr>
      <w:r>
        <w:rPr>
          <w:rFonts w:ascii="Century Gothic" w:hAnsi="Century Gothic"/>
          <w:sz w:val="22"/>
          <w:szCs w:val="22"/>
        </w:rPr>
        <w:t xml:space="preserve"> </w:t>
      </w:r>
    </w:p>
    <w:p w:rsidR="008B17E2" w:rsidRDefault="008B17E2" w:rsidP="00596615">
      <w:pPr>
        <w:spacing w:line="360" w:lineRule="auto"/>
        <w:ind w:left="180" w:right="-540"/>
        <w:jc w:val="both"/>
        <w:rPr>
          <w:rFonts w:ascii="Century Gothic" w:hAnsi="Century Gothic"/>
          <w:sz w:val="22"/>
          <w:szCs w:val="22"/>
        </w:rPr>
      </w:pPr>
      <w:r w:rsidRPr="00C95AD7">
        <w:rPr>
          <w:rFonts w:ascii="Century Gothic" w:hAnsi="Century Gothic"/>
          <w:b/>
          <w:bCs/>
          <w:sz w:val="22"/>
          <w:szCs w:val="22"/>
        </w:rPr>
        <w:lastRenderedPageBreak/>
        <w:t>Article 15-</w:t>
      </w:r>
      <w:r>
        <w:rPr>
          <w:rFonts w:ascii="Century Gothic" w:hAnsi="Century Gothic"/>
          <w:sz w:val="22"/>
          <w:szCs w:val="22"/>
        </w:rPr>
        <w:t xml:space="preserve"> The transactions which involve </w:t>
      </w:r>
      <w:r w:rsidR="00894B0A">
        <w:rPr>
          <w:rFonts w:ascii="Century Gothic" w:hAnsi="Century Gothic"/>
          <w:sz w:val="22"/>
          <w:szCs w:val="22"/>
        </w:rPr>
        <w:t>or are involuntary</w:t>
      </w:r>
      <w:r>
        <w:rPr>
          <w:rFonts w:ascii="Century Gothic" w:hAnsi="Century Gothic"/>
          <w:sz w:val="22"/>
          <w:szCs w:val="22"/>
        </w:rPr>
        <w:t>, lawful, foreign</w:t>
      </w:r>
      <w:r w:rsidR="00166CEC">
        <w:rPr>
          <w:rFonts w:ascii="Century Gothic" w:hAnsi="Century Gothic"/>
          <w:sz w:val="22"/>
          <w:szCs w:val="22"/>
        </w:rPr>
        <w:t xml:space="preserve"> persons</w:t>
      </w:r>
      <w:r>
        <w:rPr>
          <w:rFonts w:ascii="Century Gothic" w:hAnsi="Century Gothic"/>
          <w:sz w:val="22"/>
          <w:szCs w:val="22"/>
        </w:rPr>
        <w:t xml:space="preserve">, collective, cluster, conditional, relatives, credit, restructured and preferential shall be executed </w:t>
      </w:r>
      <w:r w:rsidR="00166CEC">
        <w:rPr>
          <w:rFonts w:ascii="Century Gothic" w:hAnsi="Century Gothic"/>
          <w:sz w:val="22"/>
          <w:szCs w:val="22"/>
        </w:rPr>
        <w:t xml:space="preserve">under the </w:t>
      </w:r>
      <w:r w:rsidR="000B2398">
        <w:rPr>
          <w:rFonts w:ascii="Century Gothic" w:hAnsi="Century Gothic"/>
          <w:sz w:val="22"/>
          <w:szCs w:val="22"/>
        </w:rPr>
        <w:t>"</w:t>
      </w:r>
      <w:r w:rsidR="00166CEC">
        <w:rPr>
          <w:rFonts w:ascii="Century Gothic" w:hAnsi="Century Gothic"/>
          <w:sz w:val="22"/>
          <w:szCs w:val="22"/>
        </w:rPr>
        <w:t>r</w:t>
      </w:r>
      <w:r w:rsidRPr="00166CEC">
        <w:rPr>
          <w:rFonts w:ascii="Century Gothic" w:hAnsi="Century Gothic"/>
          <w:sz w:val="22"/>
          <w:szCs w:val="22"/>
        </w:rPr>
        <w:t xml:space="preserve">egulations </w:t>
      </w:r>
      <w:r w:rsidR="00166CEC" w:rsidRPr="00166CEC">
        <w:rPr>
          <w:rFonts w:ascii="Century Gothic" w:hAnsi="Century Gothic"/>
          <w:sz w:val="22"/>
          <w:szCs w:val="22"/>
        </w:rPr>
        <w:t xml:space="preserve">governing the </w:t>
      </w:r>
      <w:r w:rsidR="00596615">
        <w:rPr>
          <w:rFonts w:ascii="Century Gothic" w:hAnsi="Century Gothic"/>
          <w:sz w:val="22"/>
          <w:szCs w:val="22"/>
        </w:rPr>
        <w:t>t</w:t>
      </w:r>
      <w:r w:rsidRPr="00166CEC">
        <w:rPr>
          <w:rFonts w:ascii="Century Gothic" w:hAnsi="Century Gothic"/>
          <w:sz w:val="22"/>
          <w:szCs w:val="22"/>
        </w:rPr>
        <w:t xml:space="preserve">ransactions </w:t>
      </w:r>
      <w:r w:rsidR="00166CEC" w:rsidRPr="00166CEC">
        <w:rPr>
          <w:rFonts w:ascii="Century Gothic" w:hAnsi="Century Gothic"/>
          <w:sz w:val="22"/>
          <w:szCs w:val="22"/>
        </w:rPr>
        <w:t>e</w:t>
      </w:r>
      <w:r w:rsidRPr="00166CEC">
        <w:rPr>
          <w:rFonts w:ascii="Century Gothic" w:hAnsi="Century Gothic"/>
          <w:sz w:val="22"/>
          <w:szCs w:val="22"/>
        </w:rPr>
        <w:t>xecution</w:t>
      </w:r>
      <w:r>
        <w:rPr>
          <w:rFonts w:ascii="Century Gothic" w:hAnsi="Century Gothic"/>
          <w:sz w:val="22"/>
          <w:szCs w:val="22"/>
        </w:rPr>
        <w:t>" and "</w:t>
      </w:r>
      <w:r w:rsidR="00166CEC" w:rsidRPr="00166CEC">
        <w:rPr>
          <w:rFonts w:ascii="Century Gothic" w:hAnsi="Century Gothic"/>
          <w:sz w:val="22"/>
          <w:szCs w:val="22"/>
        </w:rPr>
        <w:t>the regulations on d</w:t>
      </w:r>
      <w:r w:rsidRPr="00166CEC">
        <w:rPr>
          <w:rFonts w:ascii="Century Gothic" w:hAnsi="Century Gothic"/>
          <w:sz w:val="22"/>
          <w:szCs w:val="22"/>
        </w:rPr>
        <w:t xml:space="preserve">epository, </w:t>
      </w:r>
      <w:r w:rsidR="00166CEC" w:rsidRPr="00166CEC">
        <w:rPr>
          <w:rFonts w:ascii="Century Gothic" w:hAnsi="Century Gothic"/>
          <w:sz w:val="22"/>
          <w:szCs w:val="22"/>
        </w:rPr>
        <w:t>s</w:t>
      </w:r>
      <w:r w:rsidRPr="00166CEC">
        <w:rPr>
          <w:rFonts w:ascii="Century Gothic" w:hAnsi="Century Gothic"/>
          <w:sz w:val="22"/>
          <w:szCs w:val="22"/>
        </w:rPr>
        <w:t xml:space="preserve">ettlement and </w:t>
      </w:r>
      <w:r w:rsidR="00166CEC" w:rsidRPr="00166CEC">
        <w:rPr>
          <w:rFonts w:ascii="Century Gothic" w:hAnsi="Century Gothic"/>
          <w:sz w:val="22"/>
          <w:szCs w:val="22"/>
        </w:rPr>
        <w:t>c</w:t>
      </w:r>
      <w:r w:rsidRPr="00166CEC">
        <w:rPr>
          <w:rFonts w:ascii="Century Gothic" w:hAnsi="Century Gothic"/>
          <w:sz w:val="22"/>
          <w:szCs w:val="22"/>
        </w:rPr>
        <w:t>learing</w:t>
      </w:r>
      <w:r w:rsidR="00166CEC" w:rsidRPr="00166CEC">
        <w:rPr>
          <w:rFonts w:ascii="Century Gothic" w:hAnsi="Century Gothic"/>
          <w:sz w:val="22"/>
          <w:szCs w:val="22"/>
        </w:rPr>
        <w:t xml:space="preserve"> system</w:t>
      </w:r>
      <w:r>
        <w:rPr>
          <w:rFonts w:ascii="Century Gothic" w:hAnsi="Century Gothic"/>
          <w:sz w:val="22"/>
          <w:szCs w:val="22"/>
        </w:rPr>
        <w:t xml:space="preserve">". </w:t>
      </w:r>
    </w:p>
    <w:p w:rsidR="00A41D59" w:rsidRDefault="00A41D59" w:rsidP="00A41D59">
      <w:pPr>
        <w:spacing w:line="360" w:lineRule="auto"/>
        <w:ind w:left="180" w:right="-540"/>
        <w:jc w:val="both"/>
        <w:rPr>
          <w:rFonts w:ascii="Century Gothic" w:hAnsi="Century Gothic"/>
          <w:sz w:val="22"/>
          <w:szCs w:val="22"/>
        </w:rPr>
      </w:pPr>
    </w:p>
    <w:p w:rsidR="00565739" w:rsidRDefault="008B17E2" w:rsidP="009104D8">
      <w:pPr>
        <w:spacing w:line="360" w:lineRule="auto"/>
        <w:ind w:left="180" w:right="-540"/>
        <w:jc w:val="both"/>
        <w:rPr>
          <w:rFonts w:ascii="Century Gothic" w:hAnsi="Century Gothic"/>
          <w:sz w:val="22"/>
          <w:szCs w:val="22"/>
        </w:rPr>
      </w:pPr>
      <w:r w:rsidRPr="00C95AD7">
        <w:rPr>
          <w:rFonts w:ascii="Century Gothic" w:hAnsi="Century Gothic"/>
          <w:b/>
          <w:bCs/>
          <w:sz w:val="22"/>
          <w:szCs w:val="22"/>
        </w:rPr>
        <w:t xml:space="preserve">Article 16- </w:t>
      </w:r>
      <w:r>
        <w:rPr>
          <w:rFonts w:ascii="Century Gothic" w:hAnsi="Century Gothic"/>
          <w:sz w:val="22"/>
          <w:szCs w:val="22"/>
        </w:rPr>
        <w:t xml:space="preserve">The brokers shall have to </w:t>
      </w:r>
      <w:r w:rsidR="009104D8">
        <w:rPr>
          <w:rFonts w:ascii="Century Gothic" w:hAnsi="Century Gothic"/>
          <w:sz w:val="22"/>
          <w:szCs w:val="22"/>
        </w:rPr>
        <w:t xml:space="preserve">refrain from </w:t>
      </w:r>
      <w:r>
        <w:rPr>
          <w:rFonts w:ascii="Century Gothic" w:hAnsi="Century Gothic"/>
          <w:sz w:val="22"/>
          <w:szCs w:val="22"/>
        </w:rPr>
        <w:t xml:space="preserve">conducting rotational transactions. If, by </w:t>
      </w:r>
      <w:r w:rsidR="00C95AD7">
        <w:rPr>
          <w:rFonts w:ascii="Century Gothic" w:hAnsi="Century Gothic"/>
          <w:sz w:val="22"/>
          <w:szCs w:val="22"/>
        </w:rPr>
        <w:t xml:space="preserve">a </w:t>
      </w:r>
      <w:r>
        <w:rPr>
          <w:rFonts w:ascii="Century Gothic" w:hAnsi="Century Gothic"/>
          <w:sz w:val="22"/>
          <w:szCs w:val="22"/>
        </w:rPr>
        <w:t xml:space="preserve">negligent omission, they transact such </w:t>
      </w:r>
      <w:r w:rsidR="000B2398">
        <w:rPr>
          <w:rFonts w:ascii="Century Gothic" w:hAnsi="Century Gothic"/>
          <w:sz w:val="22"/>
          <w:szCs w:val="22"/>
        </w:rPr>
        <w:t xml:space="preserve">deals </w:t>
      </w:r>
      <w:r>
        <w:rPr>
          <w:rFonts w:ascii="Century Gothic" w:hAnsi="Century Gothic"/>
          <w:sz w:val="22"/>
          <w:szCs w:val="22"/>
        </w:rPr>
        <w:t xml:space="preserve">and thereafter realize the nature of their </w:t>
      </w:r>
      <w:r w:rsidR="000B2398">
        <w:rPr>
          <w:rFonts w:ascii="Century Gothic" w:hAnsi="Century Gothic"/>
          <w:sz w:val="22"/>
          <w:szCs w:val="22"/>
        </w:rPr>
        <w:t>business</w:t>
      </w:r>
      <w:r>
        <w:rPr>
          <w:rFonts w:ascii="Century Gothic" w:hAnsi="Century Gothic"/>
          <w:sz w:val="22"/>
          <w:szCs w:val="22"/>
        </w:rPr>
        <w:t xml:space="preserve">, they shall have to report </w:t>
      </w:r>
      <w:r w:rsidR="00C95AD7">
        <w:rPr>
          <w:rFonts w:ascii="Century Gothic" w:hAnsi="Century Gothic"/>
          <w:sz w:val="22"/>
          <w:szCs w:val="22"/>
        </w:rPr>
        <w:t xml:space="preserve">the </w:t>
      </w:r>
      <w:r>
        <w:rPr>
          <w:rFonts w:ascii="Century Gothic" w:hAnsi="Century Gothic"/>
          <w:sz w:val="22"/>
          <w:szCs w:val="22"/>
        </w:rPr>
        <w:t xml:space="preserve">case forthwith to the </w:t>
      </w:r>
      <w:r w:rsidR="009104D8">
        <w:rPr>
          <w:rFonts w:ascii="Century Gothic" w:hAnsi="Century Gothic"/>
          <w:sz w:val="22"/>
          <w:szCs w:val="22"/>
        </w:rPr>
        <w:t xml:space="preserve">Exchange </w:t>
      </w:r>
      <w:r>
        <w:rPr>
          <w:rFonts w:ascii="Century Gothic" w:hAnsi="Century Gothic"/>
          <w:sz w:val="22"/>
          <w:szCs w:val="22"/>
        </w:rPr>
        <w:t>managing director</w:t>
      </w:r>
      <w:r w:rsidR="000B2398">
        <w:rPr>
          <w:rFonts w:ascii="Century Gothic" w:hAnsi="Century Gothic"/>
          <w:sz w:val="22"/>
          <w:szCs w:val="22"/>
        </w:rPr>
        <w:t>.</w:t>
      </w:r>
      <w:r>
        <w:rPr>
          <w:rFonts w:ascii="Century Gothic" w:hAnsi="Century Gothic"/>
          <w:sz w:val="22"/>
          <w:szCs w:val="22"/>
        </w:rPr>
        <w:t xml:space="preserve"> </w:t>
      </w:r>
      <w:r w:rsidR="000B2398">
        <w:rPr>
          <w:rFonts w:ascii="Century Gothic" w:hAnsi="Century Gothic"/>
          <w:sz w:val="22"/>
          <w:szCs w:val="22"/>
        </w:rPr>
        <w:t>T</w:t>
      </w:r>
      <w:r>
        <w:rPr>
          <w:rFonts w:ascii="Century Gothic" w:hAnsi="Century Gothic"/>
          <w:sz w:val="22"/>
          <w:szCs w:val="22"/>
        </w:rPr>
        <w:t xml:space="preserve">he </w:t>
      </w:r>
      <w:r w:rsidR="009104D8">
        <w:rPr>
          <w:rFonts w:ascii="Century Gothic" w:hAnsi="Century Gothic"/>
          <w:sz w:val="22"/>
          <w:szCs w:val="22"/>
        </w:rPr>
        <w:t>provisions s</w:t>
      </w:r>
      <w:r w:rsidR="00056B4F">
        <w:rPr>
          <w:rFonts w:ascii="Century Gothic" w:hAnsi="Century Gothic"/>
          <w:sz w:val="22"/>
          <w:szCs w:val="22"/>
        </w:rPr>
        <w:t xml:space="preserve">hall be </w:t>
      </w:r>
      <w:r w:rsidR="000B2398">
        <w:rPr>
          <w:rFonts w:ascii="Century Gothic" w:hAnsi="Century Gothic"/>
          <w:sz w:val="22"/>
          <w:szCs w:val="22"/>
        </w:rPr>
        <w:t xml:space="preserve">specified </w:t>
      </w:r>
      <w:r w:rsidR="00056B4F">
        <w:rPr>
          <w:rFonts w:ascii="Century Gothic" w:hAnsi="Century Gothic"/>
          <w:sz w:val="22"/>
          <w:szCs w:val="22"/>
        </w:rPr>
        <w:t xml:space="preserve">in the </w:t>
      </w:r>
      <w:r w:rsidR="000B2398">
        <w:rPr>
          <w:rFonts w:ascii="Century Gothic" w:hAnsi="Century Gothic"/>
          <w:sz w:val="22"/>
          <w:szCs w:val="22"/>
        </w:rPr>
        <w:t>"</w:t>
      </w:r>
      <w:r w:rsidR="009104D8" w:rsidRPr="009104D8">
        <w:rPr>
          <w:rFonts w:ascii="Century Gothic" w:hAnsi="Century Gothic"/>
          <w:sz w:val="22"/>
          <w:szCs w:val="22"/>
        </w:rPr>
        <w:t>r</w:t>
      </w:r>
      <w:r w:rsidR="00056B4F" w:rsidRPr="009104D8">
        <w:rPr>
          <w:rFonts w:ascii="Century Gothic" w:hAnsi="Century Gothic"/>
          <w:sz w:val="22"/>
          <w:szCs w:val="22"/>
        </w:rPr>
        <w:t xml:space="preserve">egulations </w:t>
      </w:r>
      <w:r w:rsidR="009104D8" w:rsidRPr="009104D8">
        <w:rPr>
          <w:rFonts w:ascii="Century Gothic" w:hAnsi="Century Gothic"/>
          <w:sz w:val="22"/>
          <w:szCs w:val="22"/>
        </w:rPr>
        <w:t>governing the t</w:t>
      </w:r>
      <w:r w:rsidR="00056B4F" w:rsidRPr="009104D8">
        <w:rPr>
          <w:rFonts w:ascii="Century Gothic" w:hAnsi="Century Gothic"/>
          <w:sz w:val="22"/>
          <w:szCs w:val="22"/>
        </w:rPr>
        <w:t xml:space="preserve">ransactions </w:t>
      </w:r>
      <w:r w:rsidR="009104D8" w:rsidRPr="009104D8">
        <w:rPr>
          <w:rFonts w:ascii="Century Gothic" w:hAnsi="Century Gothic"/>
          <w:sz w:val="22"/>
          <w:szCs w:val="22"/>
        </w:rPr>
        <w:t>e</w:t>
      </w:r>
      <w:r w:rsidR="00056B4F" w:rsidRPr="009104D8">
        <w:rPr>
          <w:rFonts w:ascii="Century Gothic" w:hAnsi="Century Gothic"/>
          <w:sz w:val="22"/>
          <w:szCs w:val="22"/>
        </w:rPr>
        <w:t>xecution</w:t>
      </w:r>
      <w:r w:rsidR="00056B4F">
        <w:rPr>
          <w:rFonts w:ascii="Century Gothic" w:hAnsi="Century Gothic"/>
          <w:sz w:val="22"/>
          <w:szCs w:val="22"/>
        </w:rPr>
        <w:t>".</w:t>
      </w:r>
    </w:p>
    <w:p w:rsidR="00A41D59" w:rsidRDefault="00A41D59" w:rsidP="00A41D59">
      <w:pPr>
        <w:spacing w:line="360" w:lineRule="auto"/>
        <w:ind w:left="180" w:right="-540"/>
        <w:jc w:val="both"/>
        <w:rPr>
          <w:rFonts w:ascii="Century Gothic" w:hAnsi="Century Gothic"/>
          <w:sz w:val="22"/>
          <w:szCs w:val="22"/>
        </w:rPr>
      </w:pPr>
    </w:p>
    <w:p w:rsidR="00A8769C" w:rsidRDefault="00A8769C" w:rsidP="00596615">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17</w:t>
      </w:r>
      <w:r>
        <w:rPr>
          <w:rFonts w:ascii="Century Gothic" w:hAnsi="Century Gothic"/>
          <w:sz w:val="22"/>
          <w:szCs w:val="22"/>
        </w:rPr>
        <w:t xml:space="preserve">- </w:t>
      </w:r>
      <w:r w:rsidR="009104D8">
        <w:rPr>
          <w:rFonts w:ascii="Century Gothic" w:hAnsi="Century Gothic"/>
          <w:sz w:val="22"/>
          <w:szCs w:val="22"/>
        </w:rPr>
        <w:t xml:space="preserve">Under the circumstances </w:t>
      </w:r>
      <w:r>
        <w:rPr>
          <w:rFonts w:ascii="Century Gothic" w:hAnsi="Century Gothic"/>
          <w:sz w:val="22"/>
          <w:szCs w:val="22"/>
        </w:rPr>
        <w:t xml:space="preserve">that the purchase made by brokers or the finality of </w:t>
      </w:r>
      <w:r w:rsidR="00E10336">
        <w:rPr>
          <w:rFonts w:ascii="Century Gothic" w:hAnsi="Century Gothic"/>
          <w:sz w:val="22"/>
          <w:szCs w:val="22"/>
        </w:rPr>
        <w:t xml:space="preserve">a deal </w:t>
      </w:r>
      <w:r>
        <w:rPr>
          <w:rFonts w:ascii="Century Gothic" w:hAnsi="Century Gothic"/>
          <w:sz w:val="22"/>
          <w:szCs w:val="22"/>
        </w:rPr>
        <w:t>raises some doubts</w:t>
      </w:r>
      <w:r w:rsidR="009104D8">
        <w:rPr>
          <w:rFonts w:ascii="Century Gothic" w:hAnsi="Century Gothic"/>
          <w:sz w:val="22"/>
          <w:szCs w:val="22"/>
        </w:rPr>
        <w:t xml:space="preserve"> or suspicion</w:t>
      </w:r>
      <w:r w:rsidR="00E10336">
        <w:rPr>
          <w:rFonts w:ascii="Century Gothic" w:hAnsi="Century Gothic"/>
          <w:sz w:val="22"/>
          <w:szCs w:val="22"/>
        </w:rPr>
        <w:t>,</w:t>
      </w:r>
      <w:r>
        <w:rPr>
          <w:rFonts w:ascii="Century Gothic" w:hAnsi="Century Gothic"/>
          <w:sz w:val="22"/>
          <w:szCs w:val="22"/>
        </w:rPr>
        <w:t xml:space="preserve"> the vote given by the Exchange managing director or his representative </w:t>
      </w:r>
      <w:r w:rsidR="009104D8">
        <w:rPr>
          <w:rFonts w:ascii="Century Gothic" w:hAnsi="Century Gothic"/>
          <w:sz w:val="22"/>
          <w:szCs w:val="22"/>
        </w:rPr>
        <w:t xml:space="preserve">in this respect </w:t>
      </w:r>
      <w:r>
        <w:rPr>
          <w:rFonts w:ascii="Century Gothic" w:hAnsi="Century Gothic"/>
          <w:sz w:val="22"/>
          <w:szCs w:val="22"/>
        </w:rPr>
        <w:t xml:space="preserve">shall be final and binding. </w:t>
      </w:r>
    </w:p>
    <w:p w:rsidR="00A41D59" w:rsidRDefault="00A41D59" w:rsidP="00A41D59">
      <w:pPr>
        <w:spacing w:line="360" w:lineRule="auto"/>
        <w:ind w:left="180" w:right="-540"/>
        <w:jc w:val="both"/>
        <w:rPr>
          <w:rFonts w:ascii="Century Gothic" w:hAnsi="Century Gothic"/>
          <w:sz w:val="22"/>
          <w:szCs w:val="22"/>
        </w:rPr>
      </w:pPr>
    </w:p>
    <w:p w:rsidR="00A8769C" w:rsidRDefault="00A8769C" w:rsidP="00941EF4">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18-</w:t>
      </w:r>
      <w:r>
        <w:rPr>
          <w:rFonts w:ascii="Century Gothic" w:hAnsi="Century Gothic"/>
          <w:sz w:val="22"/>
          <w:szCs w:val="22"/>
        </w:rPr>
        <w:t xml:space="preserve"> The </w:t>
      </w:r>
      <w:r w:rsidR="00E10336">
        <w:rPr>
          <w:rFonts w:ascii="Century Gothic" w:hAnsi="Century Gothic"/>
          <w:sz w:val="22"/>
          <w:szCs w:val="22"/>
        </w:rPr>
        <w:t xml:space="preserve">bulk deals </w:t>
      </w:r>
      <w:r w:rsidR="00DB1038">
        <w:rPr>
          <w:rFonts w:ascii="Century Gothic" w:hAnsi="Century Gothic"/>
          <w:sz w:val="22"/>
          <w:szCs w:val="22"/>
        </w:rPr>
        <w:t xml:space="preserve">shall be </w:t>
      </w:r>
      <w:r w:rsidR="00E10336">
        <w:rPr>
          <w:rFonts w:ascii="Century Gothic" w:hAnsi="Century Gothic"/>
          <w:sz w:val="22"/>
          <w:szCs w:val="22"/>
        </w:rPr>
        <w:t xml:space="preserve">executed </w:t>
      </w:r>
      <w:r w:rsidR="00DB1038">
        <w:rPr>
          <w:rFonts w:ascii="Century Gothic" w:hAnsi="Century Gothic"/>
          <w:sz w:val="22"/>
          <w:szCs w:val="22"/>
        </w:rPr>
        <w:t>as per the "</w:t>
      </w:r>
      <w:r w:rsidR="00941EF4" w:rsidRPr="00941EF4">
        <w:rPr>
          <w:rFonts w:ascii="Century Gothic" w:hAnsi="Century Gothic"/>
          <w:sz w:val="22"/>
          <w:szCs w:val="22"/>
        </w:rPr>
        <w:t>r</w:t>
      </w:r>
      <w:r w:rsidR="00DB1038" w:rsidRPr="00941EF4">
        <w:rPr>
          <w:rFonts w:ascii="Century Gothic" w:hAnsi="Century Gothic"/>
          <w:sz w:val="22"/>
          <w:szCs w:val="22"/>
        </w:rPr>
        <w:t xml:space="preserve">egulations </w:t>
      </w:r>
      <w:r w:rsidR="00941EF4" w:rsidRPr="00941EF4">
        <w:rPr>
          <w:rFonts w:ascii="Century Gothic" w:hAnsi="Century Gothic"/>
          <w:sz w:val="22"/>
          <w:szCs w:val="22"/>
        </w:rPr>
        <w:t>governing the b</w:t>
      </w:r>
      <w:r w:rsidR="00E10336" w:rsidRPr="00941EF4">
        <w:rPr>
          <w:rFonts w:ascii="Century Gothic" w:hAnsi="Century Gothic"/>
          <w:sz w:val="22"/>
          <w:szCs w:val="22"/>
        </w:rPr>
        <w:t xml:space="preserve">ulk </w:t>
      </w:r>
      <w:r w:rsidR="00941EF4" w:rsidRPr="00941EF4">
        <w:rPr>
          <w:rFonts w:ascii="Century Gothic" w:hAnsi="Century Gothic"/>
          <w:sz w:val="22"/>
          <w:szCs w:val="22"/>
        </w:rPr>
        <w:t>t</w:t>
      </w:r>
      <w:r w:rsidR="00DB1038" w:rsidRPr="00941EF4">
        <w:rPr>
          <w:rFonts w:ascii="Century Gothic" w:hAnsi="Century Gothic"/>
          <w:sz w:val="22"/>
          <w:szCs w:val="22"/>
        </w:rPr>
        <w:t>ransactions</w:t>
      </w:r>
      <w:r w:rsidR="00DB1038">
        <w:rPr>
          <w:rFonts w:ascii="Century Gothic" w:hAnsi="Century Gothic"/>
          <w:sz w:val="22"/>
          <w:szCs w:val="22"/>
        </w:rPr>
        <w:t xml:space="preserve">". </w:t>
      </w:r>
    </w:p>
    <w:p w:rsidR="00A41D59" w:rsidRDefault="00A41D59" w:rsidP="00A41D59">
      <w:pPr>
        <w:spacing w:line="360" w:lineRule="auto"/>
        <w:ind w:left="180" w:right="-540"/>
        <w:jc w:val="both"/>
        <w:rPr>
          <w:rFonts w:ascii="Century Gothic" w:hAnsi="Century Gothic"/>
          <w:sz w:val="22"/>
          <w:szCs w:val="22"/>
        </w:rPr>
      </w:pPr>
    </w:p>
    <w:p w:rsidR="00DB1038" w:rsidRDefault="00DB1038" w:rsidP="008975D5">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19-</w:t>
      </w:r>
      <w:r>
        <w:rPr>
          <w:rFonts w:ascii="Century Gothic" w:hAnsi="Century Gothic"/>
          <w:sz w:val="22"/>
          <w:szCs w:val="22"/>
        </w:rPr>
        <w:t xml:space="preserve"> The </w:t>
      </w:r>
      <w:r w:rsidR="008975D5">
        <w:rPr>
          <w:rFonts w:ascii="Century Gothic" w:hAnsi="Century Gothic"/>
          <w:sz w:val="22"/>
          <w:szCs w:val="22"/>
        </w:rPr>
        <w:t xml:space="preserve">procedures for </w:t>
      </w:r>
      <w:r>
        <w:rPr>
          <w:rFonts w:ascii="Century Gothic" w:hAnsi="Century Gothic"/>
          <w:sz w:val="22"/>
          <w:szCs w:val="22"/>
        </w:rPr>
        <w:t xml:space="preserve">depositing securities as collateral shall be </w:t>
      </w:r>
      <w:r w:rsidR="008975D5">
        <w:rPr>
          <w:rFonts w:ascii="Century Gothic" w:hAnsi="Century Gothic"/>
          <w:sz w:val="22"/>
          <w:szCs w:val="22"/>
        </w:rPr>
        <w:t xml:space="preserve">specified in </w:t>
      </w:r>
      <w:r>
        <w:rPr>
          <w:rFonts w:ascii="Century Gothic" w:hAnsi="Century Gothic"/>
          <w:sz w:val="22"/>
          <w:szCs w:val="22"/>
        </w:rPr>
        <w:t>the "</w:t>
      </w:r>
      <w:r w:rsidR="008975D5" w:rsidRPr="008975D5">
        <w:rPr>
          <w:rFonts w:ascii="Century Gothic" w:hAnsi="Century Gothic"/>
          <w:sz w:val="22"/>
          <w:szCs w:val="22"/>
        </w:rPr>
        <w:t>r</w:t>
      </w:r>
      <w:r w:rsidRPr="008975D5">
        <w:rPr>
          <w:rFonts w:ascii="Century Gothic" w:hAnsi="Century Gothic"/>
          <w:sz w:val="22"/>
          <w:szCs w:val="22"/>
        </w:rPr>
        <w:t xml:space="preserve">egulations </w:t>
      </w:r>
      <w:r w:rsidR="008975D5" w:rsidRPr="008975D5">
        <w:rPr>
          <w:rFonts w:ascii="Century Gothic" w:hAnsi="Century Gothic"/>
          <w:sz w:val="22"/>
          <w:szCs w:val="22"/>
        </w:rPr>
        <w:t xml:space="preserve">governing </w:t>
      </w:r>
      <w:r w:rsidR="00E10336" w:rsidRPr="008975D5">
        <w:rPr>
          <w:rFonts w:ascii="Century Gothic" w:hAnsi="Century Gothic"/>
          <w:sz w:val="22"/>
          <w:szCs w:val="22"/>
        </w:rPr>
        <w:t xml:space="preserve">the </w:t>
      </w:r>
      <w:r w:rsidR="008975D5" w:rsidRPr="008975D5">
        <w:rPr>
          <w:rFonts w:ascii="Century Gothic" w:hAnsi="Century Gothic"/>
          <w:sz w:val="22"/>
          <w:szCs w:val="22"/>
        </w:rPr>
        <w:t>s</w:t>
      </w:r>
      <w:r w:rsidRPr="008975D5">
        <w:rPr>
          <w:rFonts w:ascii="Century Gothic" w:hAnsi="Century Gothic"/>
          <w:sz w:val="22"/>
          <w:szCs w:val="22"/>
        </w:rPr>
        <w:t xml:space="preserve">ecurities </w:t>
      </w:r>
      <w:r w:rsidR="008975D5" w:rsidRPr="008975D5">
        <w:rPr>
          <w:rFonts w:ascii="Century Gothic" w:hAnsi="Century Gothic"/>
          <w:sz w:val="22"/>
          <w:szCs w:val="22"/>
        </w:rPr>
        <w:t>c</w:t>
      </w:r>
      <w:r w:rsidRPr="008975D5">
        <w:rPr>
          <w:rFonts w:ascii="Century Gothic" w:hAnsi="Century Gothic"/>
          <w:sz w:val="22"/>
          <w:szCs w:val="22"/>
        </w:rPr>
        <w:t>ollateralization</w:t>
      </w:r>
      <w:r>
        <w:rPr>
          <w:rFonts w:ascii="Century Gothic" w:hAnsi="Century Gothic"/>
          <w:sz w:val="22"/>
          <w:szCs w:val="22"/>
        </w:rPr>
        <w:t xml:space="preserve">". </w:t>
      </w:r>
    </w:p>
    <w:p w:rsidR="00A41D59" w:rsidRDefault="00A41D59" w:rsidP="00A41D59">
      <w:pPr>
        <w:spacing w:line="360" w:lineRule="auto"/>
        <w:ind w:left="180" w:right="-540"/>
        <w:jc w:val="both"/>
        <w:rPr>
          <w:rFonts w:ascii="Century Gothic" w:hAnsi="Century Gothic"/>
          <w:sz w:val="22"/>
          <w:szCs w:val="22"/>
        </w:rPr>
      </w:pPr>
    </w:p>
    <w:p w:rsidR="00A41D59" w:rsidRDefault="00DB1038" w:rsidP="008975D5">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20-</w:t>
      </w:r>
      <w:r>
        <w:rPr>
          <w:rFonts w:ascii="Century Gothic" w:hAnsi="Century Gothic"/>
          <w:sz w:val="22"/>
          <w:szCs w:val="22"/>
        </w:rPr>
        <w:t xml:space="preserve"> "The Exchange" shall have to comply with the monetary and banking laws as well as the </w:t>
      </w:r>
      <w:r w:rsidR="00E10336">
        <w:rPr>
          <w:rFonts w:ascii="Century Gothic" w:hAnsi="Century Gothic"/>
          <w:sz w:val="22"/>
          <w:szCs w:val="22"/>
        </w:rPr>
        <w:t xml:space="preserve">decrees </w:t>
      </w:r>
      <w:r>
        <w:rPr>
          <w:rFonts w:ascii="Century Gothic" w:hAnsi="Century Gothic"/>
          <w:sz w:val="22"/>
          <w:szCs w:val="22"/>
        </w:rPr>
        <w:t xml:space="preserve">of </w:t>
      </w:r>
      <w:r w:rsidR="00596615">
        <w:rPr>
          <w:rFonts w:ascii="Century Gothic" w:hAnsi="Century Gothic"/>
          <w:sz w:val="22"/>
          <w:szCs w:val="22"/>
        </w:rPr>
        <w:t xml:space="preserve">the </w:t>
      </w:r>
      <w:r>
        <w:rPr>
          <w:rFonts w:ascii="Century Gothic" w:hAnsi="Century Gothic"/>
          <w:sz w:val="22"/>
          <w:szCs w:val="22"/>
        </w:rPr>
        <w:t xml:space="preserve">CBI and </w:t>
      </w:r>
      <w:r w:rsidR="00596615">
        <w:rPr>
          <w:rFonts w:ascii="Century Gothic" w:hAnsi="Century Gothic"/>
          <w:sz w:val="22"/>
          <w:szCs w:val="22"/>
        </w:rPr>
        <w:t xml:space="preserve">the </w:t>
      </w:r>
      <w:r>
        <w:rPr>
          <w:rFonts w:ascii="Century Gothic" w:hAnsi="Century Gothic"/>
          <w:sz w:val="22"/>
          <w:szCs w:val="22"/>
        </w:rPr>
        <w:t>Money and Credit Council on the "</w:t>
      </w:r>
      <w:r w:rsidR="008975D5">
        <w:rPr>
          <w:rFonts w:ascii="Century Gothic" w:hAnsi="Century Gothic"/>
          <w:sz w:val="22"/>
          <w:szCs w:val="22"/>
        </w:rPr>
        <w:t>c</w:t>
      </w:r>
      <w:r>
        <w:rPr>
          <w:rFonts w:ascii="Century Gothic" w:hAnsi="Century Gothic"/>
          <w:sz w:val="22"/>
          <w:szCs w:val="22"/>
        </w:rPr>
        <w:t xml:space="preserve">redit </w:t>
      </w:r>
      <w:r w:rsidR="008975D5">
        <w:rPr>
          <w:rFonts w:ascii="Century Gothic" w:hAnsi="Century Gothic"/>
          <w:sz w:val="22"/>
          <w:szCs w:val="22"/>
        </w:rPr>
        <w:t>t</w:t>
      </w:r>
      <w:r>
        <w:rPr>
          <w:rFonts w:ascii="Century Gothic" w:hAnsi="Century Gothic"/>
          <w:sz w:val="22"/>
          <w:szCs w:val="22"/>
        </w:rPr>
        <w:t>ransactions" and</w:t>
      </w:r>
      <w:r w:rsidR="008864DB">
        <w:rPr>
          <w:rFonts w:ascii="Century Gothic" w:hAnsi="Century Gothic"/>
          <w:sz w:val="22"/>
          <w:szCs w:val="22"/>
        </w:rPr>
        <w:t xml:space="preserve"> shall</w:t>
      </w:r>
      <w:r w:rsidR="008975D5">
        <w:rPr>
          <w:rFonts w:ascii="Century Gothic" w:hAnsi="Century Gothic"/>
          <w:sz w:val="22"/>
          <w:szCs w:val="22"/>
        </w:rPr>
        <w:t xml:space="preserve"> further have to notify the </w:t>
      </w:r>
      <w:r>
        <w:rPr>
          <w:rFonts w:ascii="Century Gothic" w:hAnsi="Century Gothic"/>
          <w:sz w:val="22"/>
          <w:szCs w:val="22"/>
        </w:rPr>
        <w:t>laws</w:t>
      </w:r>
      <w:r w:rsidR="008975D5">
        <w:rPr>
          <w:rFonts w:ascii="Century Gothic" w:hAnsi="Century Gothic"/>
          <w:sz w:val="22"/>
          <w:szCs w:val="22"/>
        </w:rPr>
        <w:t xml:space="preserve">, </w:t>
      </w:r>
      <w:r w:rsidR="00E10336">
        <w:rPr>
          <w:rFonts w:ascii="Century Gothic" w:hAnsi="Century Gothic"/>
          <w:sz w:val="22"/>
          <w:szCs w:val="22"/>
        </w:rPr>
        <w:t>decrees a</w:t>
      </w:r>
      <w:r w:rsidR="008975D5">
        <w:rPr>
          <w:rFonts w:ascii="Century Gothic" w:hAnsi="Century Gothic"/>
          <w:sz w:val="22"/>
          <w:szCs w:val="22"/>
        </w:rPr>
        <w:t xml:space="preserve">nd </w:t>
      </w:r>
      <w:r>
        <w:rPr>
          <w:rFonts w:ascii="Century Gothic" w:hAnsi="Century Gothic"/>
          <w:sz w:val="22"/>
          <w:szCs w:val="22"/>
        </w:rPr>
        <w:t>the approvals of "the Council", "</w:t>
      </w:r>
      <w:r w:rsidR="008975D5">
        <w:rPr>
          <w:rFonts w:ascii="Century Gothic" w:hAnsi="Century Gothic"/>
          <w:sz w:val="22"/>
          <w:szCs w:val="22"/>
        </w:rPr>
        <w:t>the SE</w:t>
      </w:r>
      <w:r>
        <w:rPr>
          <w:rFonts w:ascii="Century Gothic" w:hAnsi="Century Gothic"/>
          <w:sz w:val="22"/>
          <w:szCs w:val="22"/>
        </w:rPr>
        <w:t xml:space="preserve">O" and </w:t>
      </w:r>
      <w:r w:rsidR="008975D5">
        <w:rPr>
          <w:rFonts w:ascii="Century Gothic" w:hAnsi="Century Gothic"/>
          <w:sz w:val="22"/>
          <w:szCs w:val="22"/>
        </w:rPr>
        <w:t xml:space="preserve">the </w:t>
      </w:r>
      <w:r>
        <w:rPr>
          <w:rFonts w:ascii="Century Gothic" w:hAnsi="Century Gothic"/>
          <w:sz w:val="22"/>
          <w:szCs w:val="22"/>
        </w:rPr>
        <w:t xml:space="preserve">Exchange </w:t>
      </w:r>
      <w:r w:rsidR="008975D5">
        <w:rPr>
          <w:rFonts w:ascii="Century Gothic" w:hAnsi="Century Gothic"/>
          <w:sz w:val="22"/>
          <w:szCs w:val="22"/>
        </w:rPr>
        <w:t xml:space="preserve">board of </w:t>
      </w:r>
      <w:r>
        <w:rPr>
          <w:rFonts w:ascii="Century Gothic" w:hAnsi="Century Gothic"/>
          <w:sz w:val="22"/>
          <w:szCs w:val="22"/>
        </w:rPr>
        <w:t>director</w:t>
      </w:r>
      <w:r w:rsidR="008975D5">
        <w:rPr>
          <w:rFonts w:ascii="Century Gothic" w:hAnsi="Century Gothic"/>
          <w:sz w:val="22"/>
          <w:szCs w:val="22"/>
        </w:rPr>
        <w:t>s</w:t>
      </w:r>
      <w:r>
        <w:rPr>
          <w:rFonts w:ascii="Century Gothic" w:hAnsi="Century Gothic"/>
          <w:sz w:val="22"/>
          <w:szCs w:val="22"/>
        </w:rPr>
        <w:t xml:space="preserve"> to brokers.</w:t>
      </w:r>
    </w:p>
    <w:p w:rsidR="00DB1038" w:rsidRDefault="00DB1038" w:rsidP="00A41D59">
      <w:pPr>
        <w:spacing w:line="360" w:lineRule="auto"/>
        <w:ind w:left="180" w:right="-540"/>
        <w:jc w:val="both"/>
        <w:rPr>
          <w:rFonts w:ascii="Century Gothic" w:hAnsi="Century Gothic"/>
          <w:sz w:val="22"/>
          <w:szCs w:val="22"/>
        </w:rPr>
      </w:pPr>
      <w:r>
        <w:rPr>
          <w:rFonts w:ascii="Century Gothic" w:hAnsi="Century Gothic"/>
          <w:sz w:val="22"/>
          <w:szCs w:val="22"/>
        </w:rPr>
        <w:t xml:space="preserve"> </w:t>
      </w:r>
    </w:p>
    <w:p w:rsidR="00DB1038" w:rsidRDefault="00DB1038" w:rsidP="007348A9">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21-</w:t>
      </w:r>
      <w:r>
        <w:rPr>
          <w:rFonts w:ascii="Century Gothic" w:hAnsi="Century Gothic"/>
          <w:sz w:val="22"/>
          <w:szCs w:val="22"/>
        </w:rPr>
        <w:t xml:space="preserve"> The acceptance of negligent omissions by brokers in regard to the transactions is permissible to the extent which has been prescribed </w:t>
      </w:r>
      <w:r w:rsidR="008864DB">
        <w:rPr>
          <w:rFonts w:ascii="Century Gothic" w:hAnsi="Century Gothic"/>
          <w:sz w:val="22"/>
          <w:szCs w:val="22"/>
        </w:rPr>
        <w:t xml:space="preserve">in </w:t>
      </w:r>
      <w:r>
        <w:rPr>
          <w:rFonts w:ascii="Century Gothic" w:hAnsi="Century Gothic"/>
          <w:sz w:val="22"/>
          <w:szCs w:val="22"/>
        </w:rPr>
        <w:t>the "</w:t>
      </w:r>
      <w:r w:rsidR="007348A9" w:rsidRPr="007F5163">
        <w:rPr>
          <w:rFonts w:ascii="Century Gothic" w:hAnsi="Century Gothic"/>
          <w:sz w:val="22"/>
          <w:szCs w:val="22"/>
        </w:rPr>
        <w:t>r</w:t>
      </w:r>
      <w:r w:rsidRPr="007F5163">
        <w:rPr>
          <w:rFonts w:ascii="Century Gothic" w:hAnsi="Century Gothic"/>
          <w:sz w:val="22"/>
          <w:szCs w:val="22"/>
        </w:rPr>
        <w:t>egulations</w:t>
      </w:r>
      <w:r w:rsidR="007348A9" w:rsidRPr="007F5163">
        <w:rPr>
          <w:rFonts w:ascii="Century Gothic" w:hAnsi="Century Gothic"/>
          <w:sz w:val="22"/>
          <w:szCs w:val="22"/>
        </w:rPr>
        <w:t xml:space="preserve"> governing the halt of t</w:t>
      </w:r>
      <w:r w:rsidRPr="007F5163">
        <w:rPr>
          <w:rFonts w:ascii="Century Gothic" w:hAnsi="Century Gothic"/>
          <w:sz w:val="22"/>
          <w:szCs w:val="22"/>
        </w:rPr>
        <w:t>ransactions</w:t>
      </w:r>
      <w:r>
        <w:rPr>
          <w:rFonts w:ascii="Century Gothic" w:hAnsi="Century Gothic"/>
          <w:sz w:val="22"/>
          <w:szCs w:val="22"/>
        </w:rPr>
        <w:t xml:space="preserve">". </w:t>
      </w:r>
    </w:p>
    <w:p w:rsidR="00A41D59" w:rsidRDefault="00A41D59" w:rsidP="00A41D59">
      <w:pPr>
        <w:spacing w:line="360" w:lineRule="auto"/>
        <w:ind w:left="180" w:right="-540"/>
        <w:jc w:val="both"/>
        <w:rPr>
          <w:rFonts w:ascii="Century Gothic" w:hAnsi="Century Gothic"/>
          <w:sz w:val="22"/>
          <w:szCs w:val="22"/>
        </w:rPr>
      </w:pPr>
    </w:p>
    <w:p w:rsidR="00AE2832" w:rsidRDefault="00DB1038" w:rsidP="00192A9D">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22-</w:t>
      </w:r>
      <w:r>
        <w:rPr>
          <w:rFonts w:ascii="Century Gothic" w:hAnsi="Century Gothic"/>
          <w:sz w:val="22"/>
          <w:szCs w:val="22"/>
        </w:rPr>
        <w:t xml:space="preserve"> </w:t>
      </w:r>
      <w:r w:rsidR="00AE2832">
        <w:rPr>
          <w:rFonts w:ascii="Century Gothic" w:hAnsi="Century Gothic"/>
          <w:sz w:val="22"/>
          <w:szCs w:val="22"/>
        </w:rPr>
        <w:t xml:space="preserve">The brokers shall, in </w:t>
      </w:r>
      <w:r w:rsidR="00E10336">
        <w:rPr>
          <w:rFonts w:ascii="Century Gothic" w:hAnsi="Century Gothic"/>
          <w:sz w:val="22"/>
          <w:szCs w:val="22"/>
        </w:rPr>
        <w:t xml:space="preserve">execution </w:t>
      </w:r>
      <w:r w:rsidR="00AE2832">
        <w:rPr>
          <w:rFonts w:ascii="Century Gothic" w:hAnsi="Century Gothic"/>
          <w:sz w:val="22"/>
          <w:szCs w:val="22"/>
        </w:rPr>
        <w:t xml:space="preserve">of the customers' orders, have to use the forms designed by the "Exchange" for acceptance of </w:t>
      </w:r>
      <w:r w:rsidR="00E10336">
        <w:rPr>
          <w:rFonts w:ascii="Century Gothic" w:hAnsi="Century Gothic"/>
          <w:sz w:val="22"/>
          <w:szCs w:val="22"/>
        </w:rPr>
        <w:t xml:space="preserve">the </w:t>
      </w:r>
      <w:r w:rsidR="00AE2832">
        <w:rPr>
          <w:rFonts w:ascii="Century Gothic" w:hAnsi="Century Gothic"/>
          <w:sz w:val="22"/>
          <w:szCs w:val="22"/>
        </w:rPr>
        <w:t xml:space="preserve">sale and purchase orders placed by customers. </w:t>
      </w:r>
    </w:p>
    <w:p w:rsidR="00A41D59" w:rsidRDefault="00AE2832" w:rsidP="00596615">
      <w:pPr>
        <w:spacing w:line="360" w:lineRule="auto"/>
        <w:ind w:left="180" w:right="-540"/>
        <w:jc w:val="both"/>
        <w:rPr>
          <w:rFonts w:ascii="Century Gothic" w:hAnsi="Century Gothic"/>
          <w:sz w:val="22"/>
          <w:szCs w:val="22"/>
        </w:rPr>
      </w:pPr>
      <w:r>
        <w:rPr>
          <w:rFonts w:ascii="Century Gothic" w:hAnsi="Century Gothic"/>
          <w:sz w:val="22"/>
          <w:szCs w:val="22"/>
        </w:rPr>
        <w:t>The order</w:t>
      </w:r>
      <w:r w:rsidR="00596615">
        <w:rPr>
          <w:rFonts w:ascii="Century Gothic" w:hAnsi="Century Gothic"/>
          <w:sz w:val="22"/>
          <w:szCs w:val="22"/>
        </w:rPr>
        <w:t>s</w:t>
      </w:r>
      <w:r>
        <w:rPr>
          <w:rFonts w:ascii="Century Gothic" w:hAnsi="Century Gothic"/>
          <w:sz w:val="22"/>
          <w:szCs w:val="22"/>
        </w:rPr>
        <w:t xml:space="preserve"> placed with the broker by telephone, fax and/or electronically shall be executed in the manner stipulated in the "</w:t>
      </w:r>
      <w:r w:rsidR="0067577A" w:rsidRPr="00570620">
        <w:rPr>
          <w:rFonts w:ascii="Century Gothic" w:hAnsi="Century Gothic"/>
          <w:sz w:val="22"/>
          <w:szCs w:val="22"/>
        </w:rPr>
        <w:t xml:space="preserve">regulations governing the transactions </w:t>
      </w:r>
      <w:r w:rsidR="00596615">
        <w:rPr>
          <w:rFonts w:ascii="Century Gothic" w:hAnsi="Century Gothic"/>
          <w:sz w:val="22"/>
          <w:szCs w:val="22"/>
        </w:rPr>
        <w:t>e</w:t>
      </w:r>
      <w:r w:rsidR="0067577A" w:rsidRPr="00570620">
        <w:rPr>
          <w:rFonts w:ascii="Century Gothic" w:hAnsi="Century Gothic"/>
          <w:sz w:val="22"/>
          <w:szCs w:val="22"/>
        </w:rPr>
        <w:t>xecution</w:t>
      </w:r>
      <w:r>
        <w:rPr>
          <w:rFonts w:ascii="Century Gothic" w:hAnsi="Century Gothic"/>
          <w:sz w:val="22"/>
          <w:szCs w:val="22"/>
        </w:rPr>
        <w:t>".</w:t>
      </w:r>
    </w:p>
    <w:p w:rsidR="00AE2832" w:rsidRDefault="00AE2832" w:rsidP="00A41D59">
      <w:pPr>
        <w:spacing w:line="360" w:lineRule="auto"/>
        <w:ind w:left="180" w:right="-540"/>
        <w:jc w:val="both"/>
        <w:rPr>
          <w:rFonts w:ascii="Century Gothic" w:hAnsi="Century Gothic"/>
          <w:sz w:val="22"/>
          <w:szCs w:val="22"/>
        </w:rPr>
      </w:pPr>
      <w:r>
        <w:rPr>
          <w:rFonts w:ascii="Century Gothic" w:hAnsi="Century Gothic"/>
          <w:sz w:val="22"/>
          <w:szCs w:val="22"/>
        </w:rPr>
        <w:t xml:space="preserve"> </w:t>
      </w:r>
    </w:p>
    <w:p w:rsidR="00AE2832" w:rsidRDefault="00AE2832" w:rsidP="00596615">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23-</w:t>
      </w:r>
      <w:r>
        <w:rPr>
          <w:rFonts w:ascii="Century Gothic" w:hAnsi="Century Gothic"/>
          <w:sz w:val="22"/>
          <w:szCs w:val="22"/>
        </w:rPr>
        <w:t xml:space="preserve"> The method of continuing the uncompleted securities </w:t>
      </w:r>
      <w:r w:rsidR="00192A9D">
        <w:rPr>
          <w:rFonts w:ascii="Century Gothic" w:hAnsi="Century Gothic"/>
          <w:sz w:val="22"/>
          <w:szCs w:val="22"/>
        </w:rPr>
        <w:t>transactions</w:t>
      </w:r>
      <w:r>
        <w:rPr>
          <w:rFonts w:ascii="Century Gothic" w:hAnsi="Century Gothic"/>
          <w:sz w:val="22"/>
          <w:szCs w:val="22"/>
        </w:rPr>
        <w:t xml:space="preserve"> on the next trading session shall be </w:t>
      </w:r>
      <w:r w:rsidR="00192A9D">
        <w:rPr>
          <w:rFonts w:ascii="Century Gothic" w:hAnsi="Century Gothic"/>
          <w:sz w:val="22"/>
          <w:szCs w:val="22"/>
        </w:rPr>
        <w:t xml:space="preserve">specified in the </w:t>
      </w:r>
      <w:r>
        <w:rPr>
          <w:rFonts w:ascii="Century Gothic" w:hAnsi="Century Gothic"/>
          <w:sz w:val="22"/>
          <w:szCs w:val="22"/>
        </w:rPr>
        <w:t>"</w:t>
      </w:r>
      <w:r w:rsidR="0067577A" w:rsidRPr="00570620">
        <w:rPr>
          <w:rFonts w:ascii="Century Gothic" w:hAnsi="Century Gothic"/>
          <w:sz w:val="22"/>
          <w:szCs w:val="22"/>
        </w:rPr>
        <w:t xml:space="preserve">regulations governing the transactions </w:t>
      </w:r>
      <w:r w:rsidR="00596615">
        <w:rPr>
          <w:rFonts w:ascii="Century Gothic" w:hAnsi="Century Gothic"/>
          <w:sz w:val="22"/>
          <w:szCs w:val="22"/>
        </w:rPr>
        <w:t>e</w:t>
      </w:r>
      <w:r w:rsidR="0067577A" w:rsidRPr="00570620">
        <w:rPr>
          <w:rFonts w:ascii="Century Gothic" w:hAnsi="Century Gothic"/>
          <w:sz w:val="22"/>
          <w:szCs w:val="22"/>
        </w:rPr>
        <w:t>xecution</w:t>
      </w:r>
      <w:r>
        <w:rPr>
          <w:rFonts w:ascii="Century Gothic" w:hAnsi="Century Gothic"/>
          <w:sz w:val="22"/>
          <w:szCs w:val="22"/>
        </w:rPr>
        <w:t xml:space="preserve">". </w:t>
      </w:r>
    </w:p>
    <w:p w:rsidR="00A41D59" w:rsidRDefault="00A41D59" w:rsidP="00A41D59">
      <w:pPr>
        <w:spacing w:line="360" w:lineRule="auto"/>
        <w:ind w:left="180" w:right="-540"/>
        <w:jc w:val="both"/>
        <w:rPr>
          <w:rFonts w:ascii="Century Gothic" w:hAnsi="Century Gothic"/>
          <w:sz w:val="22"/>
          <w:szCs w:val="22"/>
        </w:rPr>
      </w:pPr>
    </w:p>
    <w:p w:rsidR="00AE2832" w:rsidRDefault="00AE2832" w:rsidP="00596615">
      <w:pPr>
        <w:spacing w:line="360" w:lineRule="auto"/>
        <w:ind w:left="180" w:right="-540"/>
        <w:jc w:val="both"/>
        <w:rPr>
          <w:rFonts w:ascii="Century Gothic" w:hAnsi="Century Gothic"/>
          <w:sz w:val="22"/>
          <w:szCs w:val="22"/>
        </w:rPr>
      </w:pPr>
      <w:r w:rsidRPr="00D66008">
        <w:rPr>
          <w:rFonts w:ascii="Century Gothic" w:hAnsi="Century Gothic"/>
          <w:b/>
          <w:bCs/>
          <w:sz w:val="22"/>
          <w:szCs w:val="22"/>
        </w:rPr>
        <w:t>Article 24-</w:t>
      </w:r>
      <w:r w:rsidRPr="00D66008">
        <w:rPr>
          <w:rFonts w:ascii="Century Gothic" w:hAnsi="Century Gothic"/>
          <w:sz w:val="22"/>
          <w:szCs w:val="22"/>
        </w:rPr>
        <w:t xml:space="preserve"> The opening and closing</w:t>
      </w:r>
      <w:r>
        <w:rPr>
          <w:rFonts w:ascii="Century Gothic" w:hAnsi="Century Gothic"/>
          <w:sz w:val="22"/>
          <w:szCs w:val="22"/>
        </w:rPr>
        <w:t xml:space="preserve"> of the </w:t>
      </w:r>
      <w:r w:rsidR="008864DB">
        <w:rPr>
          <w:rFonts w:ascii="Century Gothic" w:hAnsi="Century Gothic"/>
          <w:sz w:val="22"/>
          <w:szCs w:val="22"/>
        </w:rPr>
        <w:t xml:space="preserve">trading </w:t>
      </w:r>
      <w:r>
        <w:rPr>
          <w:rFonts w:ascii="Century Gothic" w:hAnsi="Century Gothic"/>
          <w:sz w:val="22"/>
          <w:szCs w:val="22"/>
        </w:rPr>
        <w:t xml:space="preserve">symbols and issuance of a license to </w:t>
      </w:r>
      <w:r w:rsidR="00E10336">
        <w:rPr>
          <w:rFonts w:ascii="Century Gothic" w:hAnsi="Century Gothic"/>
          <w:sz w:val="22"/>
          <w:szCs w:val="22"/>
        </w:rPr>
        <w:t xml:space="preserve">halt </w:t>
      </w:r>
      <w:r>
        <w:rPr>
          <w:rFonts w:ascii="Century Gothic" w:hAnsi="Century Gothic"/>
          <w:sz w:val="22"/>
          <w:szCs w:val="22"/>
        </w:rPr>
        <w:t xml:space="preserve">the symbol shall be </w:t>
      </w:r>
      <w:r w:rsidR="00D66008">
        <w:rPr>
          <w:rFonts w:ascii="Century Gothic" w:hAnsi="Century Gothic"/>
          <w:sz w:val="22"/>
          <w:szCs w:val="22"/>
        </w:rPr>
        <w:t xml:space="preserve">handled </w:t>
      </w:r>
      <w:r>
        <w:rPr>
          <w:rFonts w:ascii="Century Gothic" w:hAnsi="Century Gothic"/>
          <w:sz w:val="22"/>
          <w:szCs w:val="22"/>
        </w:rPr>
        <w:t>as per the "</w:t>
      </w:r>
      <w:r w:rsidR="00596615">
        <w:rPr>
          <w:rFonts w:ascii="Century Gothic" w:hAnsi="Century Gothic"/>
          <w:sz w:val="22"/>
          <w:szCs w:val="22"/>
        </w:rPr>
        <w:t>r</w:t>
      </w:r>
      <w:r w:rsidRPr="00D66008">
        <w:rPr>
          <w:rFonts w:ascii="Century Gothic" w:hAnsi="Century Gothic"/>
          <w:sz w:val="22"/>
          <w:szCs w:val="22"/>
        </w:rPr>
        <w:t xml:space="preserve">egulations </w:t>
      </w:r>
      <w:r w:rsidR="00E10336" w:rsidRPr="00D66008">
        <w:rPr>
          <w:rFonts w:ascii="Century Gothic" w:hAnsi="Century Gothic"/>
          <w:sz w:val="22"/>
          <w:szCs w:val="22"/>
        </w:rPr>
        <w:t xml:space="preserve">on the </w:t>
      </w:r>
      <w:r w:rsidR="00596615">
        <w:rPr>
          <w:rFonts w:ascii="Century Gothic" w:hAnsi="Century Gothic"/>
          <w:sz w:val="22"/>
          <w:szCs w:val="22"/>
        </w:rPr>
        <w:t>s</w:t>
      </w:r>
      <w:r w:rsidRPr="00D66008">
        <w:rPr>
          <w:rFonts w:ascii="Century Gothic" w:hAnsi="Century Gothic"/>
          <w:sz w:val="22"/>
          <w:szCs w:val="22"/>
        </w:rPr>
        <w:t>ymbols</w:t>
      </w:r>
      <w:r w:rsidR="00E10336" w:rsidRPr="00D66008">
        <w:rPr>
          <w:rFonts w:ascii="Century Gothic" w:hAnsi="Century Gothic"/>
          <w:sz w:val="22"/>
          <w:szCs w:val="22"/>
        </w:rPr>
        <w:t xml:space="preserve"> </w:t>
      </w:r>
      <w:r w:rsidR="00596615">
        <w:rPr>
          <w:rFonts w:ascii="Century Gothic" w:hAnsi="Century Gothic"/>
          <w:sz w:val="22"/>
          <w:szCs w:val="22"/>
        </w:rPr>
        <w:t>h</w:t>
      </w:r>
      <w:r w:rsidR="00E10336" w:rsidRPr="00D66008">
        <w:rPr>
          <w:rFonts w:ascii="Century Gothic" w:hAnsi="Century Gothic"/>
          <w:sz w:val="22"/>
          <w:szCs w:val="22"/>
        </w:rPr>
        <w:t>alting</w:t>
      </w:r>
      <w:r>
        <w:rPr>
          <w:rFonts w:ascii="Century Gothic" w:hAnsi="Century Gothic"/>
          <w:sz w:val="22"/>
          <w:szCs w:val="22"/>
        </w:rPr>
        <w:t xml:space="preserve">". </w:t>
      </w:r>
    </w:p>
    <w:p w:rsidR="00A41D59" w:rsidRDefault="00A41D59" w:rsidP="00A41D59">
      <w:pPr>
        <w:spacing w:line="360" w:lineRule="auto"/>
        <w:ind w:left="180" w:right="-540"/>
        <w:jc w:val="both"/>
        <w:rPr>
          <w:rFonts w:ascii="Century Gothic" w:hAnsi="Century Gothic"/>
          <w:sz w:val="22"/>
          <w:szCs w:val="22"/>
        </w:rPr>
      </w:pPr>
    </w:p>
    <w:p w:rsidR="00AE2832" w:rsidRDefault="00AE2832" w:rsidP="00D66008">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25-</w:t>
      </w:r>
      <w:r>
        <w:rPr>
          <w:rFonts w:ascii="Century Gothic" w:hAnsi="Century Gothic"/>
          <w:sz w:val="22"/>
          <w:szCs w:val="22"/>
        </w:rPr>
        <w:t xml:space="preserve"> "The Exchange" shall have to duly provide the market with required information including the opening price and closing price, index and </w:t>
      </w:r>
      <w:r w:rsidR="00855F7D">
        <w:rPr>
          <w:rFonts w:ascii="Century Gothic" w:hAnsi="Century Gothic"/>
          <w:sz w:val="22"/>
          <w:szCs w:val="22"/>
        </w:rPr>
        <w:t xml:space="preserve">size </w:t>
      </w:r>
      <w:r>
        <w:rPr>
          <w:rFonts w:ascii="Century Gothic" w:hAnsi="Century Gothic"/>
          <w:sz w:val="22"/>
          <w:szCs w:val="22"/>
        </w:rPr>
        <w:t xml:space="preserve">of free floating shares for market analysis and execution of fair transactions based on </w:t>
      </w:r>
      <w:r w:rsidR="00D66008">
        <w:rPr>
          <w:rFonts w:ascii="Century Gothic" w:hAnsi="Century Gothic"/>
          <w:sz w:val="22"/>
          <w:szCs w:val="22"/>
        </w:rPr>
        <w:t>offers</w:t>
      </w:r>
      <w:r w:rsidR="008864DB">
        <w:rPr>
          <w:rFonts w:ascii="Century Gothic" w:hAnsi="Century Gothic"/>
          <w:sz w:val="22"/>
          <w:szCs w:val="22"/>
        </w:rPr>
        <w:t xml:space="preserve"> </w:t>
      </w:r>
      <w:r>
        <w:rPr>
          <w:rFonts w:ascii="Century Gothic" w:hAnsi="Century Gothic"/>
          <w:sz w:val="22"/>
          <w:szCs w:val="22"/>
        </w:rPr>
        <w:t xml:space="preserve">and </w:t>
      </w:r>
      <w:r w:rsidR="008864DB">
        <w:rPr>
          <w:rFonts w:ascii="Century Gothic" w:hAnsi="Century Gothic"/>
          <w:sz w:val="22"/>
          <w:szCs w:val="22"/>
        </w:rPr>
        <w:t>bid</w:t>
      </w:r>
      <w:r w:rsidR="00D66008">
        <w:rPr>
          <w:rFonts w:ascii="Century Gothic" w:hAnsi="Century Gothic"/>
          <w:sz w:val="22"/>
          <w:szCs w:val="22"/>
        </w:rPr>
        <w:t>s</w:t>
      </w:r>
      <w:r>
        <w:rPr>
          <w:rFonts w:ascii="Century Gothic" w:hAnsi="Century Gothic"/>
          <w:sz w:val="22"/>
          <w:szCs w:val="22"/>
        </w:rPr>
        <w:t xml:space="preserve">. </w:t>
      </w:r>
    </w:p>
    <w:p w:rsidR="00A41D59" w:rsidRDefault="00A41D59" w:rsidP="00A41D59">
      <w:pPr>
        <w:spacing w:line="360" w:lineRule="auto"/>
        <w:ind w:left="180" w:right="-540"/>
        <w:jc w:val="both"/>
        <w:rPr>
          <w:rFonts w:ascii="Century Gothic" w:hAnsi="Century Gothic"/>
          <w:sz w:val="22"/>
          <w:szCs w:val="22"/>
        </w:rPr>
      </w:pPr>
    </w:p>
    <w:p w:rsidR="00E05B22" w:rsidRDefault="00AE2832" w:rsidP="00596615">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26-</w:t>
      </w:r>
      <w:r>
        <w:rPr>
          <w:rFonts w:ascii="Century Gothic" w:hAnsi="Century Gothic"/>
          <w:sz w:val="22"/>
          <w:szCs w:val="22"/>
        </w:rPr>
        <w:t xml:space="preserve"> The method of transacting in various securities </w:t>
      </w:r>
      <w:r w:rsidR="00E05B22">
        <w:rPr>
          <w:rFonts w:ascii="Century Gothic" w:hAnsi="Century Gothic"/>
          <w:sz w:val="22"/>
          <w:szCs w:val="22"/>
        </w:rPr>
        <w:t xml:space="preserve">including shares and stocks, </w:t>
      </w:r>
      <w:r w:rsidR="00894B0A">
        <w:rPr>
          <w:rFonts w:ascii="Century Gothic" w:hAnsi="Century Gothic"/>
          <w:sz w:val="22"/>
          <w:szCs w:val="22"/>
        </w:rPr>
        <w:t>rights</w:t>
      </w:r>
      <w:r w:rsidR="00D66008">
        <w:rPr>
          <w:rFonts w:ascii="Century Gothic" w:hAnsi="Century Gothic"/>
          <w:sz w:val="22"/>
          <w:szCs w:val="22"/>
        </w:rPr>
        <w:t xml:space="preserve"> o</w:t>
      </w:r>
      <w:r w:rsidR="00596615">
        <w:rPr>
          <w:rFonts w:ascii="Century Gothic" w:hAnsi="Century Gothic"/>
          <w:sz w:val="22"/>
          <w:szCs w:val="22"/>
        </w:rPr>
        <w:t>f</w:t>
      </w:r>
      <w:r w:rsidR="00D66008">
        <w:rPr>
          <w:rFonts w:ascii="Century Gothic" w:hAnsi="Century Gothic"/>
          <w:sz w:val="22"/>
          <w:szCs w:val="22"/>
        </w:rPr>
        <w:t xml:space="preserve"> issue</w:t>
      </w:r>
      <w:r w:rsidR="00E05B22">
        <w:rPr>
          <w:rFonts w:ascii="Century Gothic" w:hAnsi="Century Gothic"/>
          <w:sz w:val="22"/>
          <w:szCs w:val="22"/>
        </w:rPr>
        <w:t xml:space="preserve">, </w:t>
      </w:r>
      <w:r w:rsidR="003B136E">
        <w:rPr>
          <w:rFonts w:ascii="Century Gothic" w:hAnsi="Century Gothic"/>
          <w:sz w:val="22"/>
          <w:szCs w:val="22"/>
        </w:rPr>
        <w:t>participation certificates (musharaka sukuk)</w:t>
      </w:r>
      <w:r w:rsidR="00E05B22">
        <w:rPr>
          <w:rFonts w:ascii="Century Gothic" w:hAnsi="Century Gothic"/>
          <w:sz w:val="22"/>
          <w:szCs w:val="22"/>
        </w:rPr>
        <w:t xml:space="preserve">, shares portfolio and securities of every description listed on the Exchange shall be </w:t>
      </w:r>
      <w:r w:rsidR="00D66008">
        <w:rPr>
          <w:rFonts w:ascii="Century Gothic" w:hAnsi="Century Gothic"/>
          <w:sz w:val="22"/>
          <w:szCs w:val="22"/>
        </w:rPr>
        <w:t xml:space="preserve">specified in </w:t>
      </w:r>
      <w:r w:rsidR="00E05B22">
        <w:rPr>
          <w:rFonts w:ascii="Century Gothic" w:hAnsi="Century Gothic"/>
          <w:sz w:val="22"/>
          <w:szCs w:val="22"/>
        </w:rPr>
        <w:t>the "</w:t>
      </w:r>
      <w:r w:rsidR="0067577A" w:rsidRPr="00570620">
        <w:rPr>
          <w:rFonts w:ascii="Century Gothic" w:hAnsi="Century Gothic"/>
          <w:sz w:val="22"/>
          <w:szCs w:val="22"/>
        </w:rPr>
        <w:t xml:space="preserve">regulations governing the transactions </w:t>
      </w:r>
      <w:r w:rsidR="00596615">
        <w:rPr>
          <w:rFonts w:ascii="Century Gothic" w:hAnsi="Century Gothic"/>
          <w:sz w:val="22"/>
          <w:szCs w:val="22"/>
        </w:rPr>
        <w:t>e</w:t>
      </w:r>
      <w:r w:rsidR="0067577A" w:rsidRPr="00570620">
        <w:rPr>
          <w:rFonts w:ascii="Century Gothic" w:hAnsi="Century Gothic"/>
          <w:sz w:val="22"/>
          <w:szCs w:val="22"/>
        </w:rPr>
        <w:t>xecution</w:t>
      </w:r>
      <w:r w:rsidR="00E05B22">
        <w:rPr>
          <w:rFonts w:ascii="Century Gothic" w:hAnsi="Century Gothic"/>
          <w:sz w:val="22"/>
          <w:szCs w:val="22"/>
        </w:rPr>
        <w:t xml:space="preserve">". </w:t>
      </w:r>
    </w:p>
    <w:p w:rsidR="00785591" w:rsidRDefault="00785591" w:rsidP="00A41D59">
      <w:pPr>
        <w:spacing w:line="360" w:lineRule="auto"/>
        <w:ind w:left="180" w:right="-540"/>
        <w:jc w:val="both"/>
        <w:rPr>
          <w:rFonts w:ascii="Century Gothic" w:hAnsi="Century Gothic"/>
          <w:b/>
          <w:bCs/>
          <w:sz w:val="22"/>
          <w:szCs w:val="22"/>
        </w:rPr>
      </w:pPr>
    </w:p>
    <w:p w:rsidR="00E05B22" w:rsidRDefault="00E05B22" w:rsidP="00A41D59">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27-</w:t>
      </w:r>
      <w:r>
        <w:rPr>
          <w:rFonts w:ascii="Century Gothic" w:hAnsi="Century Gothic"/>
          <w:sz w:val="22"/>
          <w:szCs w:val="22"/>
        </w:rPr>
        <w:t xml:space="preserve"> The fees received by brokers from each trading party are calculated as follows: </w:t>
      </w:r>
    </w:p>
    <w:p w:rsidR="00E05B22" w:rsidRDefault="00D66008" w:rsidP="00596615">
      <w:pPr>
        <w:spacing w:line="360" w:lineRule="auto"/>
        <w:ind w:left="180" w:right="-540"/>
        <w:jc w:val="both"/>
        <w:rPr>
          <w:rFonts w:ascii="Century Gothic" w:hAnsi="Century Gothic"/>
          <w:sz w:val="22"/>
          <w:szCs w:val="22"/>
        </w:rPr>
      </w:pPr>
      <w:r>
        <w:rPr>
          <w:rFonts w:ascii="Century Gothic" w:hAnsi="Century Gothic"/>
          <w:sz w:val="22"/>
          <w:szCs w:val="22"/>
        </w:rPr>
        <w:t>i</w:t>
      </w:r>
      <w:r w:rsidR="00E05B22">
        <w:rPr>
          <w:rFonts w:ascii="Century Gothic" w:hAnsi="Century Gothic"/>
          <w:sz w:val="22"/>
          <w:szCs w:val="22"/>
        </w:rPr>
        <w:t>n shares trading</w:t>
      </w:r>
      <w:r w:rsidR="00D523A6">
        <w:rPr>
          <w:rFonts w:ascii="Century Gothic" w:hAnsi="Century Gothic"/>
          <w:sz w:val="22"/>
          <w:szCs w:val="22"/>
        </w:rPr>
        <w:t>,</w:t>
      </w:r>
      <w:r w:rsidR="00E05B22">
        <w:rPr>
          <w:rFonts w:ascii="Century Gothic" w:hAnsi="Century Gothic"/>
          <w:sz w:val="22"/>
          <w:szCs w:val="22"/>
        </w:rPr>
        <w:t xml:space="preserve"> each of the </w:t>
      </w:r>
      <w:r w:rsidR="00D523A6">
        <w:rPr>
          <w:rFonts w:ascii="Century Gothic" w:hAnsi="Century Gothic"/>
          <w:sz w:val="22"/>
          <w:szCs w:val="22"/>
        </w:rPr>
        <w:t>parties</w:t>
      </w:r>
      <w:r w:rsidR="00E05B22">
        <w:rPr>
          <w:rFonts w:ascii="Century Gothic" w:hAnsi="Century Gothic"/>
          <w:sz w:val="22"/>
          <w:szCs w:val="22"/>
        </w:rPr>
        <w:t xml:space="preserve"> shall pay a fee of </w:t>
      </w:r>
      <w:r w:rsidR="00A43867">
        <w:rPr>
          <w:rFonts w:ascii="Century Gothic" w:hAnsi="Century Gothic"/>
          <w:sz w:val="22"/>
          <w:szCs w:val="22"/>
        </w:rPr>
        <w:t xml:space="preserve">0.4% of trade value </w:t>
      </w:r>
      <w:r w:rsidR="00E05B22">
        <w:rPr>
          <w:rFonts w:ascii="Century Gothic" w:hAnsi="Century Gothic"/>
          <w:sz w:val="22"/>
          <w:szCs w:val="22"/>
        </w:rPr>
        <w:t xml:space="preserve">to the broker </w:t>
      </w:r>
      <w:r>
        <w:rPr>
          <w:rFonts w:ascii="Century Gothic" w:hAnsi="Century Gothic"/>
          <w:sz w:val="22"/>
          <w:szCs w:val="22"/>
        </w:rPr>
        <w:t>that</w:t>
      </w:r>
      <w:r w:rsidR="00E05B22">
        <w:rPr>
          <w:rFonts w:ascii="Century Gothic" w:hAnsi="Century Gothic"/>
          <w:sz w:val="22"/>
          <w:szCs w:val="22"/>
        </w:rPr>
        <w:t xml:space="preserve"> has executed the deal on behalf of them</w:t>
      </w:r>
      <w:r w:rsidR="00596615">
        <w:rPr>
          <w:rFonts w:ascii="Century Gothic" w:hAnsi="Century Gothic"/>
          <w:sz w:val="22"/>
          <w:szCs w:val="22"/>
        </w:rPr>
        <w:t>;</w:t>
      </w:r>
      <w:r w:rsidR="00E05B22">
        <w:rPr>
          <w:rFonts w:ascii="Century Gothic" w:hAnsi="Century Gothic"/>
          <w:sz w:val="22"/>
          <w:szCs w:val="22"/>
        </w:rPr>
        <w:t xml:space="preserve"> </w:t>
      </w:r>
      <w:r w:rsidR="00596615">
        <w:rPr>
          <w:rFonts w:ascii="Century Gothic" w:hAnsi="Century Gothic"/>
          <w:sz w:val="22"/>
          <w:szCs w:val="22"/>
        </w:rPr>
        <w:t>i</w:t>
      </w:r>
      <w:r w:rsidR="00E05B22">
        <w:rPr>
          <w:rFonts w:ascii="Century Gothic" w:hAnsi="Century Gothic"/>
          <w:sz w:val="22"/>
          <w:szCs w:val="22"/>
        </w:rPr>
        <w:t xml:space="preserve">n </w:t>
      </w:r>
      <w:r w:rsidR="003B136E">
        <w:rPr>
          <w:rFonts w:ascii="Century Gothic" w:hAnsi="Century Gothic"/>
          <w:sz w:val="22"/>
          <w:szCs w:val="22"/>
        </w:rPr>
        <w:t xml:space="preserve">participation certificates </w:t>
      </w:r>
      <w:r w:rsidR="00E05B22">
        <w:rPr>
          <w:rFonts w:ascii="Century Gothic" w:hAnsi="Century Gothic"/>
          <w:sz w:val="22"/>
          <w:szCs w:val="22"/>
        </w:rPr>
        <w:t>trading</w:t>
      </w:r>
      <w:r>
        <w:rPr>
          <w:rFonts w:ascii="Century Gothic" w:hAnsi="Century Gothic"/>
          <w:sz w:val="22"/>
          <w:szCs w:val="22"/>
        </w:rPr>
        <w:t>,</w:t>
      </w:r>
      <w:r w:rsidR="00E05B22">
        <w:rPr>
          <w:rFonts w:ascii="Century Gothic" w:hAnsi="Century Gothic"/>
          <w:sz w:val="22"/>
          <w:szCs w:val="22"/>
        </w:rPr>
        <w:t xml:space="preserve"> each of the part</w:t>
      </w:r>
      <w:r w:rsidR="00596615">
        <w:rPr>
          <w:rFonts w:ascii="Century Gothic" w:hAnsi="Century Gothic"/>
          <w:sz w:val="22"/>
          <w:szCs w:val="22"/>
        </w:rPr>
        <w:t>ies</w:t>
      </w:r>
      <w:r w:rsidR="00E05B22">
        <w:rPr>
          <w:rFonts w:ascii="Century Gothic" w:hAnsi="Century Gothic"/>
          <w:sz w:val="22"/>
          <w:szCs w:val="22"/>
        </w:rPr>
        <w:t xml:space="preserve"> shall pay a fee of </w:t>
      </w:r>
      <w:r w:rsidR="008C7C06">
        <w:rPr>
          <w:rFonts w:ascii="Century Gothic" w:hAnsi="Century Gothic"/>
          <w:sz w:val="22"/>
          <w:szCs w:val="22"/>
        </w:rPr>
        <w:t>0.</w:t>
      </w:r>
      <w:r w:rsidR="00E05B22">
        <w:rPr>
          <w:rFonts w:ascii="Century Gothic" w:hAnsi="Century Gothic"/>
          <w:sz w:val="22"/>
          <w:szCs w:val="22"/>
        </w:rPr>
        <w:t xml:space="preserve">75 in thousand of the bonds price to the broker concerned. </w:t>
      </w:r>
    </w:p>
    <w:p w:rsidR="008C7C06" w:rsidRDefault="00E05B22" w:rsidP="00596615">
      <w:pPr>
        <w:spacing w:line="360" w:lineRule="auto"/>
        <w:ind w:left="180" w:right="-540"/>
        <w:jc w:val="both"/>
        <w:rPr>
          <w:rFonts w:ascii="Century Gothic" w:hAnsi="Century Gothic"/>
          <w:sz w:val="22"/>
          <w:szCs w:val="22"/>
        </w:rPr>
      </w:pPr>
      <w:r w:rsidRPr="005A709B">
        <w:rPr>
          <w:rFonts w:ascii="Century Gothic" w:hAnsi="Century Gothic"/>
          <w:b/>
          <w:bCs/>
          <w:sz w:val="22"/>
          <w:szCs w:val="22"/>
        </w:rPr>
        <w:t>Note:</w:t>
      </w:r>
      <w:r>
        <w:rPr>
          <w:rFonts w:ascii="Century Gothic" w:hAnsi="Century Gothic"/>
          <w:sz w:val="22"/>
          <w:szCs w:val="22"/>
        </w:rPr>
        <w:t xml:space="preserve"> </w:t>
      </w:r>
      <w:r w:rsidR="00855F7D">
        <w:rPr>
          <w:rFonts w:ascii="Century Gothic" w:hAnsi="Century Gothic"/>
          <w:sz w:val="22"/>
          <w:szCs w:val="22"/>
        </w:rPr>
        <w:t>The minimum transaction</w:t>
      </w:r>
      <w:r w:rsidR="0041217C">
        <w:rPr>
          <w:rFonts w:ascii="Century Gothic" w:hAnsi="Century Gothic"/>
          <w:sz w:val="22"/>
          <w:szCs w:val="22"/>
        </w:rPr>
        <w:t xml:space="preserve"> fee comes up to Rls.15</w:t>
      </w:r>
      <w:r w:rsidR="00D523A6">
        <w:rPr>
          <w:rFonts w:ascii="Century Gothic" w:hAnsi="Century Gothic"/>
          <w:sz w:val="22"/>
          <w:szCs w:val="22"/>
        </w:rPr>
        <w:t>, 000</w:t>
      </w:r>
      <w:r w:rsidR="0041217C">
        <w:rPr>
          <w:rFonts w:ascii="Century Gothic" w:hAnsi="Century Gothic"/>
          <w:sz w:val="22"/>
          <w:szCs w:val="22"/>
        </w:rPr>
        <w:t>. The maximum fee</w:t>
      </w:r>
      <w:r w:rsidR="008C7C06">
        <w:rPr>
          <w:rFonts w:ascii="Century Gothic" w:hAnsi="Century Gothic"/>
          <w:sz w:val="22"/>
          <w:szCs w:val="22"/>
        </w:rPr>
        <w:t xml:space="preserve"> for brokers in a transa</w:t>
      </w:r>
      <w:r w:rsidR="003D7FB7">
        <w:rPr>
          <w:rFonts w:ascii="Century Gothic" w:hAnsi="Century Gothic"/>
          <w:sz w:val="22"/>
          <w:szCs w:val="22"/>
        </w:rPr>
        <w:t>ction is Rls.100</w:t>
      </w:r>
      <w:r w:rsidR="00D523A6">
        <w:rPr>
          <w:rFonts w:ascii="Century Gothic" w:hAnsi="Century Gothic"/>
          <w:sz w:val="22"/>
          <w:szCs w:val="22"/>
        </w:rPr>
        <w:t>, 000,</w:t>
      </w:r>
      <w:r w:rsidR="007958B0">
        <w:rPr>
          <w:rFonts w:ascii="Century Gothic" w:hAnsi="Century Gothic"/>
          <w:sz w:val="22"/>
          <w:szCs w:val="22"/>
        </w:rPr>
        <w:t xml:space="preserve"> </w:t>
      </w:r>
      <w:r w:rsidR="00D523A6">
        <w:rPr>
          <w:rFonts w:ascii="Century Gothic" w:hAnsi="Century Gothic"/>
          <w:sz w:val="22"/>
          <w:szCs w:val="22"/>
        </w:rPr>
        <w:t>000</w:t>
      </w:r>
      <w:r w:rsidR="00855F7D">
        <w:rPr>
          <w:rFonts w:ascii="Century Gothic" w:hAnsi="Century Gothic"/>
          <w:sz w:val="22"/>
          <w:szCs w:val="22"/>
        </w:rPr>
        <w:t>.</w:t>
      </w:r>
      <w:r w:rsidR="008C7C06">
        <w:rPr>
          <w:rFonts w:ascii="Century Gothic" w:hAnsi="Century Gothic"/>
          <w:sz w:val="22"/>
          <w:szCs w:val="22"/>
        </w:rPr>
        <w:t xml:space="preserve"> </w:t>
      </w:r>
      <w:r w:rsidR="00855F7D">
        <w:rPr>
          <w:rFonts w:ascii="Century Gothic" w:hAnsi="Century Gothic"/>
          <w:sz w:val="22"/>
          <w:szCs w:val="22"/>
        </w:rPr>
        <w:t>I</w:t>
      </w:r>
      <w:r w:rsidR="008C7C06">
        <w:rPr>
          <w:rFonts w:ascii="Century Gothic" w:hAnsi="Century Gothic"/>
          <w:sz w:val="22"/>
          <w:szCs w:val="22"/>
        </w:rPr>
        <w:t xml:space="preserve">n the </w:t>
      </w:r>
      <w:r w:rsidR="003B136E">
        <w:rPr>
          <w:rFonts w:ascii="Century Gothic" w:hAnsi="Century Gothic"/>
          <w:sz w:val="22"/>
          <w:szCs w:val="22"/>
        </w:rPr>
        <w:t xml:space="preserve">participation certificates </w:t>
      </w:r>
      <w:r w:rsidR="008C7C06">
        <w:rPr>
          <w:rFonts w:ascii="Century Gothic" w:hAnsi="Century Gothic"/>
          <w:sz w:val="22"/>
          <w:szCs w:val="22"/>
        </w:rPr>
        <w:t>trading</w:t>
      </w:r>
      <w:r w:rsidR="00855F7D">
        <w:rPr>
          <w:rFonts w:ascii="Century Gothic" w:hAnsi="Century Gothic"/>
          <w:sz w:val="22"/>
          <w:szCs w:val="22"/>
        </w:rPr>
        <w:t>,</w:t>
      </w:r>
      <w:r w:rsidR="008C7C06">
        <w:rPr>
          <w:rFonts w:ascii="Century Gothic" w:hAnsi="Century Gothic"/>
          <w:sz w:val="22"/>
          <w:szCs w:val="22"/>
        </w:rPr>
        <w:t xml:space="preserve"> the minimum fee for brokers adds up to Rls.20,</w:t>
      </w:r>
      <w:r w:rsidR="00D523A6">
        <w:rPr>
          <w:rFonts w:ascii="Century Gothic" w:hAnsi="Century Gothic"/>
          <w:sz w:val="22"/>
          <w:szCs w:val="22"/>
        </w:rPr>
        <w:t xml:space="preserve"> </w:t>
      </w:r>
      <w:r w:rsidR="008C7C06">
        <w:rPr>
          <w:rFonts w:ascii="Century Gothic" w:hAnsi="Century Gothic"/>
          <w:sz w:val="22"/>
          <w:szCs w:val="22"/>
        </w:rPr>
        <w:t xml:space="preserve">000 and </w:t>
      </w:r>
      <w:r w:rsidR="0090122F">
        <w:rPr>
          <w:rFonts w:ascii="Century Gothic" w:hAnsi="Century Gothic"/>
          <w:sz w:val="22"/>
          <w:szCs w:val="22"/>
        </w:rPr>
        <w:t xml:space="preserve">its </w:t>
      </w:r>
      <w:r w:rsidR="008C7C06">
        <w:rPr>
          <w:rFonts w:ascii="Century Gothic" w:hAnsi="Century Gothic"/>
          <w:sz w:val="22"/>
          <w:szCs w:val="22"/>
        </w:rPr>
        <w:t>m</w:t>
      </w:r>
      <w:r w:rsidR="003D7FB7">
        <w:rPr>
          <w:rFonts w:ascii="Century Gothic" w:hAnsi="Century Gothic"/>
          <w:sz w:val="22"/>
          <w:szCs w:val="22"/>
        </w:rPr>
        <w:t>aximum is Rls.30</w:t>
      </w:r>
      <w:r w:rsidR="006E4F09">
        <w:rPr>
          <w:rFonts w:ascii="Century Gothic" w:hAnsi="Century Gothic"/>
          <w:sz w:val="22"/>
          <w:szCs w:val="22"/>
        </w:rPr>
        <w:t>,</w:t>
      </w:r>
      <w:r w:rsidR="00D523A6">
        <w:rPr>
          <w:rFonts w:ascii="Century Gothic" w:hAnsi="Century Gothic"/>
          <w:sz w:val="22"/>
          <w:szCs w:val="22"/>
        </w:rPr>
        <w:t xml:space="preserve"> </w:t>
      </w:r>
      <w:r w:rsidR="006E4F09">
        <w:rPr>
          <w:rFonts w:ascii="Century Gothic" w:hAnsi="Century Gothic"/>
          <w:sz w:val="22"/>
          <w:szCs w:val="22"/>
        </w:rPr>
        <w:t>000</w:t>
      </w:r>
      <w:r w:rsidR="007958B0">
        <w:rPr>
          <w:rFonts w:ascii="Century Gothic" w:hAnsi="Century Gothic"/>
          <w:sz w:val="22"/>
          <w:szCs w:val="22"/>
        </w:rPr>
        <w:t>, 000.</w:t>
      </w:r>
      <w:r w:rsidR="007958B0" w:rsidRPr="0005435A">
        <w:rPr>
          <w:rFonts w:ascii="Century Gothic" w:hAnsi="Century Gothic"/>
          <w:sz w:val="12"/>
          <w:szCs w:val="12"/>
        </w:rPr>
        <w:t xml:space="preserve"> </w:t>
      </w:r>
    </w:p>
    <w:p w:rsidR="00785591" w:rsidRDefault="00785591" w:rsidP="00A41D59">
      <w:pPr>
        <w:spacing w:line="360" w:lineRule="auto"/>
        <w:ind w:left="180" w:right="-540"/>
        <w:jc w:val="both"/>
        <w:rPr>
          <w:rFonts w:ascii="Century Gothic" w:hAnsi="Century Gothic"/>
          <w:sz w:val="22"/>
          <w:szCs w:val="22"/>
        </w:rPr>
      </w:pPr>
    </w:p>
    <w:p w:rsidR="00413A41" w:rsidRDefault="008C7C06" w:rsidP="00596615">
      <w:pPr>
        <w:spacing w:line="360" w:lineRule="auto"/>
        <w:ind w:left="180" w:right="-540"/>
        <w:jc w:val="both"/>
        <w:rPr>
          <w:rFonts w:ascii="Century Gothic" w:hAnsi="Century Gothic"/>
          <w:sz w:val="22"/>
          <w:szCs w:val="22"/>
        </w:rPr>
      </w:pPr>
      <w:r w:rsidRPr="005A709B">
        <w:rPr>
          <w:rFonts w:ascii="Century Gothic" w:hAnsi="Century Gothic"/>
          <w:b/>
          <w:bCs/>
          <w:sz w:val="22"/>
          <w:szCs w:val="22"/>
        </w:rPr>
        <w:t>Article 28-</w:t>
      </w:r>
      <w:r>
        <w:rPr>
          <w:rFonts w:ascii="Century Gothic" w:hAnsi="Century Gothic"/>
          <w:sz w:val="22"/>
          <w:szCs w:val="22"/>
        </w:rPr>
        <w:t xml:space="preserve"> In order to accomplish the projects for the Exchange </w:t>
      </w:r>
      <w:r w:rsidR="00596615">
        <w:rPr>
          <w:rFonts w:ascii="Century Gothic" w:hAnsi="Century Gothic"/>
          <w:sz w:val="22"/>
          <w:szCs w:val="22"/>
        </w:rPr>
        <w:t>n</w:t>
      </w:r>
      <w:r>
        <w:rPr>
          <w:rFonts w:ascii="Century Gothic" w:hAnsi="Century Gothic"/>
          <w:sz w:val="22"/>
          <w:szCs w:val="22"/>
        </w:rPr>
        <w:t xml:space="preserve">etwork </w:t>
      </w:r>
      <w:r w:rsidR="00596615">
        <w:rPr>
          <w:rFonts w:ascii="Century Gothic" w:hAnsi="Century Gothic"/>
          <w:sz w:val="22"/>
          <w:szCs w:val="22"/>
        </w:rPr>
        <w:t>e</w:t>
      </w:r>
      <w:r>
        <w:rPr>
          <w:rFonts w:ascii="Century Gothic" w:hAnsi="Century Gothic"/>
          <w:sz w:val="22"/>
          <w:szCs w:val="22"/>
        </w:rPr>
        <w:t>xpansion</w:t>
      </w:r>
      <w:r w:rsidR="00855F7D">
        <w:rPr>
          <w:rFonts w:ascii="Century Gothic" w:hAnsi="Century Gothic"/>
          <w:sz w:val="22"/>
          <w:szCs w:val="22"/>
        </w:rPr>
        <w:t>,</w:t>
      </w:r>
      <w:r>
        <w:rPr>
          <w:rFonts w:ascii="Century Gothic" w:hAnsi="Century Gothic"/>
          <w:sz w:val="22"/>
          <w:szCs w:val="22"/>
        </w:rPr>
        <w:t xml:space="preserve"> the </w:t>
      </w:r>
      <w:r w:rsidR="00D66008">
        <w:rPr>
          <w:rFonts w:ascii="Century Gothic" w:hAnsi="Century Gothic"/>
          <w:sz w:val="22"/>
          <w:szCs w:val="22"/>
        </w:rPr>
        <w:t>SE</w:t>
      </w:r>
      <w:r w:rsidR="0090122F">
        <w:rPr>
          <w:rFonts w:ascii="Century Gothic" w:hAnsi="Century Gothic"/>
          <w:sz w:val="22"/>
          <w:szCs w:val="22"/>
        </w:rPr>
        <w:t>O</w:t>
      </w:r>
      <w:r w:rsidR="00D66008">
        <w:rPr>
          <w:rFonts w:ascii="Century Gothic" w:hAnsi="Century Gothic"/>
          <w:sz w:val="22"/>
          <w:szCs w:val="22"/>
        </w:rPr>
        <w:t xml:space="preserve"> </w:t>
      </w:r>
      <w:r>
        <w:rPr>
          <w:rFonts w:ascii="Century Gothic" w:hAnsi="Century Gothic"/>
          <w:sz w:val="22"/>
          <w:szCs w:val="22"/>
        </w:rPr>
        <w:t xml:space="preserve">shall receive the amount of 0.3% of the value of traded shares </w:t>
      </w:r>
      <w:r w:rsidR="00855F7D">
        <w:rPr>
          <w:rFonts w:ascii="Century Gothic" w:hAnsi="Century Gothic"/>
          <w:sz w:val="22"/>
          <w:szCs w:val="22"/>
        </w:rPr>
        <w:t xml:space="preserve">out of which </w:t>
      </w:r>
      <w:r>
        <w:rPr>
          <w:rFonts w:ascii="Century Gothic" w:hAnsi="Century Gothic"/>
          <w:sz w:val="22"/>
          <w:szCs w:val="22"/>
        </w:rPr>
        <w:t>0.15%</w:t>
      </w:r>
      <w:r w:rsidR="0090122F">
        <w:rPr>
          <w:rFonts w:ascii="Century Gothic" w:hAnsi="Century Gothic"/>
          <w:sz w:val="22"/>
          <w:szCs w:val="22"/>
        </w:rPr>
        <w:t xml:space="preserve"> </w:t>
      </w:r>
      <w:r>
        <w:rPr>
          <w:rFonts w:ascii="Century Gothic" w:hAnsi="Century Gothic"/>
          <w:sz w:val="22"/>
          <w:szCs w:val="22"/>
        </w:rPr>
        <w:t>is paid by the buyer and 0.15% by the seller, and shall deposit it directly in a bank account in the name of the Organization of Exch</w:t>
      </w:r>
      <w:r w:rsidR="00C706D5">
        <w:rPr>
          <w:rFonts w:ascii="Century Gothic" w:hAnsi="Century Gothic"/>
          <w:sz w:val="22"/>
          <w:szCs w:val="22"/>
        </w:rPr>
        <w:t>an</w:t>
      </w:r>
      <w:r>
        <w:rPr>
          <w:rFonts w:ascii="Century Gothic" w:hAnsi="Century Gothic"/>
          <w:sz w:val="22"/>
          <w:szCs w:val="22"/>
        </w:rPr>
        <w:t>ge</w:t>
      </w:r>
      <w:r w:rsidR="00C706D5">
        <w:rPr>
          <w:rFonts w:ascii="Century Gothic" w:hAnsi="Century Gothic"/>
          <w:sz w:val="22"/>
          <w:szCs w:val="22"/>
        </w:rPr>
        <w:t xml:space="preserve"> </w:t>
      </w:r>
      <w:r w:rsidR="00855F7D">
        <w:rPr>
          <w:rFonts w:ascii="Century Gothic" w:hAnsi="Century Gothic"/>
          <w:sz w:val="22"/>
          <w:szCs w:val="22"/>
        </w:rPr>
        <w:t>B</w:t>
      </w:r>
      <w:r w:rsidR="00C706D5">
        <w:rPr>
          <w:rFonts w:ascii="Century Gothic" w:hAnsi="Century Gothic"/>
          <w:sz w:val="22"/>
          <w:szCs w:val="22"/>
        </w:rPr>
        <w:t xml:space="preserve">rokers. Such funds shall exclusively be spent on the Exchange </w:t>
      </w:r>
      <w:r w:rsidR="00596615">
        <w:rPr>
          <w:rFonts w:ascii="Century Gothic" w:hAnsi="Century Gothic"/>
          <w:sz w:val="22"/>
          <w:szCs w:val="22"/>
        </w:rPr>
        <w:t>e</w:t>
      </w:r>
      <w:r w:rsidR="00C706D5">
        <w:rPr>
          <w:rFonts w:ascii="Century Gothic" w:hAnsi="Century Gothic"/>
          <w:sz w:val="22"/>
          <w:szCs w:val="22"/>
        </w:rPr>
        <w:t xml:space="preserve">xpansion </w:t>
      </w:r>
      <w:r w:rsidR="00596615">
        <w:rPr>
          <w:rFonts w:ascii="Century Gothic" w:hAnsi="Century Gothic"/>
          <w:sz w:val="22"/>
          <w:szCs w:val="22"/>
        </w:rPr>
        <w:t>p</w:t>
      </w:r>
      <w:r w:rsidR="00C706D5">
        <w:rPr>
          <w:rFonts w:ascii="Century Gothic" w:hAnsi="Century Gothic"/>
          <w:sz w:val="22"/>
          <w:szCs w:val="22"/>
        </w:rPr>
        <w:t xml:space="preserve">rojects and </w:t>
      </w:r>
      <w:r w:rsidR="00596615">
        <w:rPr>
          <w:rFonts w:ascii="Century Gothic" w:hAnsi="Century Gothic"/>
          <w:sz w:val="22"/>
          <w:szCs w:val="22"/>
        </w:rPr>
        <w:t>p</w:t>
      </w:r>
      <w:r w:rsidR="00C706D5">
        <w:rPr>
          <w:rFonts w:ascii="Century Gothic" w:hAnsi="Century Gothic"/>
          <w:sz w:val="22"/>
          <w:szCs w:val="22"/>
        </w:rPr>
        <w:t xml:space="preserve">lans </w:t>
      </w:r>
      <w:r w:rsidR="00D66008">
        <w:rPr>
          <w:rFonts w:ascii="Century Gothic" w:hAnsi="Century Gothic"/>
          <w:sz w:val="22"/>
          <w:szCs w:val="22"/>
        </w:rPr>
        <w:t xml:space="preserve">with </w:t>
      </w:r>
      <w:r w:rsidR="00596615">
        <w:rPr>
          <w:rFonts w:ascii="Century Gothic" w:hAnsi="Century Gothic"/>
          <w:sz w:val="22"/>
          <w:szCs w:val="22"/>
        </w:rPr>
        <w:t xml:space="preserve">the </w:t>
      </w:r>
      <w:r w:rsidR="00D66008">
        <w:rPr>
          <w:rFonts w:ascii="Century Gothic" w:hAnsi="Century Gothic"/>
          <w:sz w:val="22"/>
          <w:szCs w:val="22"/>
        </w:rPr>
        <w:t xml:space="preserve">Exchange High </w:t>
      </w:r>
      <w:r w:rsidR="00C706D5">
        <w:rPr>
          <w:rFonts w:ascii="Century Gothic" w:hAnsi="Century Gothic"/>
          <w:sz w:val="22"/>
          <w:szCs w:val="22"/>
        </w:rPr>
        <w:t>Council</w:t>
      </w:r>
      <w:r w:rsidR="00596615">
        <w:rPr>
          <w:rFonts w:ascii="Century Gothic" w:hAnsi="Century Gothic"/>
          <w:sz w:val="22"/>
          <w:szCs w:val="22"/>
        </w:rPr>
        <w:t>'s</w:t>
      </w:r>
      <w:r w:rsidR="00D66008">
        <w:rPr>
          <w:rFonts w:ascii="Century Gothic" w:hAnsi="Century Gothic"/>
          <w:sz w:val="22"/>
          <w:szCs w:val="22"/>
        </w:rPr>
        <w:t xml:space="preserve"> approval</w:t>
      </w:r>
      <w:r w:rsidR="00C706D5">
        <w:rPr>
          <w:rFonts w:ascii="Century Gothic" w:hAnsi="Century Gothic"/>
          <w:sz w:val="22"/>
          <w:szCs w:val="22"/>
        </w:rPr>
        <w:t xml:space="preserve">. Any </w:t>
      </w:r>
      <w:r w:rsidR="00E532D0">
        <w:rPr>
          <w:rFonts w:ascii="Century Gothic" w:hAnsi="Century Gothic"/>
          <w:sz w:val="22"/>
          <w:szCs w:val="22"/>
        </w:rPr>
        <w:t xml:space="preserve">intervention </w:t>
      </w:r>
      <w:r w:rsidR="00D320EF">
        <w:rPr>
          <w:rFonts w:ascii="Century Gothic" w:hAnsi="Century Gothic"/>
          <w:sz w:val="22"/>
          <w:szCs w:val="22"/>
        </w:rPr>
        <w:t xml:space="preserve">in </w:t>
      </w:r>
      <w:r w:rsidR="00C706D5">
        <w:rPr>
          <w:rFonts w:ascii="Century Gothic" w:hAnsi="Century Gothic"/>
          <w:sz w:val="22"/>
          <w:szCs w:val="22"/>
        </w:rPr>
        <w:t xml:space="preserve">the cash balance </w:t>
      </w:r>
      <w:r w:rsidR="0007546F">
        <w:rPr>
          <w:rFonts w:ascii="Century Gothic" w:hAnsi="Century Gothic"/>
          <w:sz w:val="22"/>
          <w:szCs w:val="22"/>
        </w:rPr>
        <w:t xml:space="preserve">in </w:t>
      </w:r>
      <w:r w:rsidR="00C706D5">
        <w:rPr>
          <w:rFonts w:ascii="Century Gothic" w:hAnsi="Century Gothic"/>
          <w:sz w:val="22"/>
          <w:szCs w:val="22"/>
        </w:rPr>
        <w:t xml:space="preserve">the said bank account by the </w:t>
      </w:r>
      <w:r w:rsidR="00855F7D">
        <w:rPr>
          <w:rFonts w:ascii="Century Gothic" w:hAnsi="Century Gothic"/>
          <w:sz w:val="22"/>
          <w:szCs w:val="22"/>
        </w:rPr>
        <w:t>O</w:t>
      </w:r>
      <w:r w:rsidR="00C706D5">
        <w:rPr>
          <w:rFonts w:ascii="Century Gothic" w:hAnsi="Century Gothic"/>
          <w:sz w:val="22"/>
          <w:szCs w:val="22"/>
        </w:rPr>
        <w:t xml:space="preserve">rganization shall be </w:t>
      </w:r>
      <w:r w:rsidR="00855F7D">
        <w:rPr>
          <w:rFonts w:ascii="Century Gothic" w:hAnsi="Century Gothic"/>
          <w:sz w:val="22"/>
          <w:szCs w:val="22"/>
        </w:rPr>
        <w:t xml:space="preserve">prohibited </w:t>
      </w:r>
      <w:r w:rsidR="00C706D5">
        <w:rPr>
          <w:rFonts w:ascii="Century Gothic" w:hAnsi="Century Gothic"/>
          <w:sz w:val="22"/>
          <w:szCs w:val="22"/>
        </w:rPr>
        <w:t xml:space="preserve">without </w:t>
      </w:r>
      <w:r w:rsidR="00596615">
        <w:rPr>
          <w:rFonts w:ascii="Century Gothic" w:hAnsi="Century Gothic"/>
          <w:sz w:val="22"/>
          <w:szCs w:val="22"/>
        </w:rPr>
        <w:t xml:space="preserve">the </w:t>
      </w:r>
      <w:r w:rsidR="00D66008">
        <w:rPr>
          <w:rFonts w:ascii="Century Gothic" w:hAnsi="Century Gothic"/>
          <w:sz w:val="22"/>
          <w:szCs w:val="22"/>
        </w:rPr>
        <w:t>Exchange High Council</w:t>
      </w:r>
      <w:r w:rsidR="00596615">
        <w:rPr>
          <w:rFonts w:ascii="Century Gothic" w:hAnsi="Century Gothic"/>
          <w:sz w:val="22"/>
          <w:szCs w:val="22"/>
        </w:rPr>
        <w:t>'s</w:t>
      </w:r>
      <w:r w:rsidR="00D66008">
        <w:rPr>
          <w:rFonts w:ascii="Century Gothic" w:hAnsi="Century Gothic"/>
          <w:sz w:val="22"/>
          <w:szCs w:val="22"/>
        </w:rPr>
        <w:t xml:space="preserve"> </w:t>
      </w:r>
      <w:r w:rsidR="00C706D5">
        <w:rPr>
          <w:rFonts w:ascii="Century Gothic" w:hAnsi="Century Gothic"/>
          <w:sz w:val="22"/>
          <w:szCs w:val="22"/>
        </w:rPr>
        <w:t>approval</w:t>
      </w:r>
      <w:r w:rsidR="00D66008">
        <w:rPr>
          <w:rFonts w:ascii="Century Gothic" w:hAnsi="Century Gothic"/>
          <w:sz w:val="22"/>
          <w:szCs w:val="22"/>
        </w:rPr>
        <w:t xml:space="preserve">. </w:t>
      </w:r>
      <w:r w:rsidR="000F78C6">
        <w:rPr>
          <w:rFonts w:ascii="Century Gothic" w:hAnsi="Century Gothic"/>
          <w:sz w:val="22"/>
          <w:szCs w:val="22"/>
        </w:rPr>
        <w:t>The percentage so state</w:t>
      </w:r>
      <w:r w:rsidR="00855F7D">
        <w:rPr>
          <w:rFonts w:ascii="Century Gothic" w:hAnsi="Century Gothic"/>
          <w:sz w:val="22"/>
          <w:szCs w:val="22"/>
        </w:rPr>
        <w:t>d</w:t>
      </w:r>
      <w:r w:rsidR="000F78C6">
        <w:rPr>
          <w:rFonts w:ascii="Century Gothic" w:hAnsi="Century Gothic"/>
          <w:sz w:val="22"/>
          <w:szCs w:val="22"/>
        </w:rPr>
        <w:t xml:space="preserve"> shall not be received from the </w:t>
      </w:r>
      <w:r w:rsidR="00855F7D">
        <w:rPr>
          <w:rFonts w:ascii="Century Gothic" w:hAnsi="Century Gothic"/>
          <w:sz w:val="22"/>
          <w:szCs w:val="22"/>
        </w:rPr>
        <w:t xml:space="preserve">deals </w:t>
      </w:r>
      <w:r w:rsidR="000F78C6">
        <w:rPr>
          <w:rFonts w:ascii="Century Gothic" w:hAnsi="Century Gothic"/>
          <w:sz w:val="22"/>
          <w:szCs w:val="22"/>
        </w:rPr>
        <w:t>exec</w:t>
      </w:r>
      <w:r w:rsidR="00413A41">
        <w:rPr>
          <w:rFonts w:ascii="Century Gothic" w:hAnsi="Century Gothic"/>
          <w:sz w:val="22"/>
          <w:szCs w:val="22"/>
        </w:rPr>
        <w:t xml:space="preserve">uted on the </w:t>
      </w:r>
      <w:r w:rsidR="003B136E">
        <w:rPr>
          <w:rFonts w:ascii="Century Gothic" w:hAnsi="Century Gothic"/>
          <w:sz w:val="22"/>
          <w:szCs w:val="22"/>
        </w:rPr>
        <w:t>participation certificates</w:t>
      </w:r>
      <w:r w:rsidR="00413A41">
        <w:rPr>
          <w:rFonts w:ascii="Century Gothic" w:hAnsi="Century Gothic"/>
          <w:sz w:val="22"/>
          <w:szCs w:val="22"/>
        </w:rPr>
        <w:t xml:space="preserve">. With respect to other instruments traded on the Exchange, the matter, in any area, shall be reflected in the </w:t>
      </w:r>
      <w:r w:rsidR="0090122F">
        <w:rPr>
          <w:rFonts w:ascii="Century Gothic" w:hAnsi="Century Gothic"/>
          <w:sz w:val="22"/>
          <w:szCs w:val="22"/>
        </w:rPr>
        <w:t xml:space="preserve">relevant </w:t>
      </w:r>
      <w:r w:rsidR="00413A41">
        <w:rPr>
          <w:rFonts w:ascii="Century Gothic" w:hAnsi="Century Gothic"/>
          <w:sz w:val="22"/>
          <w:szCs w:val="22"/>
        </w:rPr>
        <w:t>Securities</w:t>
      </w:r>
      <w:r w:rsidR="0090122F">
        <w:rPr>
          <w:rFonts w:ascii="Century Gothic" w:hAnsi="Century Gothic"/>
          <w:sz w:val="22"/>
          <w:szCs w:val="22"/>
        </w:rPr>
        <w:t xml:space="preserve"> By</w:t>
      </w:r>
      <w:r w:rsidR="00F42DF4">
        <w:rPr>
          <w:rFonts w:ascii="Century Gothic" w:hAnsi="Century Gothic"/>
          <w:sz w:val="22"/>
          <w:szCs w:val="22"/>
        </w:rPr>
        <w:t>l</w:t>
      </w:r>
      <w:r w:rsidR="0090122F">
        <w:rPr>
          <w:rFonts w:ascii="Century Gothic" w:hAnsi="Century Gothic"/>
          <w:sz w:val="22"/>
          <w:szCs w:val="22"/>
        </w:rPr>
        <w:t>aw</w:t>
      </w:r>
      <w:r w:rsidR="00413A41">
        <w:rPr>
          <w:rFonts w:ascii="Century Gothic" w:hAnsi="Century Gothic"/>
          <w:sz w:val="22"/>
          <w:szCs w:val="22"/>
        </w:rPr>
        <w:t xml:space="preserve">. </w:t>
      </w:r>
    </w:p>
    <w:p w:rsidR="00785591" w:rsidRDefault="00785591" w:rsidP="007958B0">
      <w:pPr>
        <w:spacing w:line="360" w:lineRule="auto"/>
        <w:ind w:left="180" w:right="-540"/>
        <w:jc w:val="both"/>
        <w:rPr>
          <w:rFonts w:ascii="Century Gothic" w:hAnsi="Century Gothic"/>
          <w:sz w:val="22"/>
          <w:szCs w:val="22"/>
        </w:rPr>
      </w:pPr>
      <w:r w:rsidRPr="00233C4C">
        <w:rPr>
          <w:rFonts w:ascii="Century Gothic" w:hAnsi="Century Gothic"/>
          <w:b/>
          <w:bCs/>
          <w:sz w:val="22"/>
          <w:szCs w:val="22"/>
        </w:rPr>
        <w:t>Note:</w:t>
      </w:r>
      <w:r>
        <w:rPr>
          <w:rFonts w:ascii="Century Gothic" w:hAnsi="Century Gothic"/>
          <w:sz w:val="22"/>
          <w:szCs w:val="22"/>
        </w:rPr>
        <w:t xml:space="preserve">  The maximum fee under this article is Rls.500</w:t>
      </w:r>
      <w:r w:rsidR="007958B0">
        <w:rPr>
          <w:rFonts w:ascii="Century Gothic" w:hAnsi="Century Gothic"/>
          <w:sz w:val="22"/>
          <w:szCs w:val="22"/>
        </w:rPr>
        <w:t>, 000, 000</w:t>
      </w:r>
      <w:r>
        <w:rPr>
          <w:rFonts w:ascii="Century Gothic" w:hAnsi="Century Gothic"/>
          <w:sz w:val="22"/>
          <w:szCs w:val="22"/>
        </w:rPr>
        <w:t xml:space="preserve"> in each trade which is received from each transacting party.</w:t>
      </w:r>
    </w:p>
    <w:p w:rsidR="00785591" w:rsidRDefault="00785591" w:rsidP="00785591">
      <w:pPr>
        <w:spacing w:line="360" w:lineRule="auto"/>
        <w:ind w:left="180" w:right="-540"/>
        <w:jc w:val="both"/>
        <w:rPr>
          <w:rFonts w:ascii="Century Gothic" w:hAnsi="Century Gothic"/>
          <w:sz w:val="22"/>
          <w:szCs w:val="22"/>
        </w:rPr>
      </w:pPr>
    </w:p>
    <w:p w:rsidR="00785591" w:rsidRDefault="00785591" w:rsidP="00596615">
      <w:pPr>
        <w:spacing w:line="360" w:lineRule="auto"/>
        <w:ind w:left="180" w:right="-540"/>
        <w:jc w:val="both"/>
        <w:rPr>
          <w:rFonts w:ascii="Century Gothic" w:hAnsi="Century Gothic"/>
          <w:sz w:val="22"/>
          <w:szCs w:val="22"/>
        </w:rPr>
      </w:pPr>
      <w:r w:rsidRPr="00233C4C">
        <w:rPr>
          <w:rFonts w:ascii="Century Gothic" w:hAnsi="Century Gothic"/>
          <w:b/>
          <w:bCs/>
          <w:sz w:val="22"/>
          <w:szCs w:val="22"/>
        </w:rPr>
        <w:t>Article 29</w:t>
      </w:r>
      <w:r>
        <w:rPr>
          <w:rFonts w:ascii="Century Gothic" w:hAnsi="Century Gothic"/>
          <w:sz w:val="22"/>
          <w:szCs w:val="22"/>
        </w:rPr>
        <w:t>- The brokers shall have their in-coming orders books registered as provided in the</w:t>
      </w:r>
      <w:r w:rsidR="00D66008">
        <w:rPr>
          <w:rFonts w:ascii="Century Gothic" w:hAnsi="Century Gothic"/>
          <w:sz w:val="22"/>
          <w:szCs w:val="22"/>
        </w:rPr>
        <w:t xml:space="preserve"> pertinent</w:t>
      </w:r>
      <w:r>
        <w:rPr>
          <w:rFonts w:ascii="Century Gothic" w:hAnsi="Century Gothic"/>
          <w:sz w:val="22"/>
          <w:szCs w:val="22"/>
        </w:rPr>
        <w:t xml:space="preserve"> </w:t>
      </w:r>
      <w:r w:rsidR="00D66008">
        <w:rPr>
          <w:rFonts w:ascii="Century Gothic" w:hAnsi="Century Gothic"/>
          <w:sz w:val="22"/>
          <w:szCs w:val="22"/>
        </w:rPr>
        <w:t>r</w:t>
      </w:r>
      <w:r>
        <w:rPr>
          <w:rFonts w:ascii="Century Gothic" w:hAnsi="Century Gothic"/>
          <w:sz w:val="22"/>
          <w:szCs w:val="22"/>
        </w:rPr>
        <w:t xml:space="preserve">egulations and </w:t>
      </w:r>
      <w:r w:rsidR="00596615">
        <w:rPr>
          <w:rFonts w:ascii="Century Gothic" w:hAnsi="Century Gothic"/>
          <w:sz w:val="22"/>
          <w:szCs w:val="22"/>
        </w:rPr>
        <w:t>according to t</w:t>
      </w:r>
      <w:r>
        <w:rPr>
          <w:rFonts w:ascii="Century Gothic" w:hAnsi="Century Gothic"/>
          <w:sz w:val="22"/>
          <w:szCs w:val="22"/>
        </w:rPr>
        <w:t xml:space="preserve">he forms prescribed by the </w:t>
      </w:r>
      <w:r w:rsidR="00A75BDB">
        <w:rPr>
          <w:rFonts w:ascii="Century Gothic" w:hAnsi="Century Gothic"/>
          <w:sz w:val="22"/>
          <w:szCs w:val="22"/>
        </w:rPr>
        <w:t>SE</w:t>
      </w:r>
      <w:r>
        <w:rPr>
          <w:rFonts w:ascii="Century Gothic" w:hAnsi="Century Gothic"/>
          <w:sz w:val="22"/>
          <w:szCs w:val="22"/>
        </w:rPr>
        <w:t xml:space="preserve">O. The brokers shall be responsible for protection of written and electronic order forms and shall ensure that orders have been appropriately executed. </w:t>
      </w:r>
    </w:p>
    <w:p w:rsidR="000F78C6" w:rsidRDefault="000F78C6" w:rsidP="00855F7D">
      <w:pPr>
        <w:ind w:left="180" w:right="-540"/>
        <w:jc w:val="both"/>
        <w:rPr>
          <w:rFonts w:ascii="Century Gothic" w:hAnsi="Century Gothic"/>
          <w:sz w:val="22"/>
          <w:szCs w:val="22"/>
        </w:rPr>
      </w:pPr>
      <w:r>
        <w:rPr>
          <w:rFonts w:ascii="Century Gothic" w:hAnsi="Century Gothic"/>
          <w:sz w:val="22"/>
          <w:szCs w:val="22"/>
        </w:rPr>
        <w:lastRenderedPageBreak/>
        <w:t xml:space="preserve"> </w:t>
      </w:r>
    </w:p>
    <w:p w:rsidR="000F78C6" w:rsidRDefault="000F78C6" w:rsidP="008C7C06">
      <w:pPr>
        <w:ind w:left="180" w:right="-540"/>
        <w:jc w:val="both"/>
        <w:rPr>
          <w:rFonts w:ascii="Century Gothic" w:hAnsi="Century Gothic"/>
          <w:sz w:val="22"/>
          <w:szCs w:val="22"/>
        </w:rPr>
      </w:pPr>
    </w:p>
    <w:p w:rsidR="00785591" w:rsidRDefault="00785591" w:rsidP="00596615">
      <w:pPr>
        <w:spacing w:line="360" w:lineRule="auto"/>
        <w:ind w:left="180" w:right="-540"/>
        <w:jc w:val="both"/>
        <w:rPr>
          <w:rFonts w:ascii="Century Gothic" w:hAnsi="Century Gothic"/>
          <w:sz w:val="22"/>
          <w:szCs w:val="22"/>
        </w:rPr>
      </w:pPr>
      <w:r w:rsidRPr="00233C4C">
        <w:rPr>
          <w:rFonts w:ascii="Century Gothic" w:hAnsi="Century Gothic"/>
          <w:b/>
          <w:bCs/>
          <w:sz w:val="22"/>
          <w:szCs w:val="22"/>
        </w:rPr>
        <w:t>Article 30-</w:t>
      </w:r>
      <w:r>
        <w:rPr>
          <w:rFonts w:ascii="Century Gothic" w:hAnsi="Century Gothic"/>
          <w:sz w:val="22"/>
          <w:szCs w:val="22"/>
        </w:rPr>
        <w:t xml:space="preserve"> The brokers shall, at the end of each business day, have to deposit all the funds they receive from their </w:t>
      </w:r>
      <w:r w:rsidR="0007546F">
        <w:rPr>
          <w:rFonts w:ascii="Century Gothic" w:hAnsi="Century Gothic"/>
          <w:sz w:val="22"/>
          <w:szCs w:val="22"/>
        </w:rPr>
        <w:t xml:space="preserve">clients in </w:t>
      </w:r>
      <w:r>
        <w:rPr>
          <w:rFonts w:ascii="Century Gothic" w:hAnsi="Century Gothic"/>
          <w:sz w:val="22"/>
          <w:szCs w:val="22"/>
        </w:rPr>
        <w:t>a special current account that they open with a bank under the name of "</w:t>
      </w:r>
      <w:r w:rsidR="00596615">
        <w:rPr>
          <w:rFonts w:ascii="Century Gothic" w:hAnsi="Century Gothic"/>
          <w:sz w:val="22"/>
          <w:szCs w:val="22"/>
        </w:rPr>
        <w:t>c</w:t>
      </w:r>
      <w:r w:rsidRPr="00F36BF1">
        <w:rPr>
          <w:rFonts w:ascii="Century Gothic" w:hAnsi="Century Gothic"/>
          <w:sz w:val="22"/>
          <w:szCs w:val="22"/>
        </w:rPr>
        <w:t xml:space="preserve">urrent </w:t>
      </w:r>
      <w:r w:rsidR="00596615">
        <w:rPr>
          <w:rFonts w:ascii="Century Gothic" w:hAnsi="Century Gothic"/>
          <w:sz w:val="22"/>
          <w:szCs w:val="22"/>
        </w:rPr>
        <w:t>a</w:t>
      </w:r>
      <w:r w:rsidRPr="00F36BF1">
        <w:rPr>
          <w:rFonts w:ascii="Century Gothic" w:hAnsi="Century Gothic"/>
          <w:sz w:val="22"/>
          <w:szCs w:val="22"/>
        </w:rPr>
        <w:t xml:space="preserve">ccount for </w:t>
      </w:r>
      <w:r w:rsidR="00596615">
        <w:rPr>
          <w:rFonts w:ascii="Century Gothic" w:hAnsi="Century Gothic"/>
          <w:sz w:val="22"/>
          <w:szCs w:val="22"/>
        </w:rPr>
        <w:t>b</w:t>
      </w:r>
      <w:r w:rsidRPr="00F36BF1">
        <w:rPr>
          <w:rFonts w:ascii="Century Gothic" w:hAnsi="Century Gothic"/>
          <w:sz w:val="22"/>
          <w:szCs w:val="22"/>
        </w:rPr>
        <w:t xml:space="preserve">rokerage </w:t>
      </w:r>
      <w:r w:rsidR="00596615">
        <w:rPr>
          <w:rFonts w:ascii="Century Gothic" w:hAnsi="Century Gothic"/>
          <w:sz w:val="22"/>
          <w:szCs w:val="22"/>
        </w:rPr>
        <w:t>t</w:t>
      </w:r>
      <w:r w:rsidR="00F36BF1" w:rsidRPr="00F36BF1">
        <w:rPr>
          <w:rFonts w:ascii="Century Gothic" w:hAnsi="Century Gothic"/>
          <w:sz w:val="22"/>
          <w:szCs w:val="22"/>
        </w:rPr>
        <w:t>ransactions</w:t>
      </w:r>
      <w:r>
        <w:rPr>
          <w:rFonts w:ascii="Century Gothic" w:hAnsi="Century Gothic"/>
          <w:sz w:val="22"/>
          <w:szCs w:val="22"/>
        </w:rPr>
        <w:t xml:space="preserve">". Such funds must be recorded in a special form prepared by the </w:t>
      </w:r>
      <w:r w:rsidR="00F36BF1">
        <w:rPr>
          <w:rFonts w:ascii="Century Gothic" w:hAnsi="Century Gothic"/>
          <w:sz w:val="22"/>
          <w:szCs w:val="22"/>
        </w:rPr>
        <w:t>SE</w:t>
      </w:r>
      <w:r>
        <w:rPr>
          <w:rFonts w:ascii="Century Gothic" w:hAnsi="Century Gothic"/>
          <w:sz w:val="22"/>
          <w:szCs w:val="22"/>
        </w:rPr>
        <w:t xml:space="preserve">O, stating that they are to be allotted for sale and purchase of a certain number of shares and </w:t>
      </w:r>
      <w:r w:rsidR="003B136E">
        <w:rPr>
          <w:rFonts w:ascii="Century Gothic" w:hAnsi="Century Gothic"/>
          <w:sz w:val="22"/>
          <w:szCs w:val="22"/>
        </w:rPr>
        <w:t xml:space="preserve">participation certificates </w:t>
      </w:r>
      <w:r>
        <w:rPr>
          <w:rFonts w:ascii="Century Gothic" w:hAnsi="Century Gothic"/>
          <w:sz w:val="22"/>
          <w:szCs w:val="22"/>
        </w:rPr>
        <w:t xml:space="preserve">owned by the seller or </w:t>
      </w:r>
      <w:r w:rsidR="00596615">
        <w:rPr>
          <w:rFonts w:ascii="Century Gothic" w:hAnsi="Century Gothic"/>
          <w:sz w:val="22"/>
          <w:szCs w:val="22"/>
        </w:rPr>
        <w:t xml:space="preserve">the </w:t>
      </w:r>
      <w:r>
        <w:rPr>
          <w:rFonts w:ascii="Century Gothic" w:hAnsi="Century Gothic"/>
          <w:sz w:val="22"/>
          <w:szCs w:val="22"/>
        </w:rPr>
        <w:t xml:space="preserve">buyer (stating the name and particulars of the seller or </w:t>
      </w:r>
      <w:r w:rsidR="00596615">
        <w:rPr>
          <w:rFonts w:ascii="Century Gothic" w:hAnsi="Century Gothic"/>
          <w:sz w:val="22"/>
          <w:szCs w:val="22"/>
        </w:rPr>
        <w:t xml:space="preserve">the </w:t>
      </w:r>
      <w:r>
        <w:rPr>
          <w:rFonts w:ascii="Century Gothic" w:hAnsi="Century Gothic"/>
          <w:sz w:val="22"/>
          <w:szCs w:val="22"/>
        </w:rPr>
        <w:t xml:space="preserve">buyer). </w:t>
      </w:r>
      <w:r w:rsidR="00F36BF1">
        <w:rPr>
          <w:rFonts w:ascii="Century Gothic" w:hAnsi="Century Gothic"/>
          <w:sz w:val="22"/>
          <w:szCs w:val="22"/>
        </w:rPr>
        <w:t xml:space="preserve">Under no circumstances </w:t>
      </w:r>
      <w:r>
        <w:rPr>
          <w:rFonts w:ascii="Century Gothic" w:hAnsi="Century Gothic"/>
          <w:sz w:val="22"/>
          <w:szCs w:val="22"/>
        </w:rPr>
        <w:t>shall the brokers be authorized to retain the customers' funds for a period outside the time-</w:t>
      </w:r>
      <w:r w:rsidR="00F36BF1">
        <w:rPr>
          <w:rFonts w:ascii="Century Gothic" w:hAnsi="Century Gothic"/>
          <w:sz w:val="22"/>
          <w:szCs w:val="22"/>
        </w:rPr>
        <w:t xml:space="preserve">limit </w:t>
      </w:r>
      <w:r>
        <w:rPr>
          <w:rFonts w:ascii="Century Gothic" w:hAnsi="Century Gothic"/>
          <w:sz w:val="22"/>
          <w:szCs w:val="22"/>
        </w:rPr>
        <w:t xml:space="preserve">specified in the </w:t>
      </w:r>
      <w:r w:rsidR="00AB7E49">
        <w:rPr>
          <w:rFonts w:ascii="Century Gothic" w:hAnsi="Century Gothic"/>
          <w:sz w:val="22"/>
          <w:szCs w:val="22"/>
        </w:rPr>
        <w:t xml:space="preserve">regulations </w:t>
      </w:r>
      <w:r>
        <w:rPr>
          <w:rFonts w:ascii="Century Gothic" w:hAnsi="Century Gothic"/>
          <w:sz w:val="22"/>
          <w:szCs w:val="22"/>
        </w:rPr>
        <w:t>and/or never shall use such fund</w:t>
      </w:r>
      <w:r w:rsidR="00F36BF1">
        <w:rPr>
          <w:rFonts w:ascii="Century Gothic" w:hAnsi="Century Gothic"/>
          <w:sz w:val="22"/>
          <w:szCs w:val="22"/>
        </w:rPr>
        <w:t>s to transact any business deal</w:t>
      </w:r>
      <w:r>
        <w:rPr>
          <w:rFonts w:ascii="Century Gothic" w:hAnsi="Century Gothic"/>
          <w:sz w:val="22"/>
          <w:szCs w:val="22"/>
        </w:rPr>
        <w:t xml:space="preserve"> for the benefits of other customers and/or </w:t>
      </w:r>
      <w:r w:rsidR="00F36BF1">
        <w:rPr>
          <w:rFonts w:ascii="Century Gothic" w:hAnsi="Century Gothic"/>
          <w:sz w:val="22"/>
          <w:szCs w:val="22"/>
        </w:rPr>
        <w:t xml:space="preserve">for </w:t>
      </w:r>
      <w:r>
        <w:rPr>
          <w:rFonts w:ascii="Century Gothic" w:hAnsi="Century Gothic"/>
          <w:sz w:val="22"/>
          <w:szCs w:val="22"/>
        </w:rPr>
        <w:t>their own brokerage firms. The p</w:t>
      </w:r>
      <w:r w:rsidR="00415572">
        <w:rPr>
          <w:rFonts w:ascii="Century Gothic" w:hAnsi="Century Gothic"/>
          <w:sz w:val="22"/>
          <w:szCs w:val="22"/>
        </w:rPr>
        <w:t xml:space="preserve">rovisions </w:t>
      </w:r>
      <w:r>
        <w:rPr>
          <w:rFonts w:ascii="Century Gothic" w:hAnsi="Century Gothic"/>
          <w:sz w:val="22"/>
          <w:szCs w:val="22"/>
        </w:rPr>
        <w:t xml:space="preserve">thereto shall be set forth in the </w:t>
      </w:r>
      <w:r w:rsidR="00AB7E49">
        <w:rPr>
          <w:rFonts w:ascii="Century Gothic" w:hAnsi="Century Gothic"/>
          <w:sz w:val="22"/>
          <w:szCs w:val="22"/>
        </w:rPr>
        <w:t>"</w:t>
      </w:r>
      <w:r w:rsidR="00415572">
        <w:rPr>
          <w:rFonts w:ascii="Century Gothic" w:hAnsi="Century Gothic"/>
          <w:sz w:val="22"/>
          <w:szCs w:val="22"/>
        </w:rPr>
        <w:t>r</w:t>
      </w:r>
      <w:r w:rsidRPr="00596615">
        <w:rPr>
          <w:rFonts w:ascii="Century Gothic" w:hAnsi="Century Gothic"/>
          <w:sz w:val="22"/>
          <w:szCs w:val="22"/>
        </w:rPr>
        <w:t xml:space="preserve">egulations </w:t>
      </w:r>
      <w:r w:rsidR="00415572" w:rsidRPr="00596615">
        <w:rPr>
          <w:rFonts w:ascii="Century Gothic" w:hAnsi="Century Gothic"/>
          <w:sz w:val="22"/>
          <w:szCs w:val="22"/>
        </w:rPr>
        <w:t xml:space="preserve">governing </w:t>
      </w:r>
      <w:r w:rsidR="00AB7E49" w:rsidRPr="00596615">
        <w:rPr>
          <w:rFonts w:ascii="Century Gothic" w:hAnsi="Century Gothic"/>
          <w:sz w:val="22"/>
          <w:szCs w:val="22"/>
        </w:rPr>
        <w:t>t</w:t>
      </w:r>
      <w:r w:rsidRPr="00596615">
        <w:rPr>
          <w:rFonts w:ascii="Century Gothic" w:hAnsi="Century Gothic"/>
          <w:sz w:val="22"/>
          <w:szCs w:val="22"/>
        </w:rPr>
        <w:t xml:space="preserve">he </w:t>
      </w:r>
      <w:r w:rsidR="00415572" w:rsidRPr="00596615">
        <w:rPr>
          <w:rFonts w:ascii="Century Gothic" w:hAnsi="Century Gothic"/>
          <w:sz w:val="22"/>
          <w:szCs w:val="22"/>
        </w:rPr>
        <w:t>custody of the c</w:t>
      </w:r>
      <w:r w:rsidRPr="00596615">
        <w:rPr>
          <w:rFonts w:ascii="Century Gothic" w:hAnsi="Century Gothic"/>
          <w:sz w:val="22"/>
          <w:szCs w:val="22"/>
        </w:rPr>
        <w:t xml:space="preserve">ustomers' </w:t>
      </w:r>
      <w:r w:rsidR="00415572" w:rsidRPr="00596615">
        <w:rPr>
          <w:rFonts w:ascii="Century Gothic" w:hAnsi="Century Gothic"/>
          <w:sz w:val="22"/>
          <w:szCs w:val="22"/>
        </w:rPr>
        <w:t>f</w:t>
      </w:r>
      <w:r w:rsidRPr="00596615">
        <w:rPr>
          <w:rFonts w:ascii="Century Gothic" w:hAnsi="Century Gothic"/>
          <w:sz w:val="22"/>
          <w:szCs w:val="22"/>
        </w:rPr>
        <w:t>unds</w:t>
      </w:r>
      <w:r>
        <w:rPr>
          <w:rFonts w:ascii="Century Gothic" w:hAnsi="Century Gothic"/>
          <w:sz w:val="22"/>
          <w:szCs w:val="22"/>
        </w:rPr>
        <w:t xml:space="preserve">". </w:t>
      </w:r>
    </w:p>
    <w:p w:rsidR="00785591" w:rsidRDefault="00785591" w:rsidP="008C7C06">
      <w:pPr>
        <w:ind w:left="180" w:right="-540"/>
        <w:jc w:val="both"/>
        <w:rPr>
          <w:rFonts w:ascii="Century Gothic" w:hAnsi="Century Gothic"/>
          <w:sz w:val="22"/>
          <w:szCs w:val="22"/>
        </w:rPr>
      </w:pPr>
    </w:p>
    <w:p w:rsidR="00B01768" w:rsidRDefault="00B01768" w:rsidP="007216F7">
      <w:pPr>
        <w:spacing w:line="360" w:lineRule="auto"/>
        <w:ind w:left="180" w:right="-540"/>
        <w:jc w:val="both"/>
        <w:rPr>
          <w:rFonts w:ascii="Century Gothic" w:hAnsi="Century Gothic"/>
          <w:sz w:val="22"/>
          <w:szCs w:val="22"/>
        </w:rPr>
      </w:pPr>
      <w:r w:rsidRPr="00233C4C">
        <w:rPr>
          <w:rFonts w:ascii="Century Gothic" w:hAnsi="Century Gothic"/>
          <w:b/>
          <w:bCs/>
          <w:sz w:val="22"/>
          <w:szCs w:val="22"/>
        </w:rPr>
        <w:t>Article 31-</w:t>
      </w:r>
      <w:r>
        <w:rPr>
          <w:rFonts w:ascii="Century Gothic" w:hAnsi="Century Gothic"/>
          <w:sz w:val="22"/>
          <w:szCs w:val="22"/>
        </w:rPr>
        <w:t xml:space="preserve"> The brokers and their </w:t>
      </w:r>
      <w:r w:rsidR="007216F7">
        <w:rPr>
          <w:rFonts w:ascii="Century Gothic" w:hAnsi="Century Gothic"/>
          <w:sz w:val="22"/>
          <w:szCs w:val="22"/>
        </w:rPr>
        <w:t xml:space="preserve">agents </w:t>
      </w:r>
      <w:r>
        <w:rPr>
          <w:rFonts w:ascii="Century Gothic" w:hAnsi="Century Gothic"/>
          <w:sz w:val="22"/>
          <w:szCs w:val="22"/>
        </w:rPr>
        <w:t xml:space="preserve">who are engaged in </w:t>
      </w:r>
      <w:r w:rsidR="007216F7">
        <w:rPr>
          <w:rFonts w:ascii="Century Gothic" w:hAnsi="Century Gothic"/>
          <w:sz w:val="22"/>
          <w:szCs w:val="22"/>
        </w:rPr>
        <w:t xml:space="preserve">shares </w:t>
      </w:r>
      <w:r>
        <w:rPr>
          <w:rFonts w:ascii="Century Gothic" w:hAnsi="Century Gothic"/>
          <w:sz w:val="22"/>
          <w:szCs w:val="22"/>
        </w:rPr>
        <w:t>trading may purchase shares at the board price for themselves and their depend</w:t>
      </w:r>
      <w:r w:rsidR="007216F7">
        <w:rPr>
          <w:rFonts w:ascii="Century Gothic" w:hAnsi="Century Gothic"/>
          <w:sz w:val="22"/>
          <w:szCs w:val="22"/>
        </w:rPr>
        <w:t>a</w:t>
      </w:r>
      <w:r>
        <w:rPr>
          <w:rFonts w:ascii="Century Gothic" w:hAnsi="Century Gothic"/>
          <w:sz w:val="22"/>
          <w:szCs w:val="22"/>
        </w:rPr>
        <w:t xml:space="preserve">nts up to the limits specified hereunder: </w:t>
      </w:r>
    </w:p>
    <w:p w:rsidR="00C13D34" w:rsidRDefault="00596615" w:rsidP="00E63D3A">
      <w:pPr>
        <w:numPr>
          <w:ilvl w:val="0"/>
          <w:numId w:val="8"/>
        </w:numPr>
        <w:spacing w:line="360" w:lineRule="auto"/>
        <w:ind w:right="-540"/>
        <w:jc w:val="both"/>
        <w:rPr>
          <w:rFonts w:ascii="Century Gothic" w:hAnsi="Century Gothic"/>
          <w:sz w:val="22"/>
          <w:szCs w:val="22"/>
        </w:rPr>
      </w:pPr>
      <w:r>
        <w:rPr>
          <w:rFonts w:ascii="Century Gothic" w:hAnsi="Century Gothic"/>
          <w:sz w:val="22"/>
          <w:szCs w:val="22"/>
        </w:rPr>
        <w:t xml:space="preserve">the </w:t>
      </w:r>
      <w:r w:rsidR="007216F7">
        <w:rPr>
          <w:rFonts w:ascii="Century Gothic" w:hAnsi="Century Gothic"/>
          <w:sz w:val="22"/>
          <w:szCs w:val="22"/>
        </w:rPr>
        <w:t>n</w:t>
      </w:r>
      <w:r w:rsidR="00B01768">
        <w:rPr>
          <w:rFonts w:ascii="Century Gothic" w:hAnsi="Century Gothic"/>
          <w:sz w:val="22"/>
          <w:szCs w:val="22"/>
        </w:rPr>
        <w:t xml:space="preserve">atural persons and </w:t>
      </w:r>
      <w:r w:rsidR="007216F7">
        <w:rPr>
          <w:rFonts w:ascii="Century Gothic" w:hAnsi="Century Gothic"/>
          <w:sz w:val="22"/>
          <w:szCs w:val="22"/>
        </w:rPr>
        <w:t xml:space="preserve">agents </w:t>
      </w:r>
      <w:r w:rsidR="00B01768">
        <w:rPr>
          <w:rFonts w:ascii="Century Gothic" w:hAnsi="Century Gothic"/>
          <w:sz w:val="22"/>
          <w:szCs w:val="22"/>
        </w:rPr>
        <w:t xml:space="preserve">of legal entities </w:t>
      </w:r>
      <w:r w:rsidR="007216F7">
        <w:rPr>
          <w:rFonts w:ascii="Century Gothic" w:hAnsi="Century Gothic"/>
          <w:sz w:val="22"/>
          <w:szCs w:val="22"/>
        </w:rPr>
        <w:t xml:space="preserve">who are acting as </w:t>
      </w:r>
      <w:r w:rsidR="00B01768">
        <w:rPr>
          <w:rFonts w:ascii="Century Gothic" w:hAnsi="Century Gothic"/>
          <w:sz w:val="22"/>
          <w:szCs w:val="22"/>
        </w:rPr>
        <w:t>board members, managing director</w:t>
      </w:r>
      <w:r w:rsidR="007216F7">
        <w:rPr>
          <w:rFonts w:ascii="Century Gothic" w:hAnsi="Century Gothic"/>
          <w:sz w:val="22"/>
          <w:szCs w:val="22"/>
        </w:rPr>
        <w:t>s</w:t>
      </w:r>
      <w:r w:rsidR="00B01768">
        <w:rPr>
          <w:rFonts w:ascii="Century Gothic" w:hAnsi="Century Gothic"/>
          <w:sz w:val="22"/>
          <w:szCs w:val="22"/>
        </w:rPr>
        <w:t xml:space="preserve"> and employees of brokerage firms, totaling up to the limit of Rls.</w:t>
      </w:r>
      <w:r w:rsidR="007216F7">
        <w:rPr>
          <w:rFonts w:ascii="Century Gothic" w:hAnsi="Century Gothic"/>
          <w:sz w:val="22"/>
          <w:szCs w:val="22"/>
        </w:rPr>
        <w:t xml:space="preserve"> </w:t>
      </w:r>
      <w:r w:rsidR="00B01768">
        <w:rPr>
          <w:rFonts w:ascii="Century Gothic" w:hAnsi="Century Gothic"/>
          <w:sz w:val="22"/>
          <w:szCs w:val="22"/>
        </w:rPr>
        <w:t>250 million (at purchase price)</w:t>
      </w:r>
      <w:r w:rsidR="00E63D3A">
        <w:rPr>
          <w:rFonts w:ascii="Century Gothic" w:hAnsi="Century Gothic"/>
          <w:sz w:val="22"/>
          <w:szCs w:val="22"/>
        </w:rPr>
        <w:t>;</w:t>
      </w:r>
    </w:p>
    <w:p w:rsidR="00E05B22" w:rsidRDefault="007216F7" w:rsidP="00AB7E49">
      <w:pPr>
        <w:numPr>
          <w:ilvl w:val="0"/>
          <w:numId w:val="8"/>
        </w:numPr>
        <w:spacing w:line="360" w:lineRule="auto"/>
        <w:ind w:right="-540"/>
        <w:jc w:val="both"/>
        <w:rPr>
          <w:rFonts w:ascii="Century Gothic" w:hAnsi="Century Gothic"/>
          <w:sz w:val="22"/>
          <w:szCs w:val="22"/>
        </w:rPr>
      </w:pPr>
      <w:r>
        <w:rPr>
          <w:rFonts w:ascii="Century Gothic" w:hAnsi="Century Gothic"/>
          <w:sz w:val="22"/>
          <w:szCs w:val="22"/>
        </w:rPr>
        <w:t>t</w:t>
      </w:r>
      <w:r w:rsidR="00C13D34">
        <w:rPr>
          <w:rFonts w:ascii="Century Gothic" w:hAnsi="Century Gothic"/>
          <w:sz w:val="22"/>
          <w:szCs w:val="22"/>
        </w:rPr>
        <w:t xml:space="preserve">he brokerage firms up to the limit of one hundred percent </w:t>
      </w:r>
      <w:r w:rsidR="00AB7E49">
        <w:rPr>
          <w:rFonts w:ascii="Century Gothic" w:hAnsi="Century Gothic"/>
          <w:sz w:val="22"/>
          <w:szCs w:val="22"/>
        </w:rPr>
        <w:t>(1</w:t>
      </w:r>
      <w:r>
        <w:rPr>
          <w:rFonts w:ascii="Century Gothic" w:hAnsi="Century Gothic"/>
          <w:sz w:val="22"/>
          <w:szCs w:val="22"/>
        </w:rPr>
        <w:t>0</w:t>
      </w:r>
      <w:r w:rsidR="00AB7E49">
        <w:rPr>
          <w:rFonts w:ascii="Century Gothic" w:hAnsi="Century Gothic"/>
          <w:sz w:val="22"/>
          <w:szCs w:val="22"/>
        </w:rPr>
        <w:t xml:space="preserve">0%) </w:t>
      </w:r>
      <w:r w:rsidR="00C13D34">
        <w:rPr>
          <w:rFonts w:ascii="Century Gothic" w:hAnsi="Century Gothic"/>
          <w:sz w:val="22"/>
          <w:szCs w:val="22"/>
        </w:rPr>
        <w:t>of the registered and paid-up capital and/or seventy percent (70%) of the special value of shareholders' equity of the brokerage firms</w:t>
      </w:r>
      <w:r w:rsidR="00AB7E49">
        <w:rPr>
          <w:rFonts w:ascii="Century Gothic" w:hAnsi="Century Gothic"/>
          <w:sz w:val="22"/>
          <w:szCs w:val="22"/>
        </w:rPr>
        <w:t>,</w:t>
      </w:r>
      <w:r w:rsidR="00C13D34">
        <w:rPr>
          <w:rFonts w:ascii="Century Gothic" w:hAnsi="Century Gothic"/>
          <w:sz w:val="22"/>
          <w:szCs w:val="22"/>
        </w:rPr>
        <w:t xml:space="preserve"> whichever is </w:t>
      </w:r>
      <w:r w:rsidR="00AB7E49">
        <w:rPr>
          <w:rFonts w:ascii="Century Gothic" w:hAnsi="Century Gothic"/>
          <w:sz w:val="22"/>
          <w:szCs w:val="22"/>
        </w:rPr>
        <w:t>lower</w:t>
      </w:r>
      <w:r w:rsidR="00C13D34">
        <w:rPr>
          <w:rFonts w:ascii="Century Gothic" w:hAnsi="Century Gothic"/>
          <w:sz w:val="22"/>
          <w:szCs w:val="22"/>
        </w:rPr>
        <w:t xml:space="preserve">. </w:t>
      </w:r>
      <w:r w:rsidR="00B01768">
        <w:rPr>
          <w:rFonts w:ascii="Century Gothic" w:hAnsi="Century Gothic"/>
          <w:sz w:val="22"/>
          <w:szCs w:val="22"/>
        </w:rPr>
        <w:t xml:space="preserve">  </w:t>
      </w:r>
      <w:r w:rsidR="00A95B9B">
        <w:rPr>
          <w:rFonts w:ascii="Century Gothic" w:hAnsi="Century Gothic"/>
          <w:sz w:val="22"/>
          <w:szCs w:val="22"/>
        </w:rPr>
        <w:t xml:space="preserve"> </w:t>
      </w:r>
      <w:r w:rsidR="0005435A">
        <w:rPr>
          <w:rFonts w:ascii="Century Gothic" w:hAnsi="Century Gothic"/>
          <w:sz w:val="22"/>
          <w:szCs w:val="22"/>
        </w:rPr>
        <w:t xml:space="preserve"> </w:t>
      </w:r>
    </w:p>
    <w:p w:rsidR="002A3553" w:rsidRDefault="00BD047F" w:rsidP="007216F7">
      <w:pPr>
        <w:spacing w:line="360" w:lineRule="auto"/>
        <w:ind w:left="180" w:right="-540"/>
        <w:jc w:val="both"/>
        <w:rPr>
          <w:rFonts w:ascii="Century Gothic" w:hAnsi="Century Gothic"/>
          <w:sz w:val="22"/>
          <w:szCs w:val="22"/>
        </w:rPr>
      </w:pPr>
      <w:r w:rsidRPr="00492FB9">
        <w:rPr>
          <w:rFonts w:ascii="Century Gothic" w:hAnsi="Century Gothic"/>
          <w:b/>
          <w:bCs/>
          <w:sz w:val="22"/>
          <w:szCs w:val="22"/>
        </w:rPr>
        <w:t>Note:</w:t>
      </w:r>
      <w:r>
        <w:rPr>
          <w:rFonts w:ascii="Century Gothic" w:hAnsi="Century Gothic"/>
          <w:sz w:val="22"/>
          <w:szCs w:val="22"/>
        </w:rPr>
        <w:t xml:space="preserve">  The </w:t>
      </w:r>
      <w:r w:rsidR="002A3553">
        <w:rPr>
          <w:rFonts w:ascii="Century Gothic" w:hAnsi="Century Gothic"/>
          <w:sz w:val="22"/>
          <w:szCs w:val="22"/>
        </w:rPr>
        <w:t xml:space="preserve">brokers constitute the managing directors and board members of brokerage firms and their </w:t>
      </w:r>
      <w:r w:rsidR="007216F7">
        <w:rPr>
          <w:rFonts w:ascii="Century Gothic" w:hAnsi="Century Gothic"/>
          <w:sz w:val="22"/>
          <w:szCs w:val="22"/>
        </w:rPr>
        <w:t xml:space="preserve">agents </w:t>
      </w:r>
      <w:r w:rsidR="002A3553">
        <w:rPr>
          <w:rFonts w:ascii="Century Gothic" w:hAnsi="Century Gothic"/>
          <w:sz w:val="22"/>
          <w:szCs w:val="22"/>
        </w:rPr>
        <w:t xml:space="preserve">constitute the holders of professional certificates </w:t>
      </w:r>
      <w:r w:rsidR="00AB7E49">
        <w:rPr>
          <w:rFonts w:ascii="Century Gothic" w:hAnsi="Century Gothic"/>
          <w:sz w:val="22"/>
          <w:szCs w:val="22"/>
        </w:rPr>
        <w:t xml:space="preserve">being </w:t>
      </w:r>
      <w:r w:rsidR="002A3553">
        <w:rPr>
          <w:rFonts w:ascii="Century Gothic" w:hAnsi="Century Gothic"/>
          <w:sz w:val="22"/>
          <w:szCs w:val="22"/>
        </w:rPr>
        <w:t xml:space="preserve">active in the Exchange. </w:t>
      </w:r>
    </w:p>
    <w:p w:rsidR="00492FB9" w:rsidRDefault="00492FB9" w:rsidP="00492FB9">
      <w:pPr>
        <w:spacing w:line="360" w:lineRule="auto"/>
        <w:ind w:left="180" w:right="-540"/>
        <w:jc w:val="both"/>
        <w:rPr>
          <w:rFonts w:ascii="Century Gothic" w:hAnsi="Century Gothic"/>
          <w:sz w:val="22"/>
          <w:szCs w:val="22"/>
        </w:rPr>
      </w:pPr>
    </w:p>
    <w:p w:rsidR="002A3553" w:rsidRDefault="002A3553" w:rsidP="001D6433">
      <w:pPr>
        <w:spacing w:line="360" w:lineRule="auto"/>
        <w:ind w:left="180" w:right="-540"/>
        <w:jc w:val="both"/>
        <w:rPr>
          <w:rFonts w:ascii="Century Gothic" w:hAnsi="Century Gothic"/>
          <w:sz w:val="22"/>
          <w:szCs w:val="22"/>
        </w:rPr>
      </w:pPr>
      <w:r w:rsidRPr="00233C4C">
        <w:rPr>
          <w:rFonts w:ascii="Century Gothic" w:hAnsi="Century Gothic"/>
          <w:b/>
          <w:bCs/>
          <w:sz w:val="22"/>
          <w:szCs w:val="22"/>
        </w:rPr>
        <w:t>Article 32-</w:t>
      </w:r>
      <w:r>
        <w:rPr>
          <w:rFonts w:ascii="Century Gothic" w:hAnsi="Century Gothic"/>
          <w:sz w:val="22"/>
          <w:szCs w:val="22"/>
        </w:rPr>
        <w:t xml:space="preserve"> With respect to shares transfer to </w:t>
      </w:r>
      <w:r w:rsidR="001D6433">
        <w:rPr>
          <w:rFonts w:ascii="Century Gothic" w:hAnsi="Century Gothic"/>
          <w:sz w:val="22"/>
          <w:szCs w:val="22"/>
        </w:rPr>
        <w:t xml:space="preserve">the </w:t>
      </w:r>
      <w:r>
        <w:rPr>
          <w:rFonts w:ascii="Century Gothic" w:hAnsi="Century Gothic"/>
          <w:sz w:val="22"/>
          <w:szCs w:val="22"/>
        </w:rPr>
        <w:t xml:space="preserve">directors and personnel of </w:t>
      </w:r>
      <w:r w:rsidR="001D6433">
        <w:rPr>
          <w:rFonts w:ascii="Century Gothic" w:hAnsi="Century Gothic"/>
          <w:sz w:val="22"/>
          <w:szCs w:val="22"/>
        </w:rPr>
        <w:t xml:space="preserve">the related </w:t>
      </w:r>
      <w:r>
        <w:rPr>
          <w:rFonts w:ascii="Century Gothic" w:hAnsi="Century Gothic"/>
          <w:sz w:val="22"/>
          <w:szCs w:val="22"/>
        </w:rPr>
        <w:t>departments, the transfer shall be effect</w:t>
      </w:r>
      <w:r w:rsidR="001D6433">
        <w:rPr>
          <w:rFonts w:ascii="Century Gothic" w:hAnsi="Century Gothic"/>
          <w:sz w:val="22"/>
          <w:szCs w:val="22"/>
        </w:rPr>
        <w:t xml:space="preserve">ed </w:t>
      </w:r>
      <w:r>
        <w:rPr>
          <w:rFonts w:ascii="Century Gothic" w:hAnsi="Century Gothic"/>
          <w:sz w:val="22"/>
          <w:szCs w:val="22"/>
        </w:rPr>
        <w:t xml:space="preserve">pursuant to the </w:t>
      </w:r>
      <w:r w:rsidR="001D6433">
        <w:rPr>
          <w:rFonts w:ascii="Century Gothic" w:hAnsi="Century Gothic"/>
          <w:sz w:val="22"/>
          <w:szCs w:val="22"/>
        </w:rPr>
        <w:t xml:space="preserve">approval </w:t>
      </w:r>
      <w:r>
        <w:rPr>
          <w:rFonts w:ascii="Century Gothic" w:hAnsi="Century Gothic"/>
          <w:sz w:val="22"/>
          <w:szCs w:val="22"/>
        </w:rPr>
        <w:t>on the "</w:t>
      </w:r>
      <w:r w:rsidR="001D6433">
        <w:rPr>
          <w:rFonts w:ascii="Century Gothic" w:hAnsi="Century Gothic"/>
          <w:sz w:val="22"/>
          <w:szCs w:val="22"/>
        </w:rPr>
        <w:t>t</w:t>
      </w:r>
      <w:r w:rsidRPr="009D65A3">
        <w:rPr>
          <w:rFonts w:ascii="Century Gothic" w:hAnsi="Century Gothic"/>
          <w:sz w:val="22"/>
          <w:szCs w:val="22"/>
        </w:rPr>
        <w:t xml:space="preserve">ransfer of </w:t>
      </w:r>
      <w:r w:rsidR="001D6433" w:rsidRPr="009D65A3">
        <w:rPr>
          <w:rFonts w:ascii="Century Gothic" w:hAnsi="Century Gothic"/>
          <w:sz w:val="22"/>
          <w:szCs w:val="22"/>
        </w:rPr>
        <w:t>s</w:t>
      </w:r>
      <w:r w:rsidRPr="009D65A3">
        <w:rPr>
          <w:rFonts w:ascii="Century Gothic" w:hAnsi="Century Gothic"/>
          <w:sz w:val="22"/>
          <w:szCs w:val="22"/>
        </w:rPr>
        <w:t xml:space="preserve">hares to the </w:t>
      </w:r>
      <w:r w:rsidR="001D6433" w:rsidRPr="009D65A3">
        <w:rPr>
          <w:rFonts w:ascii="Century Gothic" w:hAnsi="Century Gothic"/>
          <w:sz w:val="22"/>
          <w:szCs w:val="22"/>
        </w:rPr>
        <w:t>p</w:t>
      </w:r>
      <w:r w:rsidRPr="009D65A3">
        <w:rPr>
          <w:rFonts w:ascii="Century Gothic" w:hAnsi="Century Gothic"/>
          <w:sz w:val="22"/>
          <w:szCs w:val="22"/>
        </w:rPr>
        <w:t xml:space="preserve">ersonnel of the </w:t>
      </w:r>
      <w:r w:rsidR="001D6433" w:rsidRPr="009D65A3">
        <w:rPr>
          <w:rFonts w:ascii="Century Gothic" w:hAnsi="Century Gothic"/>
          <w:sz w:val="22"/>
          <w:szCs w:val="22"/>
        </w:rPr>
        <w:t>l</w:t>
      </w:r>
      <w:r w:rsidRPr="009D65A3">
        <w:rPr>
          <w:rFonts w:ascii="Century Gothic" w:hAnsi="Century Gothic"/>
          <w:sz w:val="22"/>
          <w:szCs w:val="22"/>
        </w:rPr>
        <w:t xml:space="preserve">isted </w:t>
      </w:r>
      <w:r w:rsidR="001D6433" w:rsidRPr="009D65A3">
        <w:rPr>
          <w:rFonts w:ascii="Century Gothic" w:hAnsi="Century Gothic"/>
          <w:sz w:val="22"/>
          <w:szCs w:val="22"/>
        </w:rPr>
        <w:t>c</w:t>
      </w:r>
      <w:r w:rsidRPr="009D65A3">
        <w:rPr>
          <w:rFonts w:ascii="Century Gothic" w:hAnsi="Century Gothic"/>
          <w:sz w:val="22"/>
          <w:szCs w:val="22"/>
        </w:rPr>
        <w:t>ompanies on the Exchange</w:t>
      </w:r>
      <w:r>
        <w:rPr>
          <w:rFonts w:ascii="Century Gothic" w:hAnsi="Century Gothic"/>
          <w:sz w:val="22"/>
          <w:szCs w:val="22"/>
        </w:rPr>
        <w:t xml:space="preserve">". </w:t>
      </w:r>
    </w:p>
    <w:p w:rsidR="00B538F2" w:rsidRDefault="00B538F2" w:rsidP="00492FB9">
      <w:pPr>
        <w:spacing w:line="360" w:lineRule="auto"/>
        <w:ind w:left="180" w:right="-540"/>
        <w:jc w:val="both"/>
        <w:rPr>
          <w:rFonts w:ascii="Century Gothic" w:hAnsi="Century Gothic"/>
          <w:sz w:val="22"/>
          <w:szCs w:val="22"/>
        </w:rPr>
      </w:pPr>
    </w:p>
    <w:p w:rsidR="002A3553" w:rsidRDefault="002A3553" w:rsidP="009D65A3">
      <w:pPr>
        <w:spacing w:line="360" w:lineRule="auto"/>
        <w:ind w:left="180" w:right="-540"/>
        <w:jc w:val="both"/>
        <w:rPr>
          <w:rFonts w:ascii="Century Gothic" w:hAnsi="Century Gothic"/>
          <w:sz w:val="22"/>
          <w:szCs w:val="22"/>
        </w:rPr>
      </w:pPr>
      <w:r w:rsidRPr="00233C4C">
        <w:rPr>
          <w:rFonts w:ascii="Century Gothic" w:hAnsi="Century Gothic"/>
          <w:b/>
          <w:bCs/>
          <w:sz w:val="22"/>
          <w:szCs w:val="22"/>
        </w:rPr>
        <w:t>Article 33-</w:t>
      </w:r>
      <w:r>
        <w:rPr>
          <w:rFonts w:ascii="Century Gothic" w:hAnsi="Century Gothic"/>
          <w:sz w:val="22"/>
          <w:szCs w:val="22"/>
        </w:rPr>
        <w:t xml:space="preserve"> The transactions settlement </w:t>
      </w:r>
      <w:r w:rsidR="0007546F">
        <w:rPr>
          <w:rFonts w:ascii="Century Gothic" w:hAnsi="Century Gothic"/>
          <w:sz w:val="22"/>
          <w:szCs w:val="22"/>
        </w:rPr>
        <w:t xml:space="preserve">handled </w:t>
      </w:r>
      <w:r w:rsidR="00C4154C">
        <w:rPr>
          <w:rFonts w:ascii="Century Gothic" w:hAnsi="Century Gothic"/>
          <w:sz w:val="22"/>
          <w:szCs w:val="22"/>
        </w:rPr>
        <w:t>out</w:t>
      </w:r>
      <w:r>
        <w:rPr>
          <w:rFonts w:ascii="Century Gothic" w:hAnsi="Century Gothic"/>
          <w:sz w:val="22"/>
          <w:szCs w:val="22"/>
        </w:rPr>
        <w:t>-</w:t>
      </w:r>
      <w:r w:rsidR="00C4154C">
        <w:rPr>
          <w:rFonts w:ascii="Century Gothic" w:hAnsi="Century Gothic"/>
          <w:sz w:val="22"/>
          <w:szCs w:val="22"/>
        </w:rPr>
        <w:t>of-</w:t>
      </w:r>
      <w:r>
        <w:rPr>
          <w:rFonts w:ascii="Century Gothic" w:hAnsi="Century Gothic"/>
          <w:sz w:val="22"/>
          <w:szCs w:val="22"/>
        </w:rPr>
        <w:t xml:space="preserve">the-clearing house and the </w:t>
      </w:r>
      <w:r w:rsidR="00FC4D1A">
        <w:rPr>
          <w:rFonts w:ascii="Century Gothic" w:hAnsi="Century Gothic"/>
          <w:sz w:val="22"/>
          <w:szCs w:val="22"/>
        </w:rPr>
        <w:t xml:space="preserve">Exchange </w:t>
      </w:r>
      <w:r>
        <w:rPr>
          <w:rFonts w:ascii="Century Gothic" w:hAnsi="Century Gothic"/>
          <w:sz w:val="22"/>
          <w:szCs w:val="22"/>
        </w:rPr>
        <w:t xml:space="preserve">settlement system are only </w:t>
      </w:r>
      <w:r w:rsidR="009D65A3">
        <w:rPr>
          <w:rFonts w:ascii="Century Gothic" w:hAnsi="Century Gothic"/>
          <w:sz w:val="22"/>
          <w:szCs w:val="22"/>
        </w:rPr>
        <w:t>restricted t</w:t>
      </w:r>
      <w:r>
        <w:rPr>
          <w:rFonts w:ascii="Century Gothic" w:hAnsi="Century Gothic"/>
          <w:sz w:val="22"/>
          <w:szCs w:val="22"/>
        </w:rPr>
        <w:t>o the items which shall be set forth in the "</w:t>
      </w:r>
      <w:r w:rsidR="009D65A3" w:rsidRPr="009D65A3">
        <w:rPr>
          <w:rFonts w:ascii="Century Gothic" w:hAnsi="Century Gothic"/>
          <w:sz w:val="22"/>
          <w:szCs w:val="22"/>
        </w:rPr>
        <w:t>r</w:t>
      </w:r>
      <w:r w:rsidRPr="009D65A3">
        <w:rPr>
          <w:rFonts w:ascii="Century Gothic" w:hAnsi="Century Gothic"/>
          <w:sz w:val="22"/>
          <w:szCs w:val="22"/>
        </w:rPr>
        <w:t xml:space="preserve">egulations </w:t>
      </w:r>
      <w:r w:rsidR="00C4154C" w:rsidRPr="009D65A3">
        <w:rPr>
          <w:rFonts w:ascii="Century Gothic" w:hAnsi="Century Gothic"/>
          <w:sz w:val="22"/>
          <w:szCs w:val="22"/>
        </w:rPr>
        <w:t xml:space="preserve">on </w:t>
      </w:r>
      <w:r w:rsidR="009D65A3" w:rsidRPr="009D65A3">
        <w:rPr>
          <w:rFonts w:ascii="Century Gothic" w:hAnsi="Century Gothic"/>
          <w:sz w:val="22"/>
          <w:szCs w:val="22"/>
        </w:rPr>
        <w:t>d</w:t>
      </w:r>
      <w:r w:rsidRPr="009D65A3">
        <w:rPr>
          <w:rFonts w:ascii="Century Gothic" w:hAnsi="Century Gothic"/>
          <w:sz w:val="22"/>
          <w:szCs w:val="22"/>
        </w:rPr>
        <w:t xml:space="preserve">epository, </w:t>
      </w:r>
      <w:r w:rsidR="009D65A3" w:rsidRPr="009D65A3">
        <w:rPr>
          <w:rFonts w:ascii="Century Gothic" w:hAnsi="Century Gothic"/>
          <w:sz w:val="22"/>
          <w:szCs w:val="22"/>
        </w:rPr>
        <w:t>s</w:t>
      </w:r>
      <w:r w:rsidRPr="009D65A3">
        <w:rPr>
          <w:rFonts w:ascii="Century Gothic" w:hAnsi="Century Gothic"/>
          <w:sz w:val="22"/>
          <w:szCs w:val="22"/>
        </w:rPr>
        <w:t xml:space="preserve">ettlement and </w:t>
      </w:r>
      <w:r w:rsidR="009D65A3" w:rsidRPr="009D65A3">
        <w:rPr>
          <w:rFonts w:ascii="Century Gothic" w:hAnsi="Century Gothic"/>
          <w:sz w:val="22"/>
          <w:szCs w:val="22"/>
        </w:rPr>
        <w:t>c</w:t>
      </w:r>
      <w:r w:rsidRPr="009D65A3">
        <w:rPr>
          <w:rFonts w:ascii="Century Gothic" w:hAnsi="Century Gothic"/>
          <w:sz w:val="22"/>
          <w:szCs w:val="22"/>
        </w:rPr>
        <w:t>learing</w:t>
      </w:r>
      <w:r w:rsidR="009D65A3" w:rsidRPr="009D65A3">
        <w:rPr>
          <w:rFonts w:ascii="Century Gothic" w:hAnsi="Century Gothic"/>
          <w:sz w:val="22"/>
          <w:szCs w:val="22"/>
        </w:rPr>
        <w:t xml:space="preserve"> system</w:t>
      </w:r>
      <w:r>
        <w:rPr>
          <w:rFonts w:ascii="Century Gothic" w:hAnsi="Century Gothic"/>
          <w:sz w:val="22"/>
          <w:szCs w:val="22"/>
        </w:rPr>
        <w:t xml:space="preserve">". </w:t>
      </w:r>
    </w:p>
    <w:p w:rsidR="00B538F2" w:rsidRDefault="00B538F2" w:rsidP="00492FB9">
      <w:pPr>
        <w:spacing w:line="360" w:lineRule="auto"/>
        <w:ind w:left="180" w:right="-540"/>
        <w:jc w:val="both"/>
        <w:rPr>
          <w:rFonts w:ascii="Century Gothic" w:hAnsi="Century Gothic"/>
          <w:sz w:val="22"/>
          <w:szCs w:val="22"/>
        </w:rPr>
      </w:pPr>
    </w:p>
    <w:p w:rsidR="002A3553" w:rsidRDefault="002A3553" w:rsidP="00D4565E">
      <w:pPr>
        <w:spacing w:line="360" w:lineRule="auto"/>
        <w:ind w:left="180" w:right="-540"/>
        <w:jc w:val="both"/>
        <w:rPr>
          <w:rFonts w:ascii="Century Gothic" w:hAnsi="Century Gothic"/>
          <w:sz w:val="22"/>
          <w:szCs w:val="22"/>
        </w:rPr>
      </w:pPr>
      <w:r w:rsidRPr="00233C4C">
        <w:rPr>
          <w:rFonts w:ascii="Century Gothic" w:hAnsi="Century Gothic"/>
          <w:b/>
          <w:bCs/>
          <w:sz w:val="22"/>
          <w:szCs w:val="22"/>
        </w:rPr>
        <w:t>Article 34-</w:t>
      </w:r>
      <w:r>
        <w:rPr>
          <w:rFonts w:ascii="Century Gothic" w:hAnsi="Century Gothic"/>
          <w:sz w:val="22"/>
          <w:szCs w:val="22"/>
        </w:rPr>
        <w:t xml:space="preserve"> The brokers shall have to comply with and </w:t>
      </w:r>
      <w:r w:rsidR="00D4565E">
        <w:rPr>
          <w:rFonts w:ascii="Century Gothic" w:hAnsi="Century Gothic"/>
          <w:sz w:val="22"/>
          <w:szCs w:val="22"/>
        </w:rPr>
        <w:t xml:space="preserve">enforce </w:t>
      </w:r>
      <w:r>
        <w:rPr>
          <w:rFonts w:ascii="Century Gothic" w:hAnsi="Century Gothic"/>
          <w:sz w:val="22"/>
          <w:szCs w:val="22"/>
        </w:rPr>
        <w:t xml:space="preserve">the provisions of the existing </w:t>
      </w:r>
      <w:r w:rsidR="00D4565E">
        <w:rPr>
          <w:rFonts w:ascii="Century Gothic" w:hAnsi="Century Gothic"/>
          <w:sz w:val="22"/>
          <w:szCs w:val="22"/>
        </w:rPr>
        <w:t>by-law</w:t>
      </w:r>
      <w:r w:rsidR="000C3B26">
        <w:rPr>
          <w:rFonts w:ascii="Century Gothic" w:hAnsi="Century Gothic"/>
          <w:sz w:val="22"/>
          <w:szCs w:val="22"/>
        </w:rPr>
        <w:t>s</w:t>
      </w:r>
      <w:r w:rsidR="00D4565E">
        <w:rPr>
          <w:rFonts w:ascii="Century Gothic" w:hAnsi="Century Gothic"/>
          <w:sz w:val="22"/>
          <w:szCs w:val="22"/>
        </w:rPr>
        <w:t xml:space="preserve"> </w:t>
      </w:r>
      <w:r>
        <w:rPr>
          <w:rFonts w:ascii="Century Gothic" w:hAnsi="Century Gothic"/>
          <w:sz w:val="22"/>
          <w:szCs w:val="22"/>
        </w:rPr>
        <w:t>and in case of non-compliance</w:t>
      </w:r>
      <w:r w:rsidR="00D4565E">
        <w:rPr>
          <w:rFonts w:ascii="Century Gothic" w:hAnsi="Century Gothic"/>
          <w:sz w:val="22"/>
          <w:szCs w:val="22"/>
        </w:rPr>
        <w:t>,</w:t>
      </w:r>
      <w:r>
        <w:rPr>
          <w:rFonts w:ascii="Century Gothic" w:hAnsi="Century Gothic"/>
          <w:sz w:val="22"/>
          <w:szCs w:val="22"/>
        </w:rPr>
        <w:t xml:space="preserve"> they shall be liable to the rules related thereto. </w:t>
      </w:r>
    </w:p>
    <w:p w:rsidR="00C75B5F" w:rsidRDefault="002A3553" w:rsidP="00E63D3A">
      <w:pPr>
        <w:spacing w:line="360" w:lineRule="auto"/>
        <w:ind w:left="180" w:right="-540"/>
        <w:jc w:val="both"/>
        <w:rPr>
          <w:rFonts w:ascii="Century Gothic" w:hAnsi="Century Gothic"/>
          <w:sz w:val="22"/>
          <w:szCs w:val="22"/>
        </w:rPr>
      </w:pPr>
      <w:r w:rsidRPr="00233C4C">
        <w:rPr>
          <w:rFonts w:ascii="Century Gothic" w:hAnsi="Century Gothic"/>
          <w:b/>
          <w:bCs/>
          <w:sz w:val="22"/>
          <w:szCs w:val="22"/>
        </w:rPr>
        <w:t>Article 35-</w:t>
      </w:r>
      <w:r w:rsidR="00C75B5F">
        <w:rPr>
          <w:rFonts w:ascii="Century Gothic" w:hAnsi="Century Gothic"/>
          <w:sz w:val="22"/>
          <w:szCs w:val="22"/>
        </w:rPr>
        <w:t xml:space="preserve"> The </w:t>
      </w:r>
      <w:r w:rsidR="00D4565E">
        <w:rPr>
          <w:rFonts w:ascii="Century Gothic" w:hAnsi="Century Gothic"/>
          <w:sz w:val="22"/>
          <w:szCs w:val="22"/>
        </w:rPr>
        <w:t xml:space="preserve">executive </w:t>
      </w:r>
      <w:r w:rsidR="00C75B5F">
        <w:rPr>
          <w:rFonts w:ascii="Century Gothic" w:hAnsi="Century Gothic"/>
          <w:sz w:val="22"/>
          <w:szCs w:val="22"/>
        </w:rPr>
        <w:t xml:space="preserve">regulations </w:t>
      </w:r>
      <w:r w:rsidR="00D4565E">
        <w:rPr>
          <w:rFonts w:ascii="Century Gothic" w:hAnsi="Century Gothic"/>
          <w:sz w:val="22"/>
          <w:szCs w:val="22"/>
        </w:rPr>
        <w:t xml:space="preserve">of </w:t>
      </w:r>
      <w:r w:rsidR="00C75B5F">
        <w:rPr>
          <w:rFonts w:ascii="Century Gothic" w:hAnsi="Century Gothic"/>
          <w:sz w:val="22"/>
          <w:szCs w:val="22"/>
        </w:rPr>
        <w:t xml:space="preserve">this bylaw shall be valid and enforceable </w:t>
      </w:r>
      <w:r w:rsidR="009D65A3">
        <w:rPr>
          <w:rFonts w:ascii="Century Gothic" w:hAnsi="Century Gothic"/>
          <w:sz w:val="22"/>
          <w:szCs w:val="22"/>
        </w:rPr>
        <w:t xml:space="preserve">after they have been approved by </w:t>
      </w:r>
      <w:r w:rsidR="00E63D3A">
        <w:rPr>
          <w:rFonts w:ascii="Century Gothic" w:hAnsi="Century Gothic"/>
          <w:sz w:val="22"/>
          <w:szCs w:val="22"/>
        </w:rPr>
        <w:t xml:space="preserve">the </w:t>
      </w:r>
      <w:r w:rsidR="009D65A3">
        <w:rPr>
          <w:rFonts w:ascii="Century Gothic" w:hAnsi="Century Gothic"/>
          <w:sz w:val="22"/>
          <w:szCs w:val="22"/>
        </w:rPr>
        <w:t>SE</w:t>
      </w:r>
      <w:r w:rsidR="00C75B5F">
        <w:rPr>
          <w:rFonts w:ascii="Century Gothic" w:hAnsi="Century Gothic"/>
          <w:sz w:val="22"/>
          <w:szCs w:val="22"/>
        </w:rPr>
        <w:t>O</w:t>
      </w:r>
      <w:r w:rsidR="00E63D3A">
        <w:rPr>
          <w:rFonts w:ascii="Century Gothic" w:hAnsi="Century Gothic"/>
          <w:sz w:val="22"/>
          <w:szCs w:val="22"/>
        </w:rPr>
        <w:t>'s</w:t>
      </w:r>
      <w:r w:rsidR="00C75B5F">
        <w:rPr>
          <w:rFonts w:ascii="Century Gothic" w:hAnsi="Century Gothic"/>
          <w:sz w:val="22"/>
          <w:szCs w:val="22"/>
        </w:rPr>
        <w:t xml:space="preserve"> board of directors and </w:t>
      </w:r>
      <w:r w:rsidR="00E63D3A">
        <w:rPr>
          <w:rFonts w:ascii="Century Gothic" w:hAnsi="Century Gothic"/>
          <w:sz w:val="22"/>
          <w:szCs w:val="22"/>
        </w:rPr>
        <w:t>duly communicated</w:t>
      </w:r>
      <w:r w:rsidR="00C75B5F">
        <w:rPr>
          <w:rFonts w:ascii="Century Gothic" w:hAnsi="Century Gothic"/>
          <w:sz w:val="22"/>
          <w:szCs w:val="22"/>
        </w:rPr>
        <w:t xml:space="preserve">. </w:t>
      </w:r>
    </w:p>
    <w:p w:rsidR="00C75B5F" w:rsidRDefault="00E63D3A" w:rsidP="00E63D3A">
      <w:pPr>
        <w:spacing w:line="360" w:lineRule="auto"/>
        <w:ind w:left="180" w:right="-540"/>
        <w:jc w:val="both"/>
        <w:rPr>
          <w:rFonts w:ascii="Century Gothic" w:hAnsi="Century Gothic"/>
          <w:sz w:val="22"/>
          <w:szCs w:val="22"/>
        </w:rPr>
      </w:pPr>
      <w:r>
        <w:rPr>
          <w:rFonts w:ascii="Century Gothic" w:hAnsi="Century Gothic"/>
          <w:sz w:val="22"/>
          <w:szCs w:val="22"/>
        </w:rPr>
        <w:t>Remark</w:t>
      </w:r>
      <w:r w:rsidR="00C75B5F">
        <w:rPr>
          <w:rFonts w:ascii="Century Gothic" w:hAnsi="Century Gothic"/>
          <w:sz w:val="22"/>
          <w:szCs w:val="22"/>
        </w:rPr>
        <w:t>: Articles 2</w:t>
      </w:r>
      <w:r w:rsidR="00D4565E">
        <w:rPr>
          <w:rFonts w:ascii="Century Gothic" w:hAnsi="Century Gothic"/>
          <w:sz w:val="22"/>
          <w:szCs w:val="22"/>
        </w:rPr>
        <w:t>7</w:t>
      </w:r>
      <w:r w:rsidR="00C75B5F">
        <w:rPr>
          <w:rFonts w:ascii="Century Gothic" w:hAnsi="Century Gothic"/>
          <w:sz w:val="22"/>
          <w:szCs w:val="22"/>
        </w:rPr>
        <w:t xml:space="preserve"> and 2</w:t>
      </w:r>
      <w:r w:rsidR="00D4565E">
        <w:rPr>
          <w:rFonts w:ascii="Century Gothic" w:hAnsi="Century Gothic"/>
          <w:sz w:val="22"/>
          <w:szCs w:val="22"/>
        </w:rPr>
        <w:t>8</w:t>
      </w:r>
      <w:r w:rsidR="00C75B5F">
        <w:rPr>
          <w:rFonts w:ascii="Century Gothic" w:hAnsi="Century Gothic"/>
          <w:sz w:val="22"/>
          <w:szCs w:val="22"/>
        </w:rPr>
        <w:t xml:space="preserve"> shall remain in force until the new fees are approved. </w:t>
      </w:r>
    </w:p>
    <w:p w:rsidR="00B071B2" w:rsidRDefault="00B071B2" w:rsidP="008D4F4D">
      <w:pPr>
        <w:ind w:left="180" w:right="-540"/>
        <w:jc w:val="center"/>
        <w:rPr>
          <w:rFonts w:ascii="Arial Narrow" w:hAnsi="Arial Narrow"/>
          <w:sz w:val="20"/>
          <w:szCs w:val="20"/>
        </w:rPr>
      </w:pPr>
    </w:p>
    <w:p w:rsidR="00D8684D" w:rsidRDefault="00D8684D" w:rsidP="008D4F4D">
      <w:pPr>
        <w:ind w:left="180" w:right="-540"/>
        <w:jc w:val="center"/>
        <w:rPr>
          <w:rFonts w:ascii="Arial Narrow" w:hAnsi="Arial Narrow"/>
          <w:sz w:val="20"/>
          <w:szCs w:val="20"/>
        </w:rPr>
      </w:pPr>
    </w:p>
    <w:p w:rsidR="00C4154C" w:rsidRDefault="00C4154C" w:rsidP="009D65A3">
      <w:pPr>
        <w:ind w:left="180" w:right="-540"/>
        <w:jc w:val="both"/>
        <w:rPr>
          <w:rFonts w:ascii="Century Gothic" w:hAnsi="Century Gothic"/>
          <w:sz w:val="22"/>
          <w:szCs w:val="22"/>
        </w:rPr>
      </w:pPr>
      <w:r w:rsidRPr="00D4565E">
        <w:rPr>
          <w:rFonts w:ascii="Century Gothic" w:hAnsi="Century Gothic"/>
          <w:b/>
          <w:bCs/>
          <w:sz w:val="22"/>
          <w:szCs w:val="22"/>
        </w:rPr>
        <w:t>Appendix</w:t>
      </w:r>
      <w:r>
        <w:rPr>
          <w:rFonts w:ascii="Century Gothic" w:hAnsi="Century Gothic"/>
          <w:sz w:val="22"/>
          <w:szCs w:val="22"/>
        </w:rPr>
        <w:t xml:space="preserve"> (Adopted on Sept. 21, 2004 by the Exchange</w:t>
      </w:r>
      <w:r w:rsidR="009D65A3">
        <w:rPr>
          <w:rFonts w:ascii="Century Gothic" w:hAnsi="Century Gothic"/>
          <w:sz w:val="22"/>
          <w:szCs w:val="22"/>
        </w:rPr>
        <w:t xml:space="preserve"> High Council</w:t>
      </w:r>
      <w:r>
        <w:rPr>
          <w:rFonts w:ascii="Century Gothic" w:hAnsi="Century Gothic"/>
          <w:sz w:val="22"/>
          <w:szCs w:val="22"/>
        </w:rPr>
        <w:t xml:space="preserve">)     </w:t>
      </w:r>
    </w:p>
    <w:p w:rsidR="00C4154C" w:rsidRDefault="00C4154C" w:rsidP="008D4F4D">
      <w:pPr>
        <w:ind w:left="180" w:right="-540"/>
        <w:jc w:val="center"/>
        <w:rPr>
          <w:rFonts w:ascii="Arial Narrow" w:hAnsi="Arial Narrow"/>
          <w:sz w:val="20"/>
          <w:szCs w:val="20"/>
        </w:rPr>
      </w:pPr>
    </w:p>
    <w:p w:rsidR="004A79DA" w:rsidRDefault="004A79DA" w:rsidP="008D4F4D">
      <w:pPr>
        <w:ind w:left="180" w:right="-540"/>
        <w:jc w:val="center"/>
        <w:rPr>
          <w:rFonts w:ascii="Arial Narrow" w:hAnsi="Arial Narrow"/>
          <w:sz w:val="20"/>
          <w:szCs w:val="20"/>
        </w:rPr>
      </w:pPr>
    </w:p>
    <w:p w:rsidR="00D8684D" w:rsidRDefault="004A79DA" w:rsidP="000D67D1">
      <w:pPr>
        <w:spacing w:line="360" w:lineRule="auto"/>
        <w:ind w:left="180" w:right="-540"/>
        <w:jc w:val="both"/>
        <w:rPr>
          <w:rFonts w:ascii="Century Gothic" w:hAnsi="Century Gothic"/>
          <w:sz w:val="22"/>
          <w:szCs w:val="22"/>
        </w:rPr>
      </w:pPr>
      <w:r>
        <w:rPr>
          <w:rFonts w:ascii="Century Gothic" w:hAnsi="Century Gothic"/>
          <w:sz w:val="22"/>
          <w:szCs w:val="22"/>
        </w:rPr>
        <w:t xml:space="preserve">It is agreed to carry out certain transactions outside the normal working </w:t>
      </w:r>
      <w:r w:rsidR="00C4154C">
        <w:rPr>
          <w:rFonts w:ascii="Century Gothic" w:hAnsi="Century Gothic"/>
          <w:sz w:val="22"/>
          <w:szCs w:val="22"/>
        </w:rPr>
        <w:t xml:space="preserve">hours </w:t>
      </w:r>
      <w:r>
        <w:rPr>
          <w:rFonts w:ascii="Century Gothic" w:hAnsi="Century Gothic"/>
          <w:sz w:val="22"/>
          <w:szCs w:val="22"/>
        </w:rPr>
        <w:t xml:space="preserve">as follows: </w:t>
      </w:r>
    </w:p>
    <w:p w:rsidR="004A79DA" w:rsidRDefault="004A79DA" w:rsidP="000D67D1">
      <w:pPr>
        <w:numPr>
          <w:ilvl w:val="0"/>
          <w:numId w:val="9"/>
        </w:numPr>
        <w:spacing w:line="360" w:lineRule="auto"/>
        <w:ind w:right="-540"/>
        <w:jc w:val="both"/>
        <w:rPr>
          <w:rFonts w:ascii="Century Gothic" w:hAnsi="Century Gothic"/>
          <w:sz w:val="22"/>
          <w:szCs w:val="22"/>
        </w:rPr>
      </w:pPr>
      <w:r>
        <w:rPr>
          <w:rFonts w:ascii="Century Gothic" w:hAnsi="Century Gothic"/>
          <w:sz w:val="22"/>
          <w:szCs w:val="22"/>
        </w:rPr>
        <w:t xml:space="preserve">The shares which, in accordance with the contracts made between the State Organs (like the Iranian National Industries Organization) and natural persons and legal entities are required to be transferred subject to an award on the back of the decree issued by the </w:t>
      </w:r>
      <w:r w:rsidR="00C4154C">
        <w:rPr>
          <w:rFonts w:ascii="Century Gothic" w:hAnsi="Century Gothic"/>
          <w:sz w:val="22"/>
          <w:szCs w:val="22"/>
        </w:rPr>
        <w:t>P</w:t>
      </w:r>
      <w:r>
        <w:rPr>
          <w:rFonts w:ascii="Century Gothic" w:hAnsi="Century Gothic"/>
          <w:sz w:val="22"/>
          <w:szCs w:val="22"/>
        </w:rPr>
        <w:t>resident or the Council of Ministers and upon the presidential assent</w:t>
      </w:r>
      <w:r w:rsidR="00C4154C">
        <w:rPr>
          <w:rFonts w:ascii="Century Gothic" w:hAnsi="Century Gothic"/>
          <w:sz w:val="22"/>
          <w:szCs w:val="22"/>
        </w:rPr>
        <w:t>,</w:t>
      </w:r>
      <w:r>
        <w:rPr>
          <w:rFonts w:ascii="Century Gothic" w:hAnsi="Century Gothic"/>
          <w:sz w:val="22"/>
          <w:szCs w:val="22"/>
        </w:rPr>
        <w:t xml:space="preserve"> are </w:t>
      </w:r>
      <w:r w:rsidR="00C4154C">
        <w:rPr>
          <w:rFonts w:ascii="Century Gothic" w:hAnsi="Century Gothic"/>
          <w:sz w:val="22"/>
          <w:szCs w:val="22"/>
        </w:rPr>
        <w:t xml:space="preserve">to be </w:t>
      </w:r>
      <w:r>
        <w:rPr>
          <w:rFonts w:ascii="Century Gothic" w:hAnsi="Century Gothic"/>
          <w:sz w:val="22"/>
          <w:szCs w:val="22"/>
        </w:rPr>
        <w:t xml:space="preserve">traded at the agreed price. </w:t>
      </w:r>
    </w:p>
    <w:p w:rsidR="004A79DA" w:rsidRDefault="004A79DA" w:rsidP="000D67D1">
      <w:pPr>
        <w:numPr>
          <w:ilvl w:val="0"/>
          <w:numId w:val="9"/>
        </w:numPr>
        <w:spacing w:line="360" w:lineRule="auto"/>
        <w:ind w:right="-540"/>
        <w:jc w:val="both"/>
        <w:rPr>
          <w:rFonts w:ascii="Century Gothic" w:hAnsi="Century Gothic"/>
          <w:sz w:val="22"/>
          <w:szCs w:val="22"/>
        </w:rPr>
      </w:pPr>
      <w:r>
        <w:rPr>
          <w:rFonts w:ascii="Century Gothic" w:hAnsi="Century Gothic"/>
          <w:sz w:val="22"/>
          <w:szCs w:val="22"/>
        </w:rPr>
        <w:t>The shares which</w:t>
      </w:r>
      <w:r w:rsidR="009946FC">
        <w:rPr>
          <w:rFonts w:ascii="Century Gothic" w:hAnsi="Century Gothic"/>
          <w:sz w:val="22"/>
          <w:szCs w:val="22"/>
        </w:rPr>
        <w:t>,</w:t>
      </w:r>
      <w:r>
        <w:rPr>
          <w:rFonts w:ascii="Century Gothic" w:hAnsi="Century Gothic"/>
          <w:sz w:val="22"/>
          <w:szCs w:val="22"/>
        </w:rPr>
        <w:t xml:space="preserve"> in accordance with the rules of law</w:t>
      </w:r>
      <w:r w:rsidR="004D519E">
        <w:rPr>
          <w:rFonts w:ascii="Century Gothic" w:hAnsi="Century Gothic"/>
          <w:sz w:val="22"/>
          <w:szCs w:val="22"/>
        </w:rPr>
        <w:t>,</w:t>
      </w:r>
      <w:r>
        <w:rPr>
          <w:rFonts w:ascii="Century Gothic" w:hAnsi="Century Gothic"/>
          <w:sz w:val="22"/>
          <w:szCs w:val="22"/>
        </w:rPr>
        <w:t xml:space="preserve"> are tra</w:t>
      </w:r>
      <w:r w:rsidR="009946FC">
        <w:rPr>
          <w:rFonts w:ascii="Century Gothic" w:hAnsi="Century Gothic"/>
          <w:sz w:val="22"/>
          <w:szCs w:val="22"/>
        </w:rPr>
        <w:t>nsferred to pay the Government</w:t>
      </w:r>
      <w:r>
        <w:rPr>
          <w:rFonts w:ascii="Century Gothic" w:hAnsi="Century Gothic"/>
          <w:sz w:val="22"/>
          <w:szCs w:val="22"/>
        </w:rPr>
        <w:t xml:space="preserve"> debts to the Social Security Organization, Retirement Organization and the like</w:t>
      </w:r>
      <w:r w:rsidR="00C4154C">
        <w:rPr>
          <w:rFonts w:ascii="Century Gothic" w:hAnsi="Century Gothic"/>
          <w:sz w:val="22"/>
          <w:szCs w:val="22"/>
        </w:rPr>
        <w:t>,</w:t>
      </w:r>
      <w:r>
        <w:rPr>
          <w:rFonts w:ascii="Century Gothic" w:hAnsi="Century Gothic"/>
          <w:sz w:val="22"/>
          <w:szCs w:val="22"/>
        </w:rPr>
        <w:t xml:space="preserve"> are </w:t>
      </w:r>
      <w:r w:rsidR="00C4154C">
        <w:rPr>
          <w:rFonts w:ascii="Century Gothic" w:hAnsi="Century Gothic"/>
          <w:sz w:val="22"/>
          <w:szCs w:val="22"/>
        </w:rPr>
        <w:t xml:space="preserve">to be </w:t>
      </w:r>
      <w:r>
        <w:rPr>
          <w:rFonts w:ascii="Century Gothic" w:hAnsi="Century Gothic"/>
          <w:sz w:val="22"/>
          <w:szCs w:val="22"/>
        </w:rPr>
        <w:t xml:space="preserve">traded at the stated price or at the price </w:t>
      </w:r>
      <w:r w:rsidR="00C4154C">
        <w:rPr>
          <w:rFonts w:ascii="Century Gothic" w:hAnsi="Century Gothic"/>
          <w:sz w:val="22"/>
          <w:szCs w:val="22"/>
        </w:rPr>
        <w:t xml:space="preserve">announced </w:t>
      </w:r>
      <w:r>
        <w:rPr>
          <w:rFonts w:ascii="Century Gothic" w:hAnsi="Century Gothic"/>
          <w:sz w:val="22"/>
          <w:szCs w:val="22"/>
        </w:rPr>
        <w:t xml:space="preserve">on the Stock Exchange Board. </w:t>
      </w:r>
    </w:p>
    <w:p w:rsidR="004A79DA" w:rsidRDefault="004A79DA" w:rsidP="0007546F">
      <w:pPr>
        <w:numPr>
          <w:ilvl w:val="0"/>
          <w:numId w:val="9"/>
        </w:numPr>
        <w:spacing w:line="360" w:lineRule="auto"/>
        <w:ind w:right="-540"/>
        <w:jc w:val="both"/>
        <w:rPr>
          <w:rFonts w:ascii="Century Gothic" w:hAnsi="Century Gothic"/>
          <w:sz w:val="22"/>
          <w:szCs w:val="22"/>
        </w:rPr>
      </w:pPr>
      <w:r>
        <w:rPr>
          <w:rFonts w:ascii="Century Gothic" w:hAnsi="Century Gothic"/>
          <w:sz w:val="22"/>
          <w:szCs w:val="22"/>
        </w:rPr>
        <w:t xml:space="preserve">The shares which are </w:t>
      </w:r>
      <w:r w:rsidR="0007546F">
        <w:rPr>
          <w:rFonts w:ascii="Century Gothic" w:hAnsi="Century Gothic"/>
          <w:sz w:val="22"/>
          <w:szCs w:val="22"/>
        </w:rPr>
        <w:t xml:space="preserve">associated with </w:t>
      </w:r>
      <w:r>
        <w:rPr>
          <w:rFonts w:ascii="Century Gothic" w:hAnsi="Century Gothic"/>
          <w:sz w:val="22"/>
          <w:szCs w:val="22"/>
        </w:rPr>
        <w:t xml:space="preserve">the investments approved by the Foreign Investment Organization and the approval of which has permitted foreign investors to buy shares at the price stated in that </w:t>
      </w:r>
      <w:r w:rsidR="00C4154C">
        <w:rPr>
          <w:rFonts w:ascii="Century Gothic" w:hAnsi="Century Gothic"/>
          <w:sz w:val="22"/>
          <w:szCs w:val="22"/>
        </w:rPr>
        <w:t>O</w:t>
      </w:r>
      <w:r>
        <w:rPr>
          <w:rFonts w:ascii="Century Gothic" w:hAnsi="Century Gothic"/>
          <w:sz w:val="22"/>
          <w:szCs w:val="22"/>
        </w:rPr>
        <w:t xml:space="preserve">rganization's approval. </w:t>
      </w:r>
    </w:p>
    <w:p w:rsidR="00D8684D" w:rsidRDefault="00D8684D" w:rsidP="008D4F4D">
      <w:pPr>
        <w:ind w:left="180" w:right="-540"/>
        <w:jc w:val="center"/>
        <w:rPr>
          <w:rFonts w:ascii="Arial Narrow" w:hAnsi="Arial Narrow"/>
          <w:sz w:val="20"/>
          <w:szCs w:val="20"/>
        </w:rPr>
      </w:pPr>
    </w:p>
    <w:p w:rsidR="00D8684D" w:rsidRDefault="00D8684D"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Default="00EB7203" w:rsidP="008D4F4D">
      <w:pPr>
        <w:ind w:left="180" w:right="-540"/>
        <w:jc w:val="center"/>
        <w:rPr>
          <w:rFonts w:ascii="Arial Narrow" w:hAnsi="Arial Narrow"/>
          <w:sz w:val="20"/>
          <w:szCs w:val="20"/>
        </w:rPr>
      </w:pPr>
    </w:p>
    <w:p w:rsidR="00EB7203" w:rsidRPr="000D67D1" w:rsidRDefault="000D67D1" w:rsidP="000D67D1">
      <w:pPr>
        <w:spacing w:line="360" w:lineRule="auto"/>
        <w:ind w:left="180" w:right="-540"/>
        <w:jc w:val="center"/>
        <w:rPr>
          <w:rFonts w:ascii="Century Gothic" w:hAnsi="Century Gothic"/>
          <w:sz w:val="22"/>
          <w:szCs w:val="22"/>
        </w:rPr>
      </w:pPr>
      <w:r w:rsidRPr="000D67D1">
        <w:rPr>
          <w:rFonts w:ascii="Century Gothic" w:hAnsi="Century Gothic"/>
          <w:sz w:val="22"/>
          <w:szCs w:val="22"/>
        </w:rPr>
        <w:t>12</w:t>
      </w:r>
    </w:p>
    <w:sectPr w:rsidR="00EB7203" w:rsidRPr="000D67D1" w:rsidSect="005251D5">
      <w:pgSz w:w="12240" w:h="15840"/>
      <w:pgMar w:top="899" w:right="1440" w:bottom="27"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604" w:rsidRDefault="00857604">
      <w:r>
        <w:separator/>
      </w:r>
    </w:p>
  </w:endnote>
  <w:endnote w:type="continuationSeparator" w:id="1">
    <w:p w:rsidR="00857604" w:rsidRDefault="00857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604" w:rsidRDefault="00857604">
      <w:r>
        <w:separator/>
      </w:r>
    </w:p>
  </w:footnote>
  <w:footnote w:type="continuationSeparator" w:id="1">
    <w:p w:rsidR="00857604" w:rsidRDefault="00857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B70"/>
    <w:multiLevelType w:val="hybridMultilevel"/>
    <w:tmpl w:val="48181912"/>
    <w:lvl w:ilvl="0" w:tplc="6B56475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56476B9"/>
    <w:multiLevelType w:val="hybridMultilevel"/>
    <w:tmpl w:val="718ED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22689D"/>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
    <w:nsid w:val="3C012A29"/>
    <w:multiLevelType w:val="hybridMultilevel"/>
    <w:tmpl w:val="2EC0D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7B3922"/>
    <w:multiLevelType w:val="hybridMultilevel"/>
    <w:tmpl w:val="1A9AC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B95EC2"/>
    <w:multiLevelType w:val="hybridMultilevel"/>
    <w:tmpl w:val="E71E090E"/>
    <w:lvl w:ilvl="0" w:tplc="9D16C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40A15"/>
    <w:multiLevelType w:val="hybridMultilevel"/>
    <w:tmpl w:val="9724CCF6"/>
    <w:lvl w:ilvl="0" w:tplc="7A9E7C2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5FEE7925"/>
    <w:multiLevelType w:val="hybridMultilevel"/>
    <w:tmpl w:val="38EAC408"/>
    <w:lvl w:ilvl="0" w:tplc="DE5612EA">
      <w:start w:val="1"/>
      <w:numFmt w:val="lowerLetter"/>
      <w:lvlText w:val="%1-"/>
      <w:lvlJc w:val="left"/>
      <w:pPr>
        <w:tabs>
          <w:tab w:val="num" w:pos="540"/>
        </w:tabs>
        <w:ind w:left="540" w:hanging="360"/>
      </w:pPr>
      <w:rPr>
        <w:rFonts w:ascii="Century Gothic" w:eastAsia="SimSun" w:hAnsi="Century Gothic" w:cs="Times New Roman"/>
        <w:b/>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6E1D2AE3"/>
    <w:multiLevelType w:val="multilevel"/>
    <w:tmpl w:val="04090023"/>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9">
    <w:nsid w:val="725F7B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4"/>
  </w:num>
  <w:num w:numId="3">
    <w:abstractNumId w:val="1"/>
  </w:num>
  <w:num w:numId="4">
    <w:abstractNumId w:val="6"/>
  </w:num>
  <w:num w:numId="5">
    <w:abstractNumId w:val="2"/>
  </w:num>
  <w:num w:numId="6">
    <w:abstractNumId w:val="9"/>
  </w:num>
  <w:num w:numId="7">
    <w:abstractNumId w:val="8"/>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F93891"/>
    <w:rsid w:val="00001C86"/>
    <w:rsid w:val="000067BE"/>
    <w:rsid w:val="00007DA4"/>
    <w:rsid w:val="0001017A"/>
    <w:rsid w:val="000264A4"/>
    <w:rsid w:val="0003585B"/>
    <w:rsid w:val="00036120"/>
    <w:rsid w:val="00040DD1"/>
    <w:rsid w:val="0005435A"/>
    <w:rsid w:val="00056B4F"/>
    <w:rsid w:val="00065498"/>
    <w:rsid w:val="0006665B"/>
    <w:rsid w:val="0007546F"/>
    <w:rsid w:val="0008520B"/>
    <w:rsid w:val="000863DF"/>
    <w:rsid w:val="00092294"/>
    <w:rsid w:val="000975EE"/>
    <w:rsid w:val="000B2398"/>
    <w:rsid w:val="000B610E"/>
    <w:rsid w:val="000B72AF"/>
    <w:rsid w:val="000C02A9"/>
    <w:rsid w:val="000C3955"/>
    <w:rsid w:val="000C3B26"/>
    <w:rsid w:val="000C4A06"/>
    <w:rsid w:val="000D2CFF"/>
    <w:rsid w:val="000D67D1"/>
    <w:rsid w:val="000D6CAB"/>
    <w:rsid w:val="000E058A"/>
    <w:rsid w:val="000E1AC5"/>
    <w:rsid w:val="000E47B6"/>
    <w:rsid w:val="000E5AFA"/>
    <w:rsid w:val="000F78C6"/>
    <w:rsid w:val="001059A2"/>
    <w:rsid w:val="001065DB"/>
    <w:rsid w:val="00107082"/>
    <w:rsid w:val="00112181"/>
    <w:rsid w:val="00121F63"/>
    <w:rsid w:val="00130FF9"/>
    <w:rsid w:val="001310C2"/>
    <w:rsid w:val="00152DEF"/>
    <w:rsid w:val="001538F4"/>
    <w:rsid w:val="00166CEC"/>
    <w:rsid w:val="0017614C"/>
    <w:rsid w:val="00192758"/>
    <w:rsid w:val="00192A9D"/>
    <w:rsid w:val="00194E14"/>
    <w:rsid w:val="001A53A9"/>
    <w:rsid w:val="001A70B5"/>
    <w:rsid w:val="001B3526"/>
    <w:rsid w:val="001B4034"/>
    <w:rsid w:val="001C2DEA"/>
    <w:rsid w:val="001C34E6"/>
    <w:rsid w:val="001C7359"/>
    <w:rsid w:val="001D6433"/>
    <w:rsid w:val="0020239C"/>
    <w:rsid w:val="00205687"/>
    <w:rsid w:val="00225207"/>
    <w:rsid w:val="0023256E"/>
    <w:rsid w:val="00233C4C"/>
    <w:rsid w:val="00234A63"/>
    <w:rsid w:val="002364FE"/>
    <w:rsid w:val="00243E88"/>
    <w:rsid w:val="00250954"/>
    <w:rsid w:val="002511F4"/>
    <w:rsid w:val="00256CEC"/>
    <w:rsid w:val="0027118B"/>
    <w:rsid w:val="0027143C"/>
    <w:rsid w:val="00271FC6"/>
    <w:rsid w:val="00274113"/>
    <w:rsid w:val="0027732C"/>
    <w:rsid w:val="002861E9"/>
    <w:rsid w:val="00291DC5"/>
    <w:rsid w:val="0029658B"/>
    <w:rsid w:val="002A3553"/>
    <w:rsid w:val="002A65D6"/>
    <w:rsid w:val="002A6BA6"/>
    <w:rsid w:val="002B051E"/>
    <w:rsid w:val="002B48E9"/>
    <w:rsid w:val="002C6A23"/>
    <w:rsid w:val="002D082C"/>
    <w:rsid w:val="002D72A6"/>
    <w:rsid w:val="002D7E26"/>
    <w:rsid w:val="002F0505"/>
    <w:rsid w:val="002F1878"/>
    <w:rsid w:val="0030012E"/>
    <w:rsid w:val="0030224B"/>
    <w:rsid w:val="0033433F"/>
    <w:rsid w:val="00351ADC"/>
    <w:rsid w:val="003636C7"/>
    <w:rsid w:val="003660C4"/>
    <w:rsid w:val="00366DF0"/>
    <w:rsid w:val="00367529"/>
    <w:rsid w:val="0037102A"/>
    <w:rsid w:val="0037434D"/>
    <w:rsid w:val="0038326F"/>
    <w:rsid w:val="003836C0"/>
    <w:rsid w:val="00386225"/>
    <w:rsid w:val="00386459"/>
    <w:rsid w:val="003903B0"/>
    <w:rsid w:val="003B136E"/>
    <w:rsid w:val="003D39AB"/>
    <w:rsid w:val="003D7FB7"/>
    <w:rsid w:val="003F784C"/>
    <w:rsid w:val="004021D9"/>
    <w:rsid w:val="004043F3"/>
    <w:rsid w:val="00406392"/>
    <w:rsid w:val="00410660"/>
    <w:rsid w:val="00411FA0"/>
    <w:rsid w:val="0041217C"/>
    <w:rsid w:val="004137CF"/>
    <w:rsid w:val="00413A41"/>
    <w:rsid w:val="00415572"/>
    <w:rsid w:val="00437182"/>
    <w:rsid w:val="0045013B"/>
    <w:rsid w:val="00452CA9"/>
    <w:rsid w:val="00457B8A"/>
    <w:rsid w:val="004722A6"/>
    <w:rsid w:val="004834EE"/>
    <w:rsid w:val="00484A9B"/>
    <w:rsid w:val="00487201"/>
    <w:rsid w:val="004919B5"/>
    <w:rsid w:val="00492FB9"/>
    <w:rsid w:val="00495029"/>
    <w:rsid w:val="004956F3"/>
    <w:rsid w:val="004A79DA"/>
    <w:rsid w:val="004B4A01"/>
    <w:rsid w:val="004D518A"/>
    <w:rsid w:val="004D519E"/>
    <w:rsid w:val="004E2D88"/>
    <w:rsid w:val="004F0168"/>
    <w:rsid w:val="004F2A3B"/>
    <w:rsid w:val="005070AE"/>
    <w:rsid w:val="0051080B"/>
    <w:rsid w:val="00516E06"/>
    <w:rsid w:val="0052107E"/>
    <w:rsid w:val="00522ACF"/>
    <w:rsid w:val="005251D5"/>
    <w:rsid w:val="005253C5"/>
    <w:rsid w:val="005318BF"/>
    <w:rsid w:val="00565739"/>
    <w:rsid w:val="00570620"/>
    <w:rsid w:val="00582AF6"/>
    <w:rsid w:val="00583BEA"/>
    <w:rsid w:val="00583C99"/>
    <w:rsid w:val="00585598"/>
    <w:rsid w:val="00586728"/>
    <w:rsid w:val="0059483E"/>
    <w:rsid w:val="005964D9"/>
    <w:rsid w:val="00596615"/>
    <w:rsid w:val="0059705D"/>
    <w:rsid w:val="005A709B"/>
    <w:rsid w:val="005C13B8"/>
    <w:rsid w:val="005C5612"/>
    <w:rsid w:val="005E67B5"/>
    <w:rsid w:val="005F017E"/>
    <w:rsid w:val="00606867"/>
    <w:rsid w:val="00606A73"/>
    <w:rsid w:val="006074E4"/>
    <w:rsid w:val="00621678"/>
    <w:rsid w:val="006250A0"/>
    <w:rsid w:val="006322A7"/>
    <w:rsid w:val="006358DE"/>
    <w:rsid w:val="006529D0"/>
    <w:rsid w:val="00662572"/>
    <w:rsid w:val="00667C38"/>
    <w:rsid w:val="006721BC"/>
    <w:rsid w:val="0067577A"/>
    <w:rsid w:val="00677AAC"/>
    <w:rsid w:val="006823FF"/>
    <w:rsid w:val="00685777"/>
    <w:rsid w:val="006862C6"/>
    <w:rsid w:val="00687678"/>
    <w:rsid w:val="0069624D"/>
    <w:rsid w:val="006A61F5"/>
    <w:rsid w:val="006A6E32"/>
    <w:rsid w:val="006A7D29"/>
    <w:rsid w:val="006B0EBB"/>
    <w:rsid w:val="006B4AE5"/>
    <w:rsid w:val="006B6884"/>
    <w:rsid w:val="006C2966"/>
    <w:rsid w:val="006E2A2F"/>
    <w:rsid w:val="006E33B3"/>
    <w:rsid w:val="006E4F09"/>
    <w:rsid w:val="006F5518"/>
    <w:rsid w:val="007069BF"/>
    <w:rsid w:val="00712DC4"/>
    <w:rsid w:val="00713E7D"/>
    <w:rsid w:val="007147A2"/>
    <w:rsid w:val="007216F7"/>
    <w:rsid w:val="0072718F"/>
    <w:rsid w:val="007315F1"/>
    <w:rsid w:val="007348A9"/>
    <w:rsid w:val="00757A65"/>
    <w:rsid w:val="00760190"/>
    <w:rsid w:val="00764AB1"/>
    <w:rsid w:val="00773321"/>
    <w:rsid w:val="00774282"/>
    <w:rsid w:val="00783038"/>
    <w:rsid w:val="00784D66"/>
    <w:rsid w:val="00785591"/>
    <w:rsid w:val="007958B0"/>
    <w:rsid w:val="007975CD"/>
    <w:rsid w:val="007A08FB"/>
    <w:rsid w:val="007B6688"/>
    <w:rsid w:val="007E5549"/>
    <w:rsid w:val="007F3579"/>
    <w:rsid w:val="007F5163"/>
    <w:rsid w:val="007F60B6"/>
    <w:rsid w:val="00815F3E"/>
    <w:rsid w:val="00825B68"/>
    <w:rsid w:val="008263FD"/>
    <w:rsid w:val="00837CC5"/>
    <w:rsid w:val="008420E1"/>
    <w:rsid w:val="00844E1D"/>
    <w:rsid w:val="0084559D"/>
    <w:rsid w:val="00850926"/>
    <w:rsid w:val="00850A12"/>
    <w:rsid w:val="00852A6A"/>
    <w:rsid w:val="00852DA5"/>
    <w:rsid w:val="00855F7D"/>
    <w:rsid w:val="0085633D"/>
    <w:rsid w:val="00857604"/>
    <w:rsid w:val="00870B82"/>
    <w:rsid w:val="008770CC"/>
    <w:rsid w:val="008864DB"/>
    <w:rsid w:val="008938E8"/>
    <w:rsid w:val="008948B4"/>
    <w:rsid w:val="00894B0A"/>
    <w:rsid w:val="008975D5"/>
    <w:rsid w:val="008A4A12"/>
    <w:rsid w:val="008A7DFE"/>
    <w:rsid w:val="008B17E2"/>
    <w:rsid w:val="008B714D"/>
    <w:rsid w:val="008C3A77"/>
    <w:rsid w:val="008C4DDD"/>
    <w:rsid w:val="008C7C06"/>
    <w:rsid w:val="008D2149"/>
    <w:rsid w:val="008D3581"/>
    <w:rsid w:val="008D37B8"/>
    <w:rsid w:val="008D4F4D"/>
    <w:rsid w:val="0090122F"/>
    <w:rsid w:val="00905067"/>
    <w:rsid w:val="00905526"/>
    <w:rsid w:val="009104D8"/>
    <w:rsid w:val="00922C21"/>
    <w:rsid w:val="00923A7B"/>
    <w:rsid w:val="00924169"/>
    <w:rsid w:val="00934601"/>
    <w:rsid w:val="00941B59"/>
    <w:rsid w:val="00941EF4"/>
    <w:rsid w:val="00952A79"/>
    <w:rsid w:val="00957E58"/>
    <w:rsid w:val="00976EE4"/>
    <w:rsid w:val="009825E6"/>
    <w:rsid w:val="00992FFD"/>
    <w:rsid w:val="009946FC"/>
    <w:rsid w:val="00995EEE"/>
    <w:rsid w:val="009A1BA2"/>
    <w:rsid w:val="009A56B1"/>
    <w:rsid w:val="009B2A22"/>
    <w:rsid w:val="009B74D1"/>
    <w:rsid w:val="009C0FC6"/>
    <w:rsid w:val="009C5FFA"/>
    <w:rsid w:val="009D65A3"/>
    <w:rsid w:val="009E3E73"/>
    <w:rsid w:val="009E5A78"/>
    <w:rsid w:val="009E78DB"/>
    <w:rsid w:val="00A153C8"/>
    <w:rsid w:val="00A20C55"/>
    <w:rsid w:val="00A23873"/>
    <w:rsid w:val="00A24E17"/>
    <w:rsid w:val="00A24F9F"/>
    <w:rsid w:val="00A27906"/>
    <w:rsid w:val="00A41D59"/>
    <w:rsid w:val="00A43867"/>
    <w:rsid w:val="00A560E7"/>
    <w:rsid w:val="00A63C37"/>
    <w:rsid w:val="00A72C68"/>
    <w:rsid w:val="00A75BDB"/>
    <w:rsid w:val="00A75FCF"/>
    <w:rsid w:val="00A7625B"/>
    <w:rsid w:val="00A77221"/>
    <w:rsid w:val="00A77F6A"/>
    <w:rsid w:val="00A81394"/>
    <w:rsid w:val="00A85995"/>
    <w:rsid w:val="00A8769C"/>
    <w:rsid w:val="00A901C2"/>
    <w:rsid w:val="00A92BA4"/>
    <w:rsid w:val="00A94C0D"/>
    <w:rsid w:val="00A95B9B"/>
    <w:rsid w:val="00AA1F0D"/>
    <w:rsid w:val="00AA66FA"/>
    <w:rsid w:val="00AB2CC7"/>
    <w:rsid w:val="00AB51D1"/>
    <w:rsid w:val="00AB7E49"/>
    <w:rsid w:val="00AC430A"/>
    <w:rsid w:val="00AC5B92"/>
    <w:rsid w:val="00AD345A"/>
    <w:rsid w:val="00AD3A75"/>
    <w:rsid w:val="00AE1826"/>
    <w:rsid w:val="00AE2832"/>
    <w:rsid w:val="00B01768"/>
    <w:rsid w:val="00B071B2"/>
    <w:rsid w:val="00B07644"/>
    <w:rsid w:val="00B076C9"/>
    <w:rsid w:val="00B115D3"/>
    <w:rsid w:val="00B17B35"/>
    <w:rsid w:val="00B373FD"/>
    <w:rsid w:val="00B45D40"/>
    <w:rsid w:val="00B53338"/>
    <w:rsid w:val="00B538F2"/>
    <w:rsid w:val="00B60375"/>
    <w:rsid w:val="00B63640"/>
    <w:rsid w:val="00B6717C"/>
    <w:rsid w:val="00B67558"/>
    <w:rsid w:val="00B7618D"/>
    <w:rsid w:val="00B77C5E"/>
    <w:rsid w:val="00B86760"/>
    <w:rsid w:val="00B8707B"/>
    <w:rsid w:val="00B92F09"/>
    <w:rsid w:val="00BB7BF4"/>
    <w:rsid w:val="00BD047F"/>
    <w:rsid w:val="00BD2279"/>
    <w:rsid w:val="00BE3672"/>
    <w:rsid w:val="00BF1D56"/>
    <w:rsid w:val="00C05236"/>
    <w:rsid w:val="00C07A15"/>
    <w:rsid w:val="00C10ABC"/>
    <w:rsid w:val="00C13D34"/>
    <w:rsid w:val="00C407BC"/>
    <w:rsid w:val="00C4154C"/>
    <w:rsid w:val="00C51E24"/>
    <w:rsid w:val="00C629D5"/>
    <w:rsid w:val="00C706D5"/>
    <w:rsid w:val="00C74545"/>
    <w:rsid w:val="00C75B5F"/>
    <w:rsid w:val="00C82B8B"/>
    <w:rsid w:val="00C8584A"/>
    <w:rsid w:val="00C86014"/>
    <w:rsid w:val="00C90A83"/>
    <w:rsid w:val="00C95AD7"/>
    <w:rsid w:val="00CA5FA9"/>
    <w:rsid w:val="00CE1D89"/>
    <w:rsid w:val="00D0694D"/>
    <w:rsid w:val="00D12FD0"/>
    <w:rsid w:val="00D2045E"/>
    <w:rsid w:val="00D21733"/>
    <w:rsid w:val="00D320EF"/>
    <w:rsid w:val="00D3564D"/>
    <w:rsid w:val="00D41445"/>
    <w:rsid w:val="00D4565E"/>
    <w:rsid w:val="00D523A6"/>
    <w:rsid w:val="00D65ECE"/>
    <w:rsid w:val="00D66008"/>
    <w:rsid w:val="00D7784B"/>
    <w:rsid w:val="00D82DE4"/>
    <w:rsid w:val="00D8684D"/>
    <w:rsid w:val="00DB1038"/>
    <w:rsid w:val="00DC1BF3"/>
    <w:rsid w:val="00DC50CC"/>
    <w:rsid w:val="00DD1C31"/>
    <w:rsid w:val="00DD23BD"/>
    <w:rsid w:val="00DD47C8"/>
    <w:rsid w:val="00DD5364"/>
    <w:rsid w:val="00DE0ECF"/>
    <w:rsid w:val="00E05B22"/>
    <w:rsid w:val="00E10336"/>
    <w:rsid w:val="00E204A6"/>
    <w:rsid w:val="00E2703D"/>
    <w:rsid w:val="00E27858"/>
    <w:rsid w:val="00E31634"/>
    <w:rsid w:val="00E42124"/>
    <w:rsid w:val="00E532D0"/>
    <w:rsid w:val="00E62318"/>
    <w:rsid w:val="00E63D3A"/>
    <w:rsid w:val="00E76DA7"/>
    <w:rsid w:val="00E839C9"/>
    <w:rsid w:val="00E83B7A"/>
    <w:rsid w:val="00E8408B"/>
    <w:rsid w:val="00E87804"/>
    <w:rsid w:val="00E91769"/>
    <w:rsid w:val="00EB7203"/>
    <w:rsid w:val="00EC00D7"/>
    <w:rsid w:val="00EC0864"/>
    <w:rsid w:val="00EC1890"/>
    <w:rsid w:val="00EC4A38"/>
    <w:rsid w:val="00EE4E3F"/>
    <w:rsid w:val="00EE68D4"/>
    <w:rsid w:val="00F231DE"/>
    <w:rsid w:val="00F243A3"/>
    <w:rsid w:val="00F26BC1"/>
    <w:rsid w:val="00F31B6A"/>
    <w:rsid w:val="00F35908"/>
    <w:rsid w:val="00F36BF1"/>
    <w:rsid w:val="00F40E2C"/>
    <w:rsid w:val="00F4134F"/>
    <w:rsid w:val="00F42DF4"/>
    <w:rsid w:val="00F42FEE"/>
    <w:rsid w:val="00F468C9"/>
    <w:rsid w:val="00F50CAB"/>
    <w:rsid w:val="00F63AF9"/>
    <w:rsid w:val="00F66A3E"/>
    <w:rsid w:val="00F7073F"/>
    <w:rsid w:val="00F72C20"/>
    <w:rsid w:val="00F86A7D"/>
    <w:rsid w:val="00F93891"/>
    <w:rsid w:val="00FB52BB"/>
    <w:rsid w:val="00FC4D1A"/>
    <w:rsid w:val="00FD27E8"/>
    <w:rsid w:val="00FD3CF2"/>
    <w:rsid w:val="00FF1AE0"/>
    <w:rsid w:val="00FF3FA4"/>
    <w:rsid w:val="00FF511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7073F"/>
    <w:pPr>
      <w:tabs>
        <w:tab w:val="center" w:pos="4153"/>
        <w:tab w:val="right" w:pos="8306"/>
      </w:tabs>
    </w:pPr>
  </w:style>
  <w:style w:type="paragraph" w:styleId="Footer">
    <w:name w:val="footer"/>
    <w:basedOn w:val="Normal"/>
    <w:rsid w:val="00F7073F"/>
    <w:pPr>
      <w:tabs>
        <w:tab w:val="center" w:pos="4153"/>
        <w:tab w:val="right" w:pos="8306"/>
      </w:tabs>
    </w:pPr>
  </w:style>
  <w:style w:type="table" w:styleId="TableGrid">
    <w:name w:val="Table Grid"/>
    <w:basedOn w:val="TableNormal"/>
    <w:rsid w:val="00565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E32"/>
    <w:pPr>
      <w:bidi/>
      <w:spacing w:after="360"/>
      <w:ind w:left="720"/>
      <w:contextualSpacing/>
    </w:pPr>
    <w:rPr>
      <w:rFonts w:ascii="Calibri" w:eastAsia="Calibri" w:hAnsi="Calibri" w:cs="Arial"/>
      <w:sz w:val="22"/>
      <w:szCs w:val="22"/>
      <w:lang w:eastAsia="en-US" w:bidi="fa-IR"/>
    </w:rPr>
  </w:style>
  <w:style w:type="paragraph" w:styleId="FootnoteText">
    <w:name w:val="footnote text"/>
    <w:basedOn w:val="Normal"/>
    <w:link w:val="FootnoteTextChar"/>
    <w:uiPriority w:val="99"/>
    <w:semiHidden/>
    <w:unhideWhenUsed/>
    <w:rsid w:val="006A6E32"/>
    <w:pPr>
      <w:bidi/>
    </w:pPr>
    <w:rPr>
      <w:rFonts w:ascii="Calibri" w:eastAsia="Calibri" w:hAnsi="Calibri" w:cs="Arial"/>
      <w:sz w:val="20"/>
      <w:szCs w:val="20"/>
      <w:lang w:eastAsia="en-US" w:bidi="fa-IR"/>
    </w:rPr>
  </w:style>
  <w:style w:type="character" w:customStyle="1" w:styleId="FootnoteTextChar">
    <w:name w:val="Footnote Text Char"/>
    <w:basedOn w:val="DefaultParagraphFont"/>
    <w:link w:val="FootnoteText"/>
    <w:uiPriority w:val="99"/>
    <w:semiHidden/>
    <w:rsid w:val="006A6E32"/>
    <w:rPr>
      <w:rFonts w:ascii="Calibri" w:eastAsia="Calibri" w:hAnsi="Calibri" w:cs="Arial"/>
    </w:rPr>
  </w:style>
  <w:style w:type="character" w:styleId="FootnoteReference">
    <w:name w:val="footnote reference"/>
    <w:basedOn w:val="DefaultParagraphFont"/>
    <w:uiPriority w:val="99"/>
    <w:semiHidden/>
    <w:unhideWhenUsed/>
    <w:rsid w:val="006A6E3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0E14-33F3-47F4-B3CB-2AAB0C4E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Executive Bylaws of the Securities Market Act of the Islamic Republic of Iran</vt:lpstr>
    </vt:vector>
  </TitlesOfParts>
  <Company>xp</Company>
  <LinksUpToDate>false</LinksUpToDate>
  <CharactersWithSpaces>27484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Bylaws of the Securities Market Act of the Islamic Republic of Iran</dc:title>
  <dc:subject/>
  <dc:creator>021</dc:creator>
  <cp:keywords/>
  <dc:description/>
  <cp:lastModifiedBy>m-nejaty</cp:lastModifiedBy>
  <cp:revision>2</cp:revision>
  <cp:lastPrinted>2009-08-16T21:14:00Z</cp:lastPrinted>
  <dcterms:created xsi:type="dcterms:W3CDTF">2015-11-18T09:53:00Z</dcterms:created>
  <dcterms:modified xsi:type="dcterms:W3CDTF">2015-11-18T09:53:00Z</dcterms:modified>
</cp:coreProperties>
</file>