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B61" w:rsidRDefault="00DB5B61" w:rsidP="00DB5B61">
      <w:pPr>
        <w:spacing w:line="360" w:lineRule="auto"/>
        <w:ind w:left="-360" w:right="-360"/>
        <w:jc w:val="center"/>
        <w:rPr>
          <w:b/>
          <w:bCs/>
          <w:i/>
          <w:iCs/>
          <w:sz w:val="30"/>
          <w:szCs w:val="30"/>
        </w:rPr>
      </w:pPr>
    </w:p>
    <w:p w:rsidR="00710B95" w:rsidRDefault="00710B95" w:rsidP="00DB5B61">
      <w:pPr>
        <w:spacing w:line="360" w:lineRule="auto"/>
        <w:ind w:left="-360" w:right="-360"/>
        <w:jc w:val="center"/>
        <w:rPr>
          <w:b/>
          <w:bCs/>
          <w:i/>
          <w:iCs/>
          <w:sz w:val="30"/>
          <w:szCs w:val="30"/>
        </w:rPr>
      </w:pPr>
    </w:p>
    <w:p w:rsidR="00710B95" w:rsidRDefault="00710B95" w:rsidP="00DB5B61">
      <w:pPr>
        <w:spacing w:line="360" w:lineRule="auto"/>
        <w:ind w:left="-360" w:right="-360"/>
        <w:jc w:val="center"/>
        <w:rPr>
          <w:b/>
          <w:bCs/>
          <w:i/>
          <w:iCs/>
          <w:sz w:val="30"/>
          <w:szCs w:val="30"/>
        </w:rPr>
      </w:pPr>
    </w:p>
    <w:p w:rsidR="00710B95" w:rsidRDefault="00710B95" w:rsidP="00DB5B61">
      <w:pPr>
        <w:spacing w:line="360" w:lineRule="auto"/>
        <w:ind w:left="-360" w:right="-360"/>
        <w:jc w:val="center"/>
        <w:rPr>
          <w:b/>
          <w:bCs/>
          <w:i/>
          <w:iCs/>
          <w:sz w:val="30"/>
          <w:szCs w:val="30"/>
        </w:rPr>
      </w:pPr>
    </w:p>
    <w:p w:rsidR="009968BF" w:rsidRDefault="00731F1A" w:rsidP="008502CE">
      <w:pPr>
        <w:spacing w:line="480" w:lineRule="auto"/>
        <w:jc w:val="center"/>
        <w:rPr>
          <w:b/>
          <w:bCs/>
          <w:i/>
          <w:iCs/>
          <w:sz w:val="36"/>
          <w:szCs w:val="36"/>
        </w:rPr>
      </w:pPr>
      <w:r>
        <w:rPr>
          <w:b/>
          <w:bCs/>
          <w:i/>
          <w:iCs/>
          <w:sz w:val="36"/>
          <w:szCs w:val="36"/>
        </w:rPr>
        <w:t>Executive By-Law</w:t>
      </w:r>
      <w:r w:rsidR="009968BF">
        <w:rPr>
          <w:b/>
          <w:bCs/>
          <w:i/>
          <w:iCs/>
          <w:sz w:val="36"/>
          <w:szCs w:val="36"/>
        </w:rPr>
        <w:t xml:space="preserve"> </w:t>
      </w:r>
      <w:r w:rsidR="008502CE">
        <w:rPr>
          <w:b/>
          <w:bCs/>
          <w:i/>
          <w:iCs/>
          <w:sz w:val="36"/>
          <w:szCs w:val="36"/>
        </w:rPr>
        <w:t>of</w:t>
      </w:r>
    </w:p>
    <w:p w:rsidR="009968BF" w:rsidRDefault="00F826CA" w:rsidP="00C70ECF">
      <w:pPr>
        <w:spacing w:line="480" w:lineRule="auto"/>
        <w:jc w:val="center"/>
        <w:rPr>
          <w:b/>
          <w:bCs/>
          <w:i/>
          <w:iCs/>
          <w:sz w:val="26"/>
          <w:szCs w:val="26"/>
        </w:rPr>
      </w:pPr>
      <w:r>
        <w:rPr>
          <w:b/>
          <w:bCs/>
          <w:i/>
          <w:iCs/>
          <w:sz w:val="36"/>
          <w:szCs w:val="36"/>
        </w:rPr>
        <w:t>the An</w:t>
      </w:r>
      <w:r w:rsidR="009968BF">
        <w:rPr>
          <w:b/>
          <w:bCs/>
          <w:i/>
          <w:iCs/>
          <w:sz w:val="36"/>
          <w:szCs w:val="36"/>
        </w:rPr>
        <w:t>t</w:t>
      </w:r>
      <w:r>
        <w:rPr>
          <w:b/>
          <w:bCs/>
          <w:i/>
          <w:iCs/>
          <w:sz w:val="36"/>
          <w:szCs w:val="36"/>
        </w:rPr>
        <w:t>i</w:t>
      </w:r>
      <w:r w:rsidR="009968BF">
        <w:rPr>
          <w:b/>
          <w:bCs/>
          <w:i/>
          <w:iCs/>
          <w:sz w:val="36"/>
          <w:szCs w:val="36"/>
        </w:rPr>
        <w:t>-Money</w:t>
      </w:r>
      <w:r w:rsidR="00C70ECF">
        <w:rPr>
          <w:b/>
          <w:bCs/>
          <w:i/>
          <w:iCs/>
          <w:sz w:val="36"/>
          <w:szCs w:val="36"/>
        </w:rPr>
        <w:t xml:space="preserve"> </w:t>
      </w:r>
      <w:r w:rsidR="00D64558">
        <w:rPr>
          <w:b/>
          <w:bCs/>
          <w:i/>
          <w:iCs/>
          <w:sz w:val="36"/>
          <w:szCs w:val="36"/>
        </w:rPr>
        <w:t>L</w:t>
      </w:r>
      <w:r w:rsidR="009968BF">
        <w:rPr>
          <w:b/>
          <w:bCs/>
          <w:i/>
          <w:iCs/>
          <w:sz w:val="36"/>
          <w:szCs w:val="36"/>
        </w:rPr>
        <w:t xml:space="preserve">aundering </w:t>
      </w:r>
      <w:r w:rsidR="00C70ECF">
        <w:rPr>
          <w:b/>
          <w:bCs/>
          <w:i/>
          <w:iCs/>
          <w:sz w:val="36"/>
          <w:szCs w:val="36"/>
        </w:rPr>
        <w:t xml:space="preserve">Act </w:t>
      </w:r>
    </w:p>
    <w:p w:rsidR="009968BF" w:rsidRDefault="009968BF" w:rsidP="009968BF">
      <w:pPr>
        <w:spacing w:line="360" w:lineRule="auto"/>
        <w:ind w:left="1080" w:hanging="1080"/>
        <w:jc w:val="both"/>
        <w:rPr>
          <w:rFonts w:ascii="Century Gothic" w:hAnsi="Century Gothic"/>
          <w:b/>
          <w:bCs/>
          <w:sz w:val="22"/>
          <w:szCs w:val="22"/>
        </w:rPr>
      </w:pPr>
    </w:p>
    <w:p w:rsidR="00710B95" w:rsidRDefault="00710B95" w:rsidP="009968BF">
      <w:pPr>
        <w:spacing w:line="360" w:lineRule="auto"/>
        <w:ind w:left="1080" w:hanging="1080"/>
        <w:jc w:val="both"/>
        <w:rPr>
          <w:rFonts w:ascii="Century Gothic" w:hAnsi="Century Gothic"/>
          <w:b/>
          <w:bCs/>
          <w:sz w:val="22"/>
          <w:szCs w:val="22"/>
        </w:rPr>
      </w:pPr>
    </w:p>
    <w:p w:rsidR="009968BF" w:rsidRDefault="009968BF" w:rsidP="009968BF">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Chapter one: Definitions </w:t>
      </w:r>
    </w:p>
    <w:p w:rsidR="009968BF" w:rsidRDefault="009968BF" w:rsidP="009968BF">
      <w:pPr>
        <w:spacing w:line="360" w:lineRule="auto"/>
        <w:ind w:left="1080" w:hanging="1080"/>
        <w:jc w:val="both"/>
        <w:rPr>
          <w:rFonts w:ascii="Century Gothic" w:hAnsi="Century Gothic"/>
          <w:b/>
          <w:bCs/>
          <w:sz w:val="22"/>
          <w:szCs w:val="22"/>
        </w:rPr>
      </w:pPr>
    </w:p>
    <w:p w:rsidR="009968BF" w:rsidRDefault="009968BF" w:rsidP="009968BF">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1: </w:t>
      </w:r>
    </w:p>
    <w:p w:rsidR="009968BF" w:rsidRDefault="009968BF" w:rsidP="009968BF">
      <w:pPr>
        <w:spacing w:line="360" w:lineRule="auto"/>
        <w:jc w:val="both"/>
        <w:rPr>
          <w:rFonts w:ascii="Century Gothic" w:hAnsi="Century Gothic"/>
          <w:sz w:val="22"/>
          <w:szCs w:val="22"/>
        </w:rPr>
      </w:pPr>
      <w:r>
        <w:rPr>
          <w:rFonts w:ascii="Century Gothic" w:hAnsi="Century Gothic"/>
          <w:sz w:val="22"/>
          <w:szCs w:val="22"/>
        </w:rPr>
        <w:t xml:space="preserve">The following definitions shall apply for the purposes of the terms and phrases used herein: </w:t>
      </w:r>
    </w:p>
    <w:p w:rsidR="009968BF" w:rsidRDefault="006F6B52" w:rsidP="00D81377">
      <w:pPr>
        <w:pStyle w:val="ListParagraph"/>
        <w:numPr>
          <w:ilvl w:val="0"/>
          <w:numId w:val="20"/>
        </w:numPr>
        <w:spacing w:line="360" w:lineRule="auto"/>
        <w:jc w:val="both"/>
        <w:rPr>
          <w:rFonts w:ascii="Century Gothic" w:hAnsi="Century Gothic"/>
          <w:b/>
          <w:bCs/>
          <w:sz w:val="22"/>
          <w:szCs w:val="22"/>
        </w:rPr>
      </w:pPr>
      <w:r>
        <w:rPr>
          <w:rFonts w:ascii="Century Gothic" w:hAnsi="Century Gothic"/>
          <w:b/>
          <w:bCs/>
          <w:sz w:val="22"/>
          <w:szCs w:val="22"/>
        </w:rPr>
        <w:t>Act/</w:t>
      </w:r>
      <w:r w:rsidR="009968BF">
        <w:rPr>
          <w:rFonts w:ascii="Century Gothic" w:hAnsi="Century Gothic"/>
          <w:b/>
          <w:bCs/>
          <w:sz w:val="22"/>
          <w:szCs w:val="22"/>
        </w:rPr>
        <w:t xml:space="preserve">Law </w:t>
      </w:r>
      <w:r w:rsidR="009968BF">
        <w:rPr>
          <w:rFonts w:ascii="Century Gothic" w:hAnsi="Century Gothic"/>
          <w:sz w:val="22"/>
          <w:szCs w:val="22"/>
        </w:rPr>
        <w:t xml:space="preserve">means the </w:t>
      </w:r>
      <w:r w:rsidR="00700F67">
        <w:rPr>
          <w:rFonts w:ascii="Century Gothic" w:hAnsi="Century Gothic"/>
          <w:sz w:val="22"/>
          <w:szCs w:val="22"/>
        </w:rPr>
        <w:t>A</w:t>
      </w:r>
      <w:r w:rsidR="009968BF">
        <w:rPr>
          <w:rFonts w:ascii="Century Gothic" w:hAnsi="Century Gothic"/>
          <w:sz w:val="22"/>
          <w:szCs w:val="22"/>
        </w:rPr>
        <w:t>nti-</w:t>
      </w:r>
      <w:r w:rsidR="00700F67">
        <w:rPr>
          <w:rFonts w:ascii="Century Gothic" w:hAnsi="Century Gothic"/>
          <w:sz w:val="22"/>
          <w:szCs w:val="22"/>
        </w:rPr>
        <w:t>M</w:t>
      </w:r>
      <w:r w:rsidR="009968BF">
        <w:rPr>
          <w:rFonts w:ascii="Century Gothic" w:hAnsi="Century Gothic"/>
          <w:sz w:val="22"/>
          <w:szCs w:val="22"/>
        </w:rPr>
        <w:t>oney</w:t>
      </w:r>
      <w:r w:rsidR="00D81377">
        <w:rPr>
          <w:rFonts w:ascii="Century Gothic" w:hAnsi="Century Gothic"/>
          <w:sz w:val="22"/>
          <w:szCs w:val="22"/>
        </w:rPr>
        <w:t xml:space="preserve"> L</w:t>
      </w:r>
      <w:r w:rsidR="009968BF">
        <w:rPr>
          <w:rFonts w:ascii="Century Gothic" w:hAnsi="Century Gothic"/>
          <w:sz w:val="22"/>
          <w:szCs w:val="22"/>
        </w:rPr>
        <w:t xml:space="preserve">aundering </w:t>
      </w:r>
      <w:r w:rsidR="00D81377">
        <w:rPr>
          <w:rFonts w:ascii="Century Gothic" w:hAnsi="Century Gothic"/>
          <w:sz w:val="22"/>
          <w:szCs w:val="22"/>
        </w:rPr>
        <w:t xml:space="preserve">Act </w:t>
      </w:r>
      <w:r w:rsidR="009968BF">
        <w:rPr>
          <w:rFonts w:ascii="Century Gothic" w:hAnsi="Century Gothic"/>
          <w:sz w:val="22"/>
          <w:szCs w:val="22"/>
        </w:rPr>
        <w:t>passed in 2007.</w:t>
      </w:r>
      <w:r w:rsidR="009968BF">
        <w:rPr>
          <w:rFonts w:ascii="Century Gothic" w:hAnsi="Century Gothic"/>
          <w:b/>
          <w:bCs/>
          <w:sz w:val="22"/>
          <w:szCs w:val="22"/>
        </w:rPr>
        <w:t xml:space="preserve"> </w:t>
      </w:r>
    </w:p>
    <w:p w:rsidR="009968BF" w:rsidRDefault="009968BF" w:rsidP="001E0D85">
      <w:pPr>
        <w:numPr>
          <w:ilvl w:val="0"/>
          <w:numId w:val="20"/>
        </w:numPr>
        <w:spacing w:line="360" w:lineRule="auto"/>
        <w:jc w:val="both"/>
        <w:rPr>
          <w:rFonts w:ascii="Century Gothic" w:hAnsi="Century Gothic"/>
          <w:sz w:val="22"/>
          <w:szCs w:val="22"/>
        </w:rPr>
      </w:pPr>
      <w:r>
        <w:rPr>
          <w:rFonts w:ascii="Century Gothic" w:hAnsi="Century Gothic"/>
          <w:b/>
          <w:bCs/>
          <w:sz w:val="22"/>
          <w:szCs w:val="22"/>
        </w:rPr>
        <w:t>C</w:t>
      </w:r>
      <w:r w:rsidR="00167863">
        <w:rPr>
          <w:rFonts w:ascii="Century Gothic" w:hAnsi="Century Gothic"/>
          <w:b/>
          <w:bCs/>
          <w:sz w:val="22"/>
          <w:szCs w:val="22"/>
        </w:rPr>
        <w:t>ustomer</w:t>
      </w:r>
      <w:r w:rsidR="00731F1A">
        <w:rPr>
          <w:rFonts w:ascii="Century Gothic" w:hAnsi="Century Gothic"/>
          <w:b/>
          <w:bCs/>
          <w:sz w:val="22"/>
          <w:szCs w:val="22"/>
        </w:rPr>
        <w:t>/Client</w:t>
      </w:r>
      <w:r w:rsidR="00167863">
        <w:rPr>
          <w:rFonts w:ascii="Century Gothic" w:hAnsi="Century Gothic"/>
          <w:b/>
          <w:bCs/>
          <w:sz w:val="22"/>
          <w:szCs w:val="22"/>
        </w:rPr>
        <w:t xml:space="preserve"> </w:t>
      </w:r>
      <w:r>
        <w:rPr>
          <w:rFonts w:ascii="Century Gothic" w:hAnsi="Century Gothic"/>
          <w:sz w:val="22"/>
          <w:szCs w:val="22"/>
        </w:rPr>
        <w:t xml:space="preserve">means a customer and/or any </w:t>
      </w:r>
      <w:r w:rsidR="00700F67">
        <w:rPr>
          <w:rFonts w:ascii="Century Gothic" w:hAnsi="Century Gothic"/>
          <w:sz w:val="22"/>
          <w:szCs w:val="22"/>
        </w:rPr>
        <w:t xml:space="preserve">person, </w:t>
      </w:r>
      <w:r>
        <w:rPr>
          <w:rFonts w:ascii="Century Gothic" w:hAnsi="Century Gothic"/>
          <w:sz w:val="22"/>
          <w:szCs w:val="22"/>
        </w:rPr>
        <w:t xml:space="preserve">whether the </w:t>
      </w:r>
      <w:r w:rsidR="00EF28DB">
        <w:rPr>
          <w:rFonts w:ascii="Century Gothic" w:hAnsi="Century Gothic"/>
          <w:sz w:val="22"/>
          <w:szCs w:val="22"/>
        </w:rPr>
        <w:t>customer (his good self)</w:t>
      </w:r>
      <w:r>
        <w:rPr>
          <w:rFonts w:ascii="Century Gothic" w:hAnsi="Century Gothic"/>
          <w:sz w:val="22"/>
          <w:szCs w:val="22"/>
        </w:rPr>
        <w:t xml:space="preserve">, </w:t>
      </w:r>
      <w:r w:rsidR="00700F67">
        <w:rPr>
          <w:rFonts w:ascii="Century Gothic" w:hAnsi="Century Gothic"/>
          <w:sz w:val="22"/>
          <w:szCs w:val="22"/>
        </w:rPr>
        <w:t xml:space="preserve">his </w:t>
      </w:r>
      <w:r>
        <w:rPr>
          <w:rFonts w:ascii="Century Gothic" w:hAnsi="Century Gothic"/>
          <w:sz w:val="22"/>
          <w:szCs w:val="22"/>
        </w:rPr>
        <w:t>attorney or legal agent who appl</w:t>
      </w:r>
      <w:r w:rsidR="001E0D85">
        <w:rPr>
          <w:rFonts w:ascii="Century Gothic" w:hAnsi="Century Gothic"/>
          <w:sz w:val="22"/>
          <w:szCs w:val="22"/>
        </w:rPr>
        <w:t>ies</w:t>
      </w:r>
      <w:r>
        <w:rPr>
          <w:rFonts w:ascii="Century Gothic" w:hAnsi="Century Gothic"/>
          <w:sz w:val="22"/>
          <w:szCs w:val="22"/>
        </w:rPr>
        <w:t xml:space="preserve"> to natural persons and legal entities to </w:t>
      </w:r>
      <w:r w:rsidR="00EF28DB">
        <w:rPr>
          <w:rFonts w:ascii="Century Gothic" w:hAnsi="Century Gothic"/>
          <w:sz w:val="22"/>
          <w:szCs w:val="22"/>
        </w:rPr>
        <w:t xml:space="preserve">benefit from </w:t>
      </w:r>
      <w:r>
        <w:rPr>
          <w:rFonts w:ascii="Century Gothic" w:hAnsi="Century Gothic"/>
          <w:sz w:val="22"/>
          <w:szCs w:val="22"/>
        </w:rPr>
        <w:t>services</w:t>
      </w:r>
      <w:r w:rsidR="00700F67">
        <w:rPr>
          <w:rFonts w:ascii="Century Gothic" w:hAnsi="Century Gothic"/>
          <w:sz w:val="22"/>
          <w:szCs w:val="22"/>
        </w:rPr>
        <w:t>,</w:t>
      </w:r>
      <w:r>
        <w:rPr>
          <w:rFonts w:ascii="Century Gothic" w:hAnsi="Century Gothic"/>
          <w:sz w:val="22"/>
          <w:szCs w:val="22"/>
        </w:rPr>
        <w:t xml:space="preserve"> carry</w:t>
      </w:r>
      <w:r w:rsidR="00700F67">
        <w:rPr>
          <w:rFonts w:ascii="Century Gothic" w:hAnsi="Century Gothic"/>
          <w:sz w:val="22"/>
          <w:szCs w:val="22"/>
        </w:rPr>
        <w:t xml:space="preserve"> </w:t>
      </w:r>
      <w:r>
        <w:rPr>
          <w:rFonts w:ascii="Century Gothic" w:hAnsi="Century Gothic"/>
          <w:sz w:val="22"/>
          <w:szCs w:val="22"/>
        </w:rPr>
        <w:t xml:space="preserve">out deals, transfer funds and precious possessions (such </w:t>
      </w:r>
      <w:r w:rsidR="00700F67">
        <w:rPr>
          <w:rFonts w:ascii="Century Gothic" w:hAnsi="Century Gothic"/>
          <w:sz w:val="22"/>
          <w:szCs w:val="22"/>
        </w:rPr>
        <w:t xml:space="preserve">as </w:t>
      </w:r>
      <w:r>
        <w:rPr>
          <w:rFonts w:ascii="Century Gothic" w:hAnsi="Century Gothic"/>
          <w:sz w:val="22"/>
          <w:szCs w:val="22"/>
        </w:rPr>
        <w:t>gold, jewels, antiques, valuable artistic works and the like).</w:t>
      </w:r>
    </w:p>
    <w:p w:rsidR="009968BF" w:rsidRDefault="009968BF" w:rsidP="001F2798">
      <w:pPr>
        <w:numPr>
          <w:ilvl w:val="0"/>
          <w:numId w:val="20"/>
        </w:numPr>
        <w:spacing w:line="360" w:lineRule="auto"/>
        <w:jc w:val="both"/>
        <w:rPr>
          <w:rFonts w:ascii="Century Gothic" w:hAnsi="Century Gothic"/>
          <w:sz w:val="22"/>
          <w:szCs w:val="22"/>
        </w:rPr>
      </w:pPr>
      <w:r>
        <w:rPr>
          <w:rFonts w:ascii="Century Gothic" w:hAnsi="Century Gothic"/>
          <w:b/>
          <w:bCs/>
          <w:sz w:val="22"/>
          <w:szCs w:val="22"/>
        </w:rPr>
        <w:t xml:space="preserve">Initial Identification </w:t>
      </w:r>
      <w:r>
        <w:rPr>
          <w:rFonts w:ascii="Century Gothic" w:hAnsi="Century Gothic"/>
          <w:sz w:val="22"/>
          <w:szCs w:val="22"/>
        </w:rPr>
        <w:t xml:space="preserve">means the checking and entry of the particulars </w:t>
      </w:r>
      <w:r w:rsidR="001F2798">
        <w:rPr>
          <w:rFonts w:ascii="Century Gothic" w:hAnsi="Century Gothic"/>
          <w:sz w:val="22"/>
          <w:szCs w:val="22"/>
        </w:rPr>
        <w:t xml:space="preserve">declared </w:t>
      </w:r>
      <w:r>
        <w:rPr>
          <w:rFonts w:ascii="Century Gothic" w:hAnsi="Century Gothic"/>
          <w:sz w:val="22"/>
          <w:szCs w:val="22"/>
        </w:rPr>
        <w:t xml:space="preserve">by the </w:t>
      </w:r>
      <w:r w:rsidR="00CB2A73">
        <w:rPr>
          <w:rFonts w:ascii="Century Gothic" w:hAnsi="Century Gothic"/>
          <w:sz w:val="22"/>
          <w:szCs w:val="22"/>
        </w:rPr>
        <w:t xml:space="preserve">customer </w:t>
      </w:r>
      <w:r w:rsidR="006E60AC">
        <w:rPr>
          <w:rFonts w:ascii="Century Gothic" w:hAnsi="Century Gothic"/>
          <w:sz w:val="22"/>
          <w:szCs w:val="22"/>
        </w:rPr>
        <w:t xml:space="preserve">by producing </w:t>
      </w:r>
      <w:r>
        <w:rPr>
          <w:rFonts w:ascii="Century Gothic" w:hAnsi="Century Gothic"/>
          <w:sz w:val="22"/>
          <w:szCs w:val="22"/>
        </w:rPr>
        <w:t xml:space="preserve">his identification </w:t>
      </w:r>
      <w:r w:rsidR="001F2798">
        <w:rPr>
          <w:rFonts w:ascii="Century Gothic" w:hAnsi="Century Gothic"/>
          <w:sz w:val="22"/>
          <w:szCs w:val="22"/>
        </w:rPr>
        <w:t xml:space="preserve">records </w:t>
      </w:r>
      <w:r>
        <w:rPr>
          <w:rFonts w:ascii="Century Gothic" w:hAnsi="Century Gothic"/>
          <w:sz w:val="22"/>
          <w:szCs w:val="22"/>
        </w:rPr>
        <w:t xml:space="preserve">and, if acted by the attorney or agent, entry of the attorney's or agent's particulars in addition to those of the </w:t>
      </w:r>
      <w:r w:rsidR="00CB2A73">
        <w:rPr>
          <w:rFonts w:ascii="Century Gothic" w:hAnsi="Century Gothic"/>
          <w:sz w:val="22"/>
          <w:szCs w:val="22"/>
        </w:rPr>
        <w:t>customer</w:t>
      </w:r>
      <w:r>
        <w:rPr>
          <w:rFonts w:ascii="Century Gothic" w:hAnsi="Century Gothic"/>
          <w:sz w:val="22"/>
          <w:szCs w:val="22"/>
        </w:rPr>
        <w:t xml:space="preserve">. </w:t>
      </w:r>
    </w:p>
    <w:p w:rsidR="009968BF" w:rsidRDefault="009968BF" w:rsidP="00CE08B8">
      <w:pPr>
        <w:numPr>
          <w:ilvl w:val="0"/>
          <w:numId w:val="20"/>
        </w:numPr>
        <w:spacing w:line="360" w:lineRule="auto"/>
        <w:jc w:val="both"/>
        <w:rPr>
          <w:rFonts w:ascii="Century Gothic" w:hAnsi="Century Gothic"/>
          <w:sz w:val="22"/>
          <w:szCs w:val="22"/>
        </w:rPr>
      </w:pPr>
      <w:r>
        <w:rPr>
          <w:rFonts w:ascii="Century Gothic" w:hAnsi="Century Gothic"/>
          <w:b/>
          <w:bCs/>
          <w:sz w:val="22"/>
          <w:szCs w:val="22"/>
        </w:rPr>
        <w:t xml:space="preserve">Full Identification </w:t>
      </w:r>
      <w:r>
        <w:rPr>
          <w:rFonts w:ascii="Century Gothic" w:hAnsi="Century Gothic"/>
          <w:sz w:val="22"/>
          <w:szCs w:val="22"/>
        </w:rPr>
        <w:t xml:space="preserve">means precise identification of the </w:t>
      </w:r>
      <w:r w:rsidR="00CB2A73">
        <w:rPr>
          <w:rFonts w:ascii="Century Gothic" w:hAnsi="Century Gothic"/>
          <w:sz w:val="22"/>
          <w:szCs w:val="22"/>
        </w:rPr>
        <w:t xml:space="preserve">customer </w:t>
      </w:r>
      <w:r>
        <w:rPr>
          <w:rFonts w:ascii="Century Gothic" w:hAnsi="Century Gothic"/>
          <w:sz w:val="22"/>
          <w:szCs w:val="22"/>
        </w:rPr>
        <w:t xml:space="preserve">at the time of </w:t>
      </w:r>
      <w:r w:rsidR="00CE08B8">
        <w:rPr>
          <w:rFonts w:ascii="Century Gothic" w:hAnsi="Century Gothic"/>
          <w:sz w:val="22"/>
          <w:szCs w:val="22"/>
        </w:rPr>
        <w:t xml:space="preserve">providing </w:t>
      </w:r>
      <w:r>
        <w:rPr>
          <w:rFonts w:ascii="Century Gothic" w:hAnsi="Century Gothic"/>
          <w:sz w:val="22"/>
          <w:szCs w:val="22"/>
        </w:rPr>
        <w:t xml:space="preserve">base services as referred to in paragraphs (d) and (f) of </w:t>
      </w:r>
      <w:r w:rsidR="00CE08B8">
        <w:rPr>
          <w:rFonts w:ascii="Century Gothic" w:hAnsi="Century Gothic"/>
          <w:sz w:val="22"/>
          <w:szCs w:val="22"/>
        </w:rPr>
        <w:t>article 3 in the present by-law</w:t>
      </w:r>
      <w:r>
        <w:rPr>
          <w:rFonts w:ascii="Century Gothic" w:hAnsi="Century Gothic"/>
          <w:sz w:val="22"/>
          <w:szCs w:val="22"/>
        </w:rPr>
        <w:t xml:space="preserve">. </w:t>
      </w:r>
    </w:p>
    <w:p w:rsidR="00407102" w:rsidRDefault="00407102" w:rsidP="00407102">
      <w:pPr>
        <w:spacing w:line="360" w:lineRule="auto"/>
        <w:jc w:val="both"/>
        <w:rPr>
          <w:rFonts w:ascii="Century Gothic" w:hAnsi="Century Gothic"/>
          <w:sz w:val="22"/>
          <w:szCs w:val="22"/>
        </w:rPr>
      </w:pPr>
    </w:p>
    <w:p w:rsidR="00407102" w:rsidRDefault="00407102" w:rsidP="00407102">
      <w:pPr>
        <w:spacing w:line="360" w:lineRule="auto"/>
        <w:jc w:val="both"/>
        <w:rPr>
          <w:rFonts w:ascii="Century Gothic" w:hAnsi="Century Gothic"/>
          <w:sz w:val="22"/>
          <w:szCs w:val="22"/>
        </w:rPr>
      </w:pPr>
    </w:p>
    <w:p w:rsidR="00407102" w:rsidRDefault="00407102" w:rsidP="00407102">
      <w:pPr>
        <w:spacing w:line="360" w:lineRule="auto"/>
        <w:jc w:val="both"/>
        <w:rPr>
          <w:rFonts w:ascii="Century Gothic" w:hAnsi="Century Gothic"/>
          <w:sz w:val="22"/>
          <w:szCs w:val="22"/>
        </w:rPr>
      </w:pPr>
    </w:p>
    <w:p w:rsidR="00407102" w:rsidRDefault="00407102" w:rsidP="00407102">
      <w:pPr>
        <w:spacing w:line="360" w:lineRule="auto"/>
        <w:jc w:val="both"/>
        <w:rPr>
          <w:rFonts w:ascii="Century Gothic" w:hAnsi="Century Gothic"/>
          <w:sz w:val="22"/>
          <w:szCs w:val="22"/>
        </w:rPr>
      </w:pPr>
    </w:p>
    <w:p w:rsidR="00407102" w:rsidRDefault="00407102" w:rsidP="00407102">
      <w:pPr>
        <w:spacing w:line="360" w:lineRule="auto"/>
        <w:jc w:val="both"/>
        <w:rPr>
          <w:rFonts w:ascii="Century Gothic" w:hAnsi="Century Gothic"/>
          <w:sz w:val="22"/>
          <w:szCs w:val="22"/>
        </w:rPr>
      </w:pPr>
    </w:p>
    <w:p w:rsidR="009968BF" w:rsidRDefault="009968BF" w:rsidP="005F4731">
      <w:pPr>
        <w:numPr>
          <w:ilvl w:val="0"/>
          <w:numId w:val="20"/>
        </w:numPr>
        <w:spacing w:line="360" w:lineRule="auto"/>
        <w:jc w:val="both"/>
        <w:rPr>
          <w:rFonts w:ascii="Century Gothic" w:hAnsi="Century Gothic"/>
          <w:sz w:val="22"/>
          <w:szCs w:val="22"/>
        </w:rPr>
      </w:pPr>
      <w:r>
        <w:rPr>
          <w:rFonts w:ascii="Century Gothic" w:hAnsi="Century Gothic"/>
          <w:b/>
          <w:bCs/>
          <w:sz w:val="22"/>
          <w:szCs w:val="22"/>
        </w:rPr>
        <w:t xml:space="preserve">Credit Institutions </w:t>
      </w:r>
      <w:r>
        <w:rPr>
          <w:rFonts w:ascii="Century Gothic" w:hAnsi="Century Gothic"/>
          <w:sz w:val="22"/>
          <w:szCs w:val="22"/>
        </w:rPr>
        <w:t>mean</w:t>
      </w:r>
      <w:r w:rsidR="00443721">
        <w:rPr>
          <w:rFonts w:ascii="Century Gothic" w:hAnsi="Century Gothic"/>
          <w:sz w:val="22"/>
          <w:szCs w:val="22"/>
        </w:rPr>
        <w:t>s</w:t>
      </w:r>
      <w:r>
        <w:rPr>
          <w:rFonts w:ascii="Century Gothic" w:hAnsi="Century Gothic"/>
          <w:sz w:val="22"/>
          <w:szCs w:val="22"/>
        </w:rPr>
        <w:t xml:space="preserve"> banks (including Iranian banks and </w:t>
      </w:r>
      <w:r w:rsidR="00700F67">
        <w:rPr>
          <w:rFonts w:ascii="Century Gothic" w:hAnsi="Century Gothic"/>
          <w:sz w:val="22"/>
          <w:szCs w:val="22"/>
        </w:rPr>
        <w:t>b</w:t>
      </w:r>
      <w:r>
        <w:rPr>
          <w:rFonts w:ascii="Century Gothic" w:hAnsi="Century Gothic"/>
          <w:sz w:val="22"/>
          <w:szCs w:val="22"/>
        </w:rPr>
        <w:t xml:space="preserve">ranches and </w:t>
      </w:r>
      <w:r w:rsidR="00443721">
        <w:rPr>
          <w:rFonts w:ascii="Century Gothic" w:hAnsi="Century Gothic"/>
          <w:sz w:val="22"/>
          <w:szCs w:val="22"/>
        </w:rPr>
        <w:t xml:space="preserve">subsidiaries </w:t>
      </w:r>
      <w:r>
        <w:rPr>
          <w:rFonts w:ascii="Century Gothic" w:hAnsi="Century Gothic"/>
          <w:sz w:val="22"/>
          <w:szCs w:val="22"/>
        </w:rPr>
        <w:t>of foreign banks based in the Islamic Republic of Iran) , non-bank credit institutions, credit cooperative</w:t>
      </w:r>
      <w:r w:rsidR="00700F67">
        <w:rPr>
          <w:rFonts w:ascii="Century Gothic" w:hAnsi="Century Gothic"/>
          <w:sz w:val="22"/>
          <w:szCs w:val="22"/>
        </w:rPr>
        <w:t>s</w:t>
      </w:r>
      <w:r>
        <w:rPr>
          <w:rFonts w:ascii="Century Gothic" w:hAnsi="Century Gothic"/>
          <w:sz w:val="22"/>
          <w:szCs w:val="22"/>
        </w:rPr>
        <w:t>, interest</w:t>
      </w:r>
      <w:r w:rsidR="000171CE">
        <w:rPr>
          <w:rFonts w:ascii="Century Gothic" w:hAnsi="Century Gothic"/>
          <w:sz w:val="22"/>
          <w:szCs w:val="22"/>
        </w:rPr>
        <w:t>-free</w:t>
      </w:r>
      <w:r>
        <w:rPr>
          <w:rFonts w:ascii="Century Gothic" w:hAnsi="Century Gothic"/>
          <w:sz w:val="22"/>
          <w:szCs w:val="22"/>
        </w:rPr>
        <w:t xml:space="preserve"> </w:t>
      </w:r>
      <w:r w:rsidR="00212001">
        <w:rPr>
          <w:rFonts w:ascii="Century Gothic" w:hAnsi="Century Gothic"/>
          <w:sz w:val="22"/>
          <w:szCs w:val="22"/>
        </w:rPr>
        <w:t xml:space="preserve">loan funds </w:t>
      </w:r>
      <w:r w:rsidRPr="000171CE">
        <w:rPr>
          <w:rFonts w:ascii="Century Gothic" w:hAnsi="Century Gothic"/>
          <w:b/>
          <w:bCs/>
          <w:i/>
          <w:iCs/>
          <w:sz w:val="20"/>
          <w:szCs w:val="20"/>
        </w:rPr>
        <w:t>(</w:t>
      </w:r>
      <w:r w:rsidR="005F4731">
        <w:rPr>
          <w:rFonts w:ascii="Century Gothic" w:hAnsi="Century Gothic"/>
          <w:b/>
          <w:bCs/>
          <w:i/>
          <w:iCs/>
          <w:sz w:val="20"/>
          <w:szCs w:val="20"/>
        </w:rPr>
        <w:t>q</w:t>
      </w:r>
      <w:r w:rsidRPr="000171CE">
        <w:rPr>
          <w:rFonts w:ascii="Century Gothic" w:hAnsi="Century Gothic"/>
          <w:b/>
          <w:bCs/>
          <w:i/>
          <w:iCs/>
          <w:sz w:val="20"/>
          <w:szCs w:val="20"/>
        </w:rPr>
        <w:t>ar</w:t>
      </w:r>
      <w:r w:rsidR="005F4731">
        <w:rPr>
          <w:rFonts w:ascii="Century Gothic" w:hAnsi="Century Gothic"/>
          <w:b/>
          <w:bCs/>
          <w:i/>
          <w:iCs/>
          <w:sz w:val="20"/>
          <w:szCs w:val="20"/>
        </w:rPr>
        <w:t>dh a</w:t>
      </w:r>
      <w:r w:rsidRPr="000171CE">
        <w:rPr>
          <w:rFonts w:ascii="Century Gothic" w:hAnsi="Century Gothic"/>
          <w:b/>
          <w:bCs/>
          <w:i/>
          <w:iCs/>
          <w:sz w:val="20"/>
          <w:szCs w:val="20"/>
        </w:rPr>
        <w:t>l</w:t>
      </w:r>
      <w:r w:rsidR="005F4731">
        <w:rPr>
          <w:rFonts w:ascii="Century Gothic" w:hAnsi="Century Gothic"/>
          <w:b/>
          <w:bCs/>
          <w:i/>
          <w:iCs/>
          <w:sz w:val="20"/>
          <w:szCs w:val="20"/>
        </w:rPr>
        <w:t xml:space="preserve"> </w:t>
      </w:r>
      <w:r w:rsidRPr="000171CE">
        <w:rPr>
          <w:rFonts w:ascii="Century Gothic" w:hAnsi="Century Gothic"/>
          <w:b/>
          <w:bCs/>
          <w:i/>
          <w:iCs/>
          <w:sz w:val="20"/>
          <w:szCs w:val="20"/>
        </w:rPr>
        <w:t>ha</w:t>
      </w:r>
      <w:r w:rsidR="00212001" w:rsidRPr="000171CE">
        <w:rPr>
          <w:rFonts w:ascii="Century Gothic" w:hAnsi="Century Gothic"/>
          <w:b/>
          <w:bCs/>
          <w:i/>
          <w:iCs/>
          <w:sz w:val="20"/>
          <w:szCs w:val="20"/>
        </w:rPr>
        <w:t>s</w:t>
      </w:r>
      <w:r w:rsidRPr="000171CE">
        <w:rPr>
          <w:rFonts w:ascii="Century Gothic" w:hAnsi="Century Gothic"/>
          <w:b/>
          <w:bCs/>
          <w:i/>
          <w:iCs/>
          <w:sz w:val="20"/>
          <w:szCs w:val="20"/>
        </w:rPr>
        <w:t>an</w:t>
      </w:r>
      <w:r w:rsidR="005F4731">
        <w:rPr>
          <w:rFonts w:ascii="Century Gothic" w:hAnsi="Century Gothic"/>
          <w:b/>
          <w:bCs/>
          <w:i/>
          <w:iCs/>
          <w:sz w:val="20"/>
          <w:szCs w:val="20"/>
        </w:rPr>
        <w:t>ah</w:t>
      </w:r>
      <w:r w:rsidR="00212001" w:rsidRPr="000171CE">
        <w:rPr>
          <w:rFonts w:ascii="Century Gothic" w:hAnsi="Century Gothic"/>
          <w:b/>
          <w:bCs/>
          <w:i/>
          <w:iCs/>
          <w:sz w:val="20"/>
          <w:szCs w:val="20"/>
        </w:rPr>
        <w:t xml:space="preserve"> – </w:t>
      </w:r>
      <w:r w:rsidR="00700F67" w:rsidRPr="000171CE">
        <w:rPr>
          <w:rFonts w:ascii="Century Gothic" w:hAnsi="Century Gothic"/>
          <w:b/>
          <w:bCs/>
          <w:i/>
          <w:iCs/>
          <w:sz w:val="20"/>
          <w:szCs w:val="20"/>
        </w:rPr>
        <w:t xml:space="preserve">a benevolent loan free from </w:t>
      </w:r>
      <w:r w:rsidR="00212001" w:rsidRPr="000171CE">
        <w:rPr>
          <w:rFonts w:ascii="Century Gothic" w:hAnsi="Century Gothic"/>
          <w:b/>
          <w:bCs/>
          <w:i/>
          <w:iCs/>
          <w:sz w:val="20"/>
          <w:szCs w:val="20"/>
        </w:rPr>
        <w:t>R</w:t>
      </w:r>
      <w:r w:rsidR="00700F67" w:rsidRPr="000171CE">
        <w:rPr>
          <w:rFonts w:ascii="Century Gothic" w:hAnsi="Century Gothic"/>
          <w:b/>
          <w:bCs/>
          <w:i/>
          <w:iCs/>
          <w:sz w:val="20"/>
          <w:szCs w:val="20"/>
        </w:rPr>
        <w:t>iba</w:t>
      </w:r>
      <w:r w:rsidR="000171CE">
        <w:rPr>
          <w:rFonts w:ascii="Century Gothic" w:hAnsi="Century Gothic"/>
          <w:b/>
          <w:bCs/>
          <w:i/>
          <w:iCs/>
          <w:sz w:val="20"/>
          <w:szCs w:val="20"/>
        </w:rPr>
        <w:t>–</w:t>
      </w:r>
      <w:r w:rsidR="00700F67" w:rsidRPr="000171CE">
        <w:rPr>
          <w:rFonts w:ascii="Century Gothic" w:hAnsi="Century Gothic"/>
          <w:b/>
          <w:bCs/>
          <w:i/>
          <w:iCs/>
          <w:sz w:val="20"/>
          <w:szCs w:val="20"/>
        </w:rPr>
        <w:t>usury)</w:t>
      </w:r>
      <w:r w:rsidR="006E60AC" w:rsidRPr="000171CE">
        <w:rPr>
          <w:rFonts w:ascii="Century Gothic" w:hAnsi="Century Gothic"/>
          <w:b/>
          <w:bCs/>
          <w:i/>
          <w:iCs/>
          <w:sz w:val="20"/>
          <w:szCs w:val="20"/>
        </w:rPr>
        <w:t>,</w:t>
      </w:r>
      <w:r w:rsidRPr="000171CE">
        <w:rPr>
          <w:rFonts w:ascii="Century Gothic" w:hAnsi="Century Gothic"/>
          <w:sz w:val="20"/>
          <w:szCs w:val="20"/>
        </w:rPr>
        <w:t xml:space="preserve"> </w:t>
      </w:r>
      <w:r>
        <w:rPr>
          <w:rFonts w:ascii="Century Gothic" w:hAnsi="Century Gothic"/>
          <w:sz w:val="22"/>
          <w:szCs w:val="22"/>
        </w:rPr>
        <w:t xml:space="preserve">leasing companies, investee companies, </w:t>
      </w:r>
      <w:r w:rsidR="00700F67">
        <w:rPr>
          <w:rFonts w:ascii="Century Gothic" w:hAnsi="Century Gothic"/>
          <w:sz w:val="22"/>
          <w:szCs w:val="22"/>
        </w:rPr>
        <w:t xml:space="preserve">foreign </w:t>
      </w:r>
      <w:r>
        <w:rPr>
          <w:rFonts w:ascii="Century Gothic" w:hAnsi="Century Gothic"/>
          <w:sz w:val="22"/>
          <w:szCs w:val="22"/>
        </w:rPr>
        <w:t xml:space="preserve">exchange offices and other individuals and entities that </w:t>
      </w:r>
      <w:r w:rsidR="000171CE">
        <w:rPr>
          <w:rFonts w:ascii="Century Gothic" w:hAnsi="Century Gothic"/>
          <w:sz w:val="22"/>
          <w:szCs w:val="22"/>
        </w:rPr>
        <w:t xml:space="preserve">act as intermediaries to exchange </w:t>
      </w:r>
      <w:r>
        <w:rPr>
          <w:rFonts w:ascii="Century Gothic" w:hAnsi="Century Gothic"/>
          <w:sz w:val="22"/>
          <w:szCs w:val="22"/>
        </w:rPr>
        <w:t xml:space="preserve">funds. </w:t>
      </w:r>
    </w:p>
    <w:p w:rsidR="009968BF" w:rsidRDefault="00676869" w:rsidP="00443721">
      <w:pPr>
        <w:numPr>
          <w:ilvl w:val="0"/>
          <w:numId w:val="20"/>
        </w:numPr>
        <w:spacing w:line="360" w:lineRule="auto"/>
        <w:jc w:val="both"/>
        <w:rPr>
          <w:rFonts w:ascii="Century Gothic" w:hAnsi="Century Gothic"/>
          <w:sz w:val="22"/>
          <w:szCs w:val="22"/>
        </w:rPr>
      </w:pPr>
      <w:r>
        <w:rPr>
          <w:rFonts w:ascii="Century Gothic" w:hAnsi="Century Gothic"/>
          <w:b/>
          <w:bCs/>
          <w:sz w:val="22"/>
          <w:szCs w:val="22"/>
        </w:rPr>
        <w:t xml:space="preserve">Suspicious </w:t>
      </w:r>
      <w:r w:rsidR="009968BF">
        <w:rPr>
          <w:rFonts w:ascii="Century Gothic" w:hAnsi="Century Gothic"/>
          <w:b/>
          <w:bCs/>
          <w:sz w:val="22"/>
          <w:szCs w:val="22"/>
        </w:rPr>
        <w:t xml:space="preserve">Transactions and Operations </w:t>
      </w:r>
      <w:r w:rsidR="009968BF">
        <w:rPr>
          <w:rFonts w:ascii="Century Gothic" w:hAnsi="Century Gothic"/>
          <w:sz w:val="22"/>
          <w:szCs w:val="22"/>
        </w:rPr>
        <w:t>mean</w:t>
      </w:r>
      <w:r w:rsidR="00443721">
        <w:rPr>
          <w:rFonts w:ascii="Century Gothic" w:hAnsi="Century Gothic"/>
          <w:sz w:val="22"/>
          <w:szCs w:val="22"/>
        </w:rPr>
        <w:t>s</w:t>
      </w:r>
      <w:r w:rsidR="009968BF">
        <w:rPr>
          <w:rFonts w:ascii="Century Gothic" w:hAnsi="Century Gothic"/>
          <w:sz w:val="22"/>
          <w:szCs w:val="22"/>
        </w:rPr>
        <w:t xml:space="preserve"> the transactions and operations that persons, </w:t>
      </w:r>
      <w:r w:rsidR="00334E81">
        <w:rPr>
          <w:rFonts w:ascii="Century Gothic" w:hAnsi="Century Gothic"/>
          <w:sz w:val="22"/>
          <w:szCs w:val="22"/>
        </w:rPr>
        <w:t xml:space="preserve">based on the availability of </w:t>
      </w:r>
      <w:r w:rsidR="009968BF">
        <w:rPr>
          <w:rFonts w:ascii="Century Gothic" w:hAnsi="Century Gothic"/>
          <w:sz w:val="22"/>
          <w:szCs w:val="22"/>
        </w:rPr>
        <w:t>information and/or the</w:t>
      </w:r>
      <w:r w:rsidR="009968BF">
        <w:rPr>
          <w:rFonts w:ascii="Century Gothic" w:hAnsi="Century Gothic"/>
          <w:b/>
          <w:bCs/>
          <w:sz w:val="22"/>
          <w:szCs w:val="22"/>
        </w:rPr>
        <w:t xml:space="preserve"> </w:t>
      </w:r>
      <w:r w:rsidR="009968BF">
        <w:rPr>
          <w:rFonts w:ascii="Century Gothic" w:hAnsi="Century Gothic"/>
          <w:sz w:val="22"/>
          <w:szCs w:val="22"/>
        </w:rPr>
        <w:t xml:space="preserve">reasonable </w:t>
      </w:r>
      <w:r w:rsidR="00443721">
        <w:rPr>
          <w:rFonts w:ascii="Century Gothic" w:hAnsi="Century Gothic"/>
          <w:sz w:val="22"/>
          <w:szCs w:val="22"/>
        </w:rPr>
        <w:t>grounds</w:t>
      </w:r>
      <w:r w:rsidR="00C41346">
        <w:rPr>
          <w:rFonts w:ascii="Century Gothic" w:hAnsi="Century Gothic"/>
          <w:sz w:val="22"/>
          <w:szCs w:val="22"/>
        </w:rPr>
        <w:t>,</w:t>
      </w:r>
      <w:r w:rsidR="00443721">
        <w:rPr>
          <w:rFonts w:ascii="Century Gothic" w:hAnsi="Century Gothic"/>
          <w:sz w:val="22"/>
          <w:szCs w:val="22"/>
        </w:rPr>
        <w:t xml:space="preserve"> </w:t>
      </w:r>
      <w:r w:rsidR="009968BF">
        <w:rPr>
          <w:rFonts w:ascii="Century Gothic" w:hAnsi="Century Gothic"/>
          <w:sz w:val="22"/>
          <w:szCs w:val="22"/>
        </w:rPr>
        <w:t>suspect that such transactions and operations are carried out for the purpose of money</w:t>
      </w:r>
      <w:r>
        <w:rPr>
          <w:rFonts w:ascii="Century Gothic" w:hAnsi="Century Gothic"/>
          <w:sz w:val="22"/>
          <w:szCs w:val="22"/>
        </w:rPr>
        <w:t xml:space="preserve"> </w:t>
      </w:r>
      <w:r w:rsidR="009968BF">
        <w:rPr>
          <w:rFonts w:ascii="Century Gothic" w:hAnsi="Century Gothic"/>
          <w:sz w:val="22"/>
          <w:szCs w:val="22"/>
        </w:rPr>
        <w:t>la</w:t>
      </w:r>
      <w:r w:rsidR="00334E81">
        <w:rPr>
          <w:rFonts w:ascii="Century Gothic" w:hAnsi="Century Gothic"/>
          <w:sz w:val="22"/>
          <w:szCs w:val="22"/>
        </w:rPr>
        <w:t>un</w:t>
      </w:r>
      <w:r w:rsidR="009968BF">
        <w:rPr>
          <w:rFonts w:ascii="Century Gothic" w:hAnsi="Century Gothic"/>
          <w:sz w:val="22"/>
          <w:szCs w:val="22"/>
        </w:rPr>
        <w:t>dering</w:t>
      </w:r>
      <w:r w:rsidR="00443721">
        <w:rPr>
          <w:rFonts w:ascii="Century Gothic" w:hAnsi="Century Gothic"/>
          <w:sz w:val="22"/>
          <w:szCs w:val="22"/>
        </w:rPr>
        <w:t xml:space="preserve"> activities</w:t>
      </w:r>
      <w:r w:rsidR="009968BF">
        <w:rPr>
          <w:rFonts w:ascii="Century Gothic" w:hAnsi="Century Gothic"/>
          <w:sz w:val="22"/>
          <w:szCs w:val="22"/>
        </w:rPr>
        <w:t>.</w:t>
      </w:r>
    </w:p>
    <w:p w:rsidR="009968BF" w:rsidRDefault="009968BF" w:rsidP="00F83890">
      <w:pPr>
        <w:spacing w:line="360" w:lineRule="auto"/>
        <w:ind w:left="720"/>
        <w:jc w:val="both"/>
        <w:rPr>
          <w:rFonts w:ascii="Century Gothic" w:hAnsi="Century Gothic"/>
          <w:sz w:val="22"/>
          <w:szCs w:val="22"/>
        </w:rPr>
      </w:pPr>
      <w:r>
        <w:rPr>
          <w:rFonts w:ascii="Century Gothic" w:hAnsi="Century Gothic"/>
          <w:b/>
          <w:bCs/>
          <w:sz w:val="22"/>
          <w:szCs w:val="22"/>
        </w:rPr>
        <w:t>Note</w:t>
      </w:r>
      <w:r>
        <w:rPr>
          <w:rFonts w:ascii="Century Gothic" w:hAnsi="Century Gothic"/>
          <w:sz w:val="22"/>
          <w:szCs w:val="22"/>
        </w:rPr>
        <w:t xml:space="preserve">: Reasonable </w:t>
      </w:r>
      <w:r w:rsidR="00F83890">
        <w:rPr>
          <w:rFonts w:ascii="Century Gothic" w:hAnsi="Century Gothic"/>
          <w:sz w:val="22"/>
          <w:szCs w:val="22"/>
        </w:rPr>
        <w:t xml:space="preserve">grounds </w:t>
      </w:r>
      <w:r>
        <w:rPr>
          <w:rFonts w:ascii="Century Gothic" w:hAnsi="Century Gothic"/>
          <w:sz w:val="22"/>
          <w:szCs w:val="22"/>
        </w:rPr>
        <w:t>mean</w:t>
      </w:r>
      <w:r>
        <w:rPr>
          <w:rFonts w:ascii="Century Gothic" w:hAnsi="Century Gothic"/>
          <w:b/>
          <w:bCs/>
          <w:sz w:val="22"/>
          <w:szCs w:val="22"/>
        </w:rPr>
        <w:t xml:space="preserve"> </w:t>
      </w:r>
      <w:r>
        <w:rPr>
          <w:rFonts w:ascii="Century Gothic" w:hAnsi="Century Gothic"/>
          <w:sz w:val="22"/>
          <w:szCs w:val="22"/>
        </w:rPr>
        <w:t xml:space="preserve">the existence of the </w:t>
      </w:r>
      <w:r w:rsidR="00334E81">
        <w:rPr>
          <w:rFonts w:ascii="Century Gothic" w:hAnsi="Century Gothic"/>
          <w:sz w:val="22"/>
          <w:szCs w:val="22"/>
        </w:rPr>
        <w:t xml:space="preserve">circumstances </w:t>
      </w:r>
      <w:r>
        <w:rPr>
          <w:rFonts w:ascii="Century Gothic" w:hAnsi="Century Gothic"/>
          <w:sz w:val="22"/>
          <w:szCs w:val="22"/>
        </w:rPr>
        <w:t xml:space="preserve">which shall make any reasonable person investigate the </w:t>
      </w:r>
      <w:r w:rsidR="005156C4">
        <w:rPr>
          <w:rFonts w:ascii="Century Gothic" w:hAnsi="Century Gothic"/>
          <w:sz w:val="22"/>
          <w:szCs w:val="22"/>
        </w:rPr>
        <w:t xml:space="preserve">origin of property </w:t>
      </w:r>
      <w:r>
        <w:rPr>
          <w:rFonts w:ascii="Century Gothic" w:hAnsi="Century Gothic"/>
          <w:sz w:val="22"/>
          <w:szCs w:val="22"/>
        </w:rPr>
        <w:t xml:space="preserve">and </w:t>
      </w:r>
      <w:r w:rsidR="00334E81">
        <w:rPr>
          <w:rFonts w:ascii="Century Gothic" w:hAnsi="Century Gothic"/>
          <w:sz w:val="22"/>
          <w:szCs w:val="22"/>
        </w:rPr>
        <w:t xml:space="preserve">depository </w:t>
      </w:r>
      <w:r>
        <w:rPr>
          <w:rFonts w:ascii="Century Gothic" w:hAnsi="Century Gothic"/>
          <w:sz w:val="22"/>
          <w:szCs w:val="22"/>
        </w:rPr>
        <w:t xml:space="preserve">or other related operations. Some of these </w:t>
      </w:r>
      <w:r w:rsidR="005156C4">
        <w:rPr>
          <w:rFonts w:ascii="Century Gothic" w:hAnsi="Century Gothic"/>
          <w:sz w:val="22"/>
          <w:szCs w:val="22"/>
        </w:rPr>
        <w:t xml:space="preserve">suspicious </w:t>
      </w:r>
      <w:r>
        <w:rPr>
          <w:rFonts w:ascii="Century Gothic" w:hAnsi="Century Gothic"/>
          <w:sz w:val="22"/>
          <w:szCs w:val="22"/>
        </w:rPr>
        <w:t xml:space="preserve">transactions and operations include: </w:t>
      </w:r>
    </w:p>
    <w:p w:rsidR="009968BF" w:rsidRDefault="009968BF" w:rsidP="00BD2597">
      <w:pPr>
        <w:pStyle w:val="ListParagraph"/>
        <w:numPr>
          <w:ilvl w:val="0"/>
          <w:numId w:val="21"/>
        </w:numPr>
        <w:spacing w:line="360" w:lineRule="auto"/>
        <w:jc w:val="both"/>
        <w:rPr>
          <w:rFonts w:ascii="Century Gothic" w:hAnsi="Century Gothic"/>
          <w:sz w:val="22"/>
          <w:szCs w:val="22"/>
        </w:rPr>
      </w:pPr>
      <w:r>
        <w:rPr>
          <w:rFonts w:ascii="Century Gothic" w:hAnsi="Century Gothic"/>
          <w:sz w:val="22"/>
          <w:szCs w:val="22"/>
        </w:rPr>
        <w:t xml:space="preserve">financial transactions </w:t>
      </w:r>
      <w:r w:rsidR="00BD2597">
        <w:rPr>
          <w:rFonts w:ascii="Century Gothic" w:hAnsi="Century Gothic"/>
          <w:sz w:val="22"/>
          <w:szCs w:val="22"/>
        </w:rPr>
        <w:t xml:space="preserve">and </w:t>
      </w:r>
      <w:r>
        <w:rPr>
          <w:rFonts w:ascii="Century Gothic" w:hAnsi="Century Gothic"/>
          <w:sz w:val="22"/>
          <w:szCs w:val="22"/>
        </w:rPr>
        <w:t xml:space="preserve">operations related to the </w:t>
      </w:r>
      <w:r w:rsidR="00BD2597">
        <w:rPr>
          <w:rFonts w:ascii="Century Gothic" w:hAnsi="Century Gothic"/>
          <w:sz w:val="22"/>
          <w:szCs w:val="22"/>
        </w:rPr>
        <w:t xml:space="preserve">customer </w:t>
      </w:r>
      <w:r>
        <w:rPr>
          <w:rFonts w:ascii="Century Gothic" w:hAnsi="Century Gothic"/>
          <w:sz w:val="22"/>
          <w:szCs w:val="22"/>
        </w:rPr>
        <w:t xml:space="preserve">which </w:t>
      </w:r>
      <w:r w:rsidR="00334E81">
        <w:rPr>
          <w:rFonts w:ascii="Century Gothic" w:hAnsi="Century Gothic"/>
          <w:sz w:val="22"/>
          <w:szCs w:val="22"/>
        </w:rPr>
        <w:t xml:space="preserve">shall </w:t>
      </w:r>
      <w:r>
        <w:rPr>
          <w:rFonts w:ascii="Century Gothic" w:hAnsi="Century Gothic"/>
          <w:sz w:val="22"/>
          <w:szCs w:val="22"/>
        </w:rPr>
        <w:t xml:space="preserve">go far beyond his </w:t>
      </w:r>
      <w:r w:rsidR="00334E81">
        <w:rPr>
          <w:rFonts w:ascii="Century Gothic" w:hAnsi="Century Gothic"/>
          <w:sz w:val="22"/>
          <w:szCs w:val="22"/>
        </w:rPr>
        <w:t xml:space="preserve">anticipated </w:t>
      </w:r>
      <w:r>
        <w:rPr>
          <w:rFonts w:ascii="Century Gothic" w:hAnsi="Century Gothic"/>
          <w:sz w:val="22"/>
          <w:szCs w:val="22"/>
        </w:rPr>
        <w:t>level of activity;</w:t>
      </w:r>
    </w:p>
    <w:p w:rsidR="009968BF" w:rsidRDefault="009968BF" w:rsidP="00443721">
      <w:pPr>
        <w:pStyle w:val="ListParagraph"/>
        <w:numPr>
          <w:ilvl w:val="0"/>
          <w:numId w:val="21"/>
        </w:numPr>
        <w:spacing w:line="360" w:lineRule="auto"/>
        <w:jc w:val="both"/>
        <w:rPr>
          <w:rFonts w:ascii="Century Gothic" w:hAnsi="Century Gothic"/>
          <w:sz w:val="22"/>
          <w:szCs w:val="22"/>
        </w:rPr>
      </w:pPr>
      <w:r>
        <w:rPr>
          <w:rFonts w:ascii="Century Gothic" w:hAnsi="Century Gothic"/>
          <w:sz w:val="22"/>
          <w:szCs w:val="22"/>
        </w:rPr>
        <w:t xml:space="preserve">detection of forgery, false statement and/or false report by the </w:t>
      </w:r>
      <w:r w:rsidR="00BD2597">
        <w:rPr>
          <w:rFonts w:ascii="Century Gothic" w:hAnsi="Century Gothic"/>
          <w:sz w:val="22"/>
          <w:szCs w:val="22"/>
        </w:rPr>
        <w:t xml:space="preserve">customer </w:t>
      </w:r>
      <w:r>
        <w:rPr>
          <w:rFonts w:ascii="Century Gothic" w:hAnsi="Century Gothic"/>
          <w:sz w:val="22"/>
          <w:szCs w:val="22"/>
        </w:rPr>
        <w:t xml:space="preserve">before or after any deal is carried out including the time when the base services are </w:t>
      </w:r>
      <w:r w:rsidR="00443721">
        <w:rPr>
          <w:rFonts w:ascii="Century Gothic" w:hAnsi="Century Gothic"/>
          <w:sz w:val="22"/>
          <w:szCs w:val="22"/>
        </w:rPr>
        <w:t xml:space="preserve">provided </w:t>
      </w:r>
      <w:r>
        <w:rPr>
          <w:rFonts w:ascii="Century Gothic" w:hAnsi="Century Gothic"/>
          <w:sz w:val="22"/>
          <w:szCs w:val="22"/>
        </w:rPr>
        <w:t>as well;</w:t>
      </w:r>
    </w:p>
    <w:p w:rsidR="009968BF" w:rsidRDefault="009968BF" w:rsidP="00443721">
      <w:pPr>
        <w:pStyle w:val="ListParagraph"/>
        <w:numPr>
          <w:ilvl w:val="0"/>
          <w:numId w:val="21"/>
        </w:numPr>
        <w:spacing w:line="360" w:lineRule="auto"/>
        <w:jc w:val="both"/>
        <w:rPr>
          <w:rFonts w:ascii="Century Gothic" w:hAnsi="Century Gothic"/>
          <w:sz w:val="22"/>
          <w:szCs w:val="22"/>
        </w:rPr>
      </w:pPr>
      <w:r>
        <w:rPr>
          <w:rFonts w:ascii="Century Gothic" w:hAnsi="Century Gothic"/>
          <w:sz w:val="22"/>
          <w:szCs w:val="22"/>
        </w:rPr>
        <w:t>the transactions in which it is</w:t>
      </w:r>
      <w:r w:rsidR="007E3A2A">
        <w:rPr>
          <w:rFonts w:ascii="Century Gothic" w:hAnsi="Century Gothic"/>
          <w:sz w:val="22"/>
          <w:szCs w:val="22"/>
        </w:rPr>
        <w:t>,</w:t>
      </w:r>
      <w:r>
        <w:rPr>
          <w:rFonts w:ascii="Century Gothic" w:hAnsi="Century Gothic"/>
          <w:sz w:val="22"/>
          <w:szCs w:val="22"/>
        </w:rPr>
        <w:t xml:space="preserve"> in any manner</w:t>
      </w:r>
      <w:r w:rsidR="007E3A2A">
        <w:rPr>
          <w:rFonts w:ascii="Century Gothic" w:hAnsi="Century Gothic"/>
          <w:sz w:val="22"/>
          <w:szCs w:val="22"/>
        </w:rPr>
        <w:t>,</w:t>
      </w:r>
      <w:r>
        <w:rPr>
          <w:rFonts w:ascii="Century Gothic" w:hAnsi="Century Gothic"/>
          <w:sz w:val="22"/>
          <w:szCs w:val="22"/>
        </w:rPr>
        <w:t xml:space="preserve"> </w:t>
      </w:r>
      <w:r w:rsidR="00443721">
        <w:rPr>
          <w:rFonts w:ascii="Century Gothic" w:hAnsi="Century Gothic"/>
          <w:sz w:val="22"/>
          <w:szCs w:val="22"/>
        </w:rPr>
        <w:t xml:space="preserve">identified </w:t>
      </w:r>
      <w:r>
        <w:rPr>
          <w:rFonts w:ascii="Century Gothic" w:hAnsi="Century Gothic"/>
          <w:sz w:val="22"/>
          <w:szCs w:val="22"/>
        </w:rPr>
        <w:t xml:space="preserve">that the </w:t>
      </w:r>
      <w:r w:rsidR="00BD2597">
        <w:rPr>
          <w:rFonts w:ascii="Century Gothic" w:hAnsi="Century Gothic"/>
          <w:sz w:val="22"/>
          <w:szCs w:val="22"/>
        </w:rPr>
        <w:t xml:space="preserve">true </w:t>
      </w:r>
      <w:r>
        <w:rPr>
          <w:rFonts w:ascii="Century Gothic" w:hAnsi="Century Gothic"/>
          <w:sz w:val="22"/>
          <w:szCs w:val="22"/>
        </w:rPr>
        <w:t xml:space="preserve">interested party </w:t>
      </w:r>
      <w:r w:rsidR="007E3A2A">
        <w:rPr>
          <w:rFonts w:ascii="Century Gothic" w:hAnsi="Century Gothic"/>
          <w:sz w:val="22"/>
          <w:szCs w:val="22"/>
        </w:rPr>
        <w:t xml:space="preserve">at least </w:t>
      </w:r>
      <w:r>
        <w:rPr>
          <w:rFonts w:ascii="Century Gothic" w:hAnsi="Century Gothic"/>
          <w:sz w:val="22"/>
          <w:szCs w:val="22"/>
        </w:rPr>
        <w:t xml:space="preserve">out of the fictitious transacting parties has been another person or other persons; </w:t>
      </w:r>
    </w:p>
    <w:p w:rsidR="009968BF" w:rsidRDefault="009968BF" w:rsidP="00F83890">
      <w:pPr>
        <w:pStyle w:val="ListParagraph"/>
        <w:numPr>
          <w:ilvl w:val="0"/>
          <w:numId w:val="21"/>
        </w:numPr>
        <w:spacing w:line="360" w:lineRule="auto"/>
        <w:jc w:val="both"/>
        <w:rPr>
          <w:rFonts w:ascii="Century Gothic" w:hAnsi="Century Gothic"/>
          <w:sz w:val="22"/>
          <w:szCs w:val="22"/>
        </w:rPr>
      </w:pPr>
      <w:r>
        <w:rPr>
          <w:rFonts w:ascii="Century Gothic" w:hAnsi="Century Gothic"/>
          <w:sz w:val="22"/>
          <w:szCs w:val="22"/>
        </w:rPr>
        <w:t xml:space="preserve">the business transactions </w:t>
      </w:r>
      <w:r w:rsidR="00F83890">
        <w:rPr>
          <w:rFonts w:ascii="Century Gothic" w:hAnsi="Century Gothic"/>
          <w:sz w:val="22"/>
          <w:szCs w:val="22"/>
        </w:rPr>
        <w:t xml:space="preserve">above </w:t>
      </w:r>
      <w:r>
        <w:rPr>
          <w:rFonts w:ascii="Century Gothic" w:hAnsi="Century Gothic"/>
          <w:sz w:val="22"/>
          <w:szCs w:val="22"/>
        </w:rPr>
        <w:t xml:space="preserve">the </w:t>
      </w:r>
      <w:r w:rsidR="00F83890">
        <w:rPr>
          <w:rFonts w:ascii="Century Gothic" w:hAnsi="Century Gothic"/>
          <w:sz w:val="22"/>
          <w:szCs w:val="22"/>
        </w:rPr>
        <w:t xml:space="preserve">applicable </w:t>
      </w:r>
      <w:r w:rsidR="00BD2597">
        <w:rPr>
          <w:rFonts w:ascii="Century Gothic" w:hAnsi="Century Gothic"/>
          <w:sz w:val="22"/>
          <w:szCs w:val="22"/>
        </w:rPr>
        <w:t xml:space="preserve">designated threshold </w:t>
      </w:r>
      <w:r>
        <w:rPr>
          <w:rFonts w:ascii="Century Gothic" w:hAnsi="Century Gothic"/>
          <w:sz w:val="22"/>
          <w:szCs w:val="22"/>
        </w:rPr>
        <w:t xml:space="preserve">which are inconsistent with the </w:t>
      </w:r>
      <w:r w:rsidR="00BD2597">
        <w:rPr>
          <w:rFonts w:ascii="Century Gothic" w:hAnsi="Century Gothic"/>
          <w:sz w:val="22"/>
          <w:szCs w:val="22"/>
        </w:rPr>
        <w:t>customer</w:t>
      </w:r>
      <w:r>
        <w:rPr>
          <w:rFonts w:ascii="Century Gothic" w:hAnsi="Century Gothic"/>
          <w:sz w:val="22"/>
          <w:szCs w:val="22"/>
        </w:rPr>
        <w:t xml:space="preserve">'s area of activity and his known business goals and targets; </w:t>
      </w:r>
    </w:p>
    <w:p w:rsidR="007B7160" w:rsidRDefault="007B7160" w:rsidP="007B7160">
      <w:pPr>
        <w:pStyle w:val="ListParagraph"/>
        <w:spacing w:line="360" w:lineRule="auto"/>
        <w:jc w:val="both"/>
        <w:rPr>
          <w:rFonts w:ascii="Century Gothic" w:hAnsi="Century Gothic"/>
          <w:sz w:val="22"/>
          <w:szCs w:val="22"/>
        </w:rPr>
      </w:pPr>
    </w:p>
    <w:p w:rsidR="007B7160" w:rsidRDefault="007B7160" w:rsidP="007B7160">
      <w:pPr>
        <w:pStyle w:val="ListParagraph"/>
        <w:spacing w:line="360" w:lineRule="auto"/>
        <w:jc w:val="both"/>
        <w:rPr>
          <w:rFonts w:ascii="Century Gothic" w:hAnsi="Century Gothic"/>
          <w:sz w:val="22"/>
          <w:szCs w:val="22"/>
        </w:rPr>
      </w:pPr>
    </w:p>
    <w:p w:rsidR="007B7160" w:rsidRDefault="007B7160" w:rsidP="007B7160">
      <w:pPr>
        <w:pStyle w:val="ListParagraph"/>
        <w:spacing w:line="360" w:lineRule="auto"/>
        <w:jc w:val="both"/>
        <w:rPr>
          <w:rFonts w:ascii="Century Gothic" w:hAnsi="Century Gothic"/>
          <w:sz w:val="22"/>
          <w:szCs w:val="22"/>
        </w:rPr>
      </w:pPr>
    </w:p>
    <w:p w:rsidR="007B7160" w:rsidRDefault="007B7160" w:rsidP="007B7160">
      <w:pPr>
        <w:pStyle w:val="ListParagraph"/>
        <w:spacing w:line="360" w:lineRule="auto"/>
        <w:jc w:val="both"/>
        <w:rPr>
          <w:rFonts w:ascii="Century Gothic" w:hAnsi="Century Gothic"/>
          <w:sz w:val="22"/>
          <w:szCs w:val="22"/>
        </w:rPr>
      </w:pPr>
    </w:p>
    <w:p w:rsidR="007B7160" w:rsidRDefault="007B7160" w:rsidP="007B7160">
      <w:pPr>
        <w:pStyle w:val="ListParagraph"/>
        <w:spacing w:line="360" w:lineRule="auto"/>
        <w:jc w:val="both"/>
        <w:rPr>
          <w:rFonts w:ascii="Century Gothic" w:hAnsi="Century Gothic"/>
          <w:sz w:val="22"/>
          <w:szCs w:val="22"/>
        </w:rPr>
      </w:pPr>
    </w:p>
    <w:p w:rsidR="007B7160" w:rsidRDefault="007B7160" w:rsidP="007B7160">
      <w:pPr>
        <w:pStyle w:val="ListParagraph"/>
        <w:spacing w:line="360" w:lineRule="auto"/>
        <w:jc w:val="both"/>
        <w:rPr>
          <w:rFonts w:ascii="Century Gothic" w:hAnsi="Century Gothic"/>
          <w:sz w:val="22"/>
          <w:szCs w:val="22"/>
        </w:rPr>
      </w:pPr>
    </w:p>
    <w:p w:rsidR="007B7160" w:rsidRDefault="007B7160" w:rsidP="007B7160">
      <w:pPr>
        <w:pStyle w:val="ListParagraph"/>
        <w:spacing w:line="360" w:lineRule="auto"/>
        <w:jc w:val="both"/>
        <w:rPr>
          <w:rFonts w:ascii="Century Gothic" w:hAnsi="Century Gothic"/>
          <w:sz w:val="22"/>
          <w:szCs w:val="22"/>
        </w:rPr>
      </w:pPr>
    </w:p>
    <w:p w:rsidR="009968BF" w:rsidRDefault="009968BF" w:rsidP="0008173E">
      <w:pPr>
        <w:pStyle w:val="ListParagraph"/>
        <w:numPr>
          <w:ilvl w:val="0"/>
          <w:numId w:val="21"/>
        </w:numPr>
        <w:spacing w:line="360" w:lineRule="auto"/>
        <w:jc w:val="both"/>
        <w:rPr>
          <w:rFonts w:ascii="Century Gothic" w:hAnsi="Century Gothic"/>
          <w:sz w:val="22"/>
          <w:szCs w:val="22"/>
        </w:rPr>
      </w:pPr>
      <w:r>
        <w:rPr>
          <w:rFonts w:ascii="Century Gothic" w:hAnsi="Century Gothic"/>
          <w:sz w:val="22"/>
          <w:szCs w:val="22"/>
        </w:rPr>
        <w:t xml:space="preserve">the transactions </w:t>
      </w:r>
      <w:r w:rsidR="0008173E">
        <w:rPr>
          <w:rFonts w:ascii="Century Gothic" w:hAnsi="Century Gothic"/>
          <w:sz w:val="22"/>
          <w:szCs w:val="22"/>
        </w:rPr>
        <w:t xml:space="preserve">in which </w:t>
      </w:r>
      <w:r>
        <w:rPr>
          <w:rFonts w:ascii="Century Gothic" w:hAnsi="Century Gothic"/>
          <w:sz w:val="22"/>
          <w:szCs w:val="22"/>
        </w:rPr>
        <w:t>the legal domicile of the transacting party has been located in highly dangerous (in terms of money</w:t>
      </w:r>
      <w:r w:rsidR="00391E9D">
        <w:rPr>
          <w:rFonts w:ascii="Century Gothic" w:hAnsi="Century Gothic"/>
          <w:sz w:val="22"/>
          <w:szCs w:val="22"/>
        </w:rPr>
        <w:t xml:space="preserve"> </w:t>
      </w:r>
      <w:r>
        <w:rPr>
          <w:rFonts w:ascii="Century Gothic" w:hAnsi="Century Gothic"/>
          <w:sz w:val="22"/>
          <w:szCs w:val="22"/>
        </w:rPr>
        <w:t>la</w:t>
      </w:r>
      <w:r w:rsidR="007E3A2A">
        <w:rPr>
          <w:rFonts w:ascii="Century Gothic" w:hAnsi="Century Gothic"/>
          <w:sz w:val="22"/>
          <w:szCs w:val="22"/>
        </w:rPr>
        <w:t>un</w:t>
      </w:r>
      <w:r>
        <w:rPr>
          <w:rFonts w:ascii="Century Gothic" w:hAnsi="Century Gothic"/>
          <w:sz w:val="22"/>
          <w:szCs w:val="22"/>
        </w:rPr>
        <w:t>dering) regions;</w:t>
      </w:r>
    </w:p>
    <w:p w:rsidR="009968BF" w:rsidRDefault="009968BF" w:rsidP="00317F5A">
      <w:pPr>
        <w:pStyle w:val="ListParagraph"/>
        <w:numPr>
          <w:ilvl w:val="0"/>
          <w:numId w:val="21"/>
        </w:numPr>
        <w:spacing w:line="360" w:lineRule="auto"/>
        <w:jc w:val="both"/>
        <w:rPr>
          <w:rFonts w:ascii="Century Gothic" w:hAnsi="Century Gothic"/>
          <w:sz w:val="22"/>
          <w:szCs w:val="22"/>
        </w:rPr>
      </w:pPr>
      <w:r>
        <w:rPr>
          <w:rFonts w:ascii="Century Gothic" w:hAnsi="Century Gothic"/>
          <w:sz w:val="22"/>
          <w:szCs w:val="22"/>
        </w:rPr>
        <w:t xml:space="preserve">the transactions </w:t>
      </w:r>
      <w:r w:rsidR="00317F5A">
        <w:rPr>
          <w:rFonts w:ascii="Century Gothic" w:hAnsi="Century Gothic"/>
          <w:sz w:val="22"/>
          <w:szCs w:val="22"/>
        </w:rPr>
        <w:t xml:space="preserve">above </w:t>
      </w:r>
      <w:r>
        <w:rPr>
          <w:rFonts w:ascii="Century Gothic" w:hAnsi="Century Gothic"/>
          <w:sz w:val="22"/>
          <w:szCs w:val="22"/>
        </w:rPr>
        <w:t xml:space="preserve">the </w:t>
      </w:r>
      <w:r w:rsidR="00391E9D">
        <w:rPr>
          <w:rFonts w:ascii="Century Gothic" w:hAnsi="Century Gothic"/>
          <w:sz w:val="22"/>
          <w:szCs w:val="22"/>
        </w:rPr>
        <w:t xml:space="preserve">designated threshold from which </w:t>
      </w:r>
      <w:r>
        <w:rPr>
          <w:rFonts w:ascii="Century Gothic" w:hAnsi="Century Gothic"/>
          <w:sz w:val="22"/>
          <w:szCs w:val="22"/>
        </w:rPr>
        <w:t xml:space="preserve">the </w:t>
      </w:r>
      <w:r w:rsidR="00391E9D">
        <w:rPr>
          <w:rFonts w:ascii="Century Gothic" w:hAnsi="Century Gothic"/>
          <w:sz w:val="22"/>
          <w:szCs w:val="22"/>
        </w:rPr>
        <w:t xml:space="preserve">customer </w:t>
      </w:r>
      <w:r>
        <w:rPr>
          <w:rFonts w:ascii="Century Gothic" w:hAnsi="Century Gothic"/>
          <w:sz w:val="22"/>
          <w:szCs w:val="22"/>
        </w:rPr>
        <w:t xml:space="preserve">has withdrawn </w:t>
      </w:r>
      <w:r w:rsidR="007E3A2A">
        <w:rPr>
          <w:rFonts w:ascii="Century Gothic" w:hAnsi="Century Gothic"/>
          <w:sz w:val="22"/>
          <w:szCs w:val="22"/>
        </w:rPr>
        <w:t>before or during the cour</w:t>
      </w:r>
      <w:r>
        <w:rPr>
          <w:rFonts w:ascii="Century Gothic" w:hAnsi="Century Gothic"/>
          <w:sz w:val="22"/>
          <w:szCs w:val="22"/>
        </w:rPr>
        <w:t>s</w:t>
      </w:r>
      <w:r w:rsidR="007E3A2A">
        <w:rPr>
          <w:rFonts w:ascii="Century Gothic" w:hAnsi="Century Gothic"/>
          <w:sz w:val="22"/>
          <w:szCs w:val="22"/>
        </w:rPr>
        <w:t>e</w:t>
      </w:r>
      <w:r>
        <w:rPr>
          <w:rFonts w:ascii="Century Gothic" w:hAnsi="Century Gothic"/>
          <w:sz w:val="22"/>
          <w:szCs w:val="22"/>
        </w:rPr>
        <w:t xml:space="preserve"> of transactions or has</w:t>
      </w:r>
      <w:r w:rsidR="007E3A2A">
        <w:rPr>
          <w:rFonts w:ascii="Century Gothic" w:hAnsi="Century Gothic"/>
          <w:sz w:val="22"/>
          <w:szCs w:val="22"/>
        </w:rPr>
        <w:t>,</w:t>
      </w:r>
      <w:r>
        <w:rPr>
          <w:rFonts w:ascii="Century Gothic" w:hAnsi="Century Gothic"/>
          <w:sz w:val="22"/>
          <w:szCs w:val="22"/>
        </w:rPr>
        <w:t xml:space="preserve"> after the conduct of transactions, </w:t>
      </w:r>
      <w:r w:rsidR="007E3A2A">
        <w:rPr>
          <w:rFonts w:ascii="Century Gothic" w:hAnsi="Century Gothic"/>
          <w:sz w:val="22"/>
          <w:szCs w:val="22"/>
        </w:rPr>
        <w:t xml:space="preserve">nullified the </w:t>
      </w:r>
      <w:r>
        <w:rPr>
          <w:rFonts w:ascii="Century Gothic" w:hAnsi="Century Gothic"/>
          <w:sz w:val="22"/>
          <w:szCs w:val="22"/>
        </w:rPr>
        <w:t xml:space="preserve">agreement without any </w:t>
      </w:r>
      <w:r w:rsidR="00317F5A">
        <w:rPr>
          <w:rFonts w:ascii="Century Gothic" w:hAnsi="Century Gothic"/>
          <w:sz w:val="22"/>
          <w:szCs w:val="22"/>
        </w:rPr>
        <w:t>reasonable cause</w:t>
      </w:r>
      <w:r>
        <w:rPr>
          <w:rFonts w:ascii="Century Gothic" w:hAnsi="Century Gothic"/>
          <w:sz w:val="22"/>
          <w:szCs w:val="22"/>
        </w:rPr>
        <w:t xml:space="preserve">; </w:t>
      </w:r>
    </w:p>
    <w:p w:rsidR="009968BF" w:rsidRDefault="009968BF" w:rsidP="00317F5A">
      <w:pPr>
        <w:pStyle w:val="ListParagraph"/>
        <w:numPr>
          <w:ilvl w:val="0"/>
          <w:numId w:val="21"/>
        </w:numPr>
        <w:spacing w:line="360" w:lineRule="auto"/>
        <w:jc w:val="both"/>
        <w:rPr>
          <w:rFonts w:ascii="Century Gothic" w:hAnsi="Century Gothic"/>
          <w:sz w:val="22"/>
          <w:szCs w:val="22"/>
        </w:rPr>
      </w:pPr>
      <w:r>
        <w:rPr>
          <w:rFonts w:ascii="Century Gothic" w:hAnsi="Century Gothic"/>
          <w:sz w:val="22"/>
          <w:szCs w:val="22"/>
        </w:rPr>
        <w:t>the transactions which</w:t>
      </w:r>
      <w:r w:rsidR="007E3A2A">
        <w:rPr>
          <w:rFonts w:ascii="Century Gothic" w:hAnsi="Century Gothic"/>
          <w:sz w:val="22"/>
          <w:szCs w:val="22"/>
        </w:rPr>
        <w:t>,</w:t>
      </w:r>
      <w:r>
        <w:rPr>
          <w:rFonts w:ascii="Century Gothic" w:hAnsi="Century Gothic"/>
          <w:sz w:val="22"/>
          <w:szCs w:val="22"/>
        </w:rPr>
        <w:t xml:space="preserve"> based on the </w:t>
      </w:r>
      <w:r w:rsidR="00D93CE4">
        <w:rPr>
          <w:rFonts w:ascii="Century Gothic" w:hAnsi="Century Gothic"/>
          <w:sz w:val="22"/>
          <w:szCs w:val="22"/>
        </w:rPr>
        <w:t xml:space="preserve">normal conduct of </w:t>
      </w:r>
      <w:r>
        <w:rPr>
          <w:rFonts w:ascii="Century Gothic" w:hAnsi="Century Gothic"/>
          <w:sz w:val="22"/>
          <w:szCs w:val="22"/>
        </w:rPr>
        <w:t xml:space="preserve">business </w:t>
      </w:r>
      <w:r w:rsidR="00317F5A">
        <w:rPr>
          <w:rFonts w:ascii="Century Gothic" w:hAnsi="Century Gothic"/>
          <w:sz w:val="22"/>
          <w:szCs w:val="22"/>
        </w:rPr>
        <w:t xml:space="preserve">defined </w:t>
      </w:r>
      <w:r w:rsidR="006E60AC">
        <w:rPr>
          <w:rFonts w:ascii="Century Gothic" w:hAnsi="Century Gothic"/>
          <w:sz w:val="22"/>
          <w:szCs w:val="22"/>
        </w:rPr>
        <w:t xml:space="preserve">by </w:t>
      </w:r>
      <w:r>
        <w:rPr>
          <w:rFonts w:ascii="Century Gothic" w:hAnsi="Century Gothic"/>
          <w:sz w:val="22"/>
          <w:szCs w:val="22"/>
        </w:rPr>
        <w:t xml:space="preserve">the </w:t>
      </w:r>
      <w:r w:rsidR="00317F5A">
        <w:rPr>
          <w:rFonts w:ascii="Century Gothic" w:hAnsi="Century Gothic"/>
          <w:sz w:val="22"/>
          <w:szCs w:val="22"/>
        </w:rPr>
        <w:t xml:space="preserve">competent </w:t>
      </w:r>
      <w:r w:rsidR="006E60AC">
        <w:rPr>
          <w:rFonts w:ascii="Century Gothic" w:hAnsi="Century Gothic"/>
          <w:sz w:val="22"/>
          <w:szCs w:val="22"/>
        </w:rPr>
        <w:t>authorities</w:t>
      </w:r>
      <w:r w:rsidR="00317F5A">
        <w:rPr>
          <w:rFonts w:ascii="Century Gothic" w:hAnsi="Century Gothic"/>
          <w:sz w:val="22"/>
          <w:szCs w:val="22"/>
        </w:rPr>
        <w:t xml:space="preserve"> involved</w:t>
      </w:r>
      <w:r w:rsidR="007E3A2A">
        <w:rPr>
          <w:rFonts w:ascii="Century Gothic" w:hAnsi="Century Gothic"/>
          <w:sz w:val="22"/>
          <w:szCs w:val="22"/>
        </w:rPr>
        <w:t>,</w:t>
      </w:r>
      <w:r>
        <w:rPr>
          <w:rFonts w:ascii="Century Gothic" w:hAnsi="Century Gothic"/>
          <w:sz w:val="22"/>
          <w:szCs w:val="22"/>
        </w:rPr>
        <w:t xml:space="preserve"> are complex, unusual and without any </w:t>
      </w:r>
      <w:r w:rsidR="00D93CE4">
        <w:rPr>
          <w:rFonts w:ascii="Century Gothic" w:hAnsi="Century Gothic"/>
          <w:sz w:val="22"/>
          <w:szCs w:val="22"/>
        </w:rPr>
        <w:t xml:space="preserve">apparent </w:t>
      </w:r>
      <w:r>
        <w:rPr>
          <w:rFonts w:ascii="Century Gothic" w:hAnsi="Century Gothic"/>
          <w:sz w:val="22"/>
          <w:szCs w:val="22"/>
        </w:rPr>
        <w:t xml:space="preserve">economic </w:t>
      </w:r>
      <w:r w:rsidR="00D93CE4">
        <w:rPr>
          <w:rFonts w:ascii="Century Gothic" w:hAnsi="Century Gothic"/>
          <w:sz w:val="22"/>
          <w:szCs w:val="22"/>
        </w:rPr>
        <w:t>purpose</w:t>
      </w:r>
      <w:r w:rsidR="00317F5A">
        <w:rPr>
          <w:rFonts w:ascii="Century Gothic" w:hAnsi="Century Gothic"/>
          <w:sz w:val="22"/>
          <w:szCs w:val="22"/>
        </w:rPr>
        <w:t>s</w:t>
      </w:r>
      <w:r>
        <w:rPr>
          <w:rFonts w:ascii="Century Gothic" w:hAnsi="Century Gothic"/>
          <w:sz w:val="22"/>
          <w:szCs w:val="22"/>
        </w:rPr>
        <w:t xml:space="preserve">.   </w:t>
      </w:r>
    </w:p>
    <w:p w:rsidR="009968BF" w:rsidRDefault="009968BF" w:rsidP="00317F5A">
      <w:pPr>
        <w:numPr>
          <w:ilvl w:val="0"/>
          <w:numId w:val="20"/>
        </w:numPr>
        <w:spacing w:line="360" w:lineRule="auto"/>
        <w:jc w:val="both"/>
        <w:rPr>
          <w:rFonts w:ascii="Century Gothic" w:hAnsi="Century Gothic"/>
          <w:sz w:val="22"/>
          <w:szCs w:val="22"/>
        </w:rPr>
      </w:pPr>
      <w:r>
        <w:rPr>
          <w:rFonts w:ascii="Century Gothic" w:hAnsi="Century Gothic"/>
          <w:b/>
          <w:bCs/>
          <w:sz w:val="22"/>
          <w:szCs w:val="22"/>
        </w:rPr>
        <w:t xml:space="preserve">The </w:t>
      </w:r>
      <w:r w:rsidR="00391E9D">
        <w:rPr>
          <w:rFonts w:ascii="Century Gothic" w:hAnsi="Century Gothic"/>
          <w:b/>
          <w:bCs/>
          <w:sz w:val="22"/>
          <w:szCs w:val="22"/>
        </w:rPr>
        <w:t xml:space="preserve">Designated Threshold </w:t>
      </w:r>
      <w:r>
        <w:rPr>
          <w:rFonts w:ascii="Century Gothic" w:hAnsi="Century Gothic"/>
          <w:sz w:val="22"/>
          <w:szCs w:val="22"/>
        </w:rPr>
        <w:t xml:space="preserve">means conversion of the amount of one hundred and fifty million (150,000,000) rials cash or </w:t>
      </w:r>
      <w:r w:rsidR="00317F5A">
        <w:rPr>
          <w:rFonts w:ascii="Century Gothic" w:hAnsi="Century Gothic"/>
          <w:sz w:val="22"/>
          <w:szCs w:val="22"/>
        </w:rPr>
        <w:t xml:space="preserve">its </w:t>
      </w:r>
      <w:r>
        <w:rPr>
          <w:rFonts w:ascii="Century Gothic" w:hAnsi="Century Gothic"/>
          <w:sz w:val="22"/>
          <w:szCs w:val="22"/>
        </w:rPr>
        <w:t xml:space="preserve">equivalent </w:t>
      </w:r>
      <w:r w:rsidR="00317F5A">
        <w:rPr>
          <w:rFonts w:ascii="Century Gothic" w:hAnsi="Century Gothic"/>
          <w:sz w:val="22"/>
          <w:szCs w:val="22"/>
        </w:rPr>
        <w:t xml:space="preserve">into </w:t>
      </w:r>
      <w:r>
        <w:rPr>
          <w:rFonts w:ascii="Century Gothic" w:hAnsi="Century Gothic"/>
          <w:sz w:val="22"/>
          <w:szCs w:val="22"/>
        </w:rPr>
        <w:t>other foreign currencies and valuable commodit</w:t>
      </w:r>
      <w:r w:rsidR="00391E9D">
        <w:rPr>
          <w:rFonts w:ascii="Century Gothic" w:hAnsi="Century Gothic"/>
          <w:sz w:val="22"/>
          <w:szCs w:val="22"/>
        </w:rPr>
        <w:t>ies</w:t>
      </w:r>
      <w:r>
        <w:rPr>
          <w:rFonts w:ascii="Century Gothic" w:hAnsi="Century Gothic"/>
          <w:sz w:val="22"/>
          <w:szCs w:val="22"/>
        </w:rPr>
        <w:t xml:space="preserve">. The Council of Ministers </w:t>
      </w:r>
      <w:r w:rsidR="00786A3D">
        <w:rPr>
          <w:rFonts w:ascii="Century Gothic" w:hAnsi="Century Gothic"/>
          <w:sz w:val="22"/>
          <w:szCs w:val="22"/>
        </w:rPr>
        <w:t>(the Cabinet)</w:t>
      </w:r>
      <w:r>
        <w:rPr>
          <w:rFonts w:ascii="Century Gothic" w:hAnsi="Century Gothic"/>
          <w:sz w:val="22"/>
          <w:szCs w:val="22"/>
        </w:rPr>
        <w:t xml:space="preserve"> </w:t>
      </w:r>
      <w:r w:rsidR="00DA4B2C">
        <w:rPr>
          <w:rFonts w:ascii="Century Gothic" w:hAnsi="Century Gothic"/>
          <w:sz w:val="22"/>
          <w:szCs w:val="22"/>
        </w:rPr>
        <w:t xml:space="preserve">may, </w:t>
      </w:r>
      <w:r>
        <w:rPr>
          <w:rFonts w:ascii="Century Gothic" w:hAnsi="Century Gothic"/>
          <w:sz w:val="22"/>
          <w:szCs w:val="22"/>
        </w:rPr>
        <w:t xml:space="preserve">where necessary, modify such </w:t>
      </w:r>
      <w:r w:rsidR="001F1D27">
        <w:rPr>
          <w:rFonts w:ascii="Century Gothic" w:hAnsi="Century Gothic"/>
          <w:sz w:val="22"/>
          <w:szCs w:val="22"/>
        </w:rPr>
        <w:t xml:space="preserve">threshold </w:t>
      </w:r>
      <w:r>
        <w:rPr>
          <w:rFonts w:ascii="Century Gothic" w:hAnsi="Century Gothic"/>
          <w:sz w:val="22"/>
          <w:szCs w:val="22"/>
        </w:rPr>
        <w:t xml:space="preserve">with </w:t>
      </w:r>
      <w:r w:rsidR="001F1D27">
        <w:rPr>
          <w:rFonts w:ascii="Century Gothic" w:hAnsi="Century Gothic"/>
          <w:sz w:val="22"/>
          <w:szCs w:val="22"/>
        </w:rPr>
        <w:t xml:space="preserve">a view </w:t>
      </w:r>
      <w:r>
        <w:rPr>
          <w:rFonts w:ascii="Century Gothic" w:hAnsi="Century Gothic"/>
          <w:sz w:val="22"/>
          <w:szCs w:val="22"/>
        </w:rPr>
        <w:t xml:space="preserve">to the country's economic </w:t>
      </w:r>
      <w:r w:rsidR="00786A3D">
        <w:rPr>
          <w:rFonts w:ascii="Century Gothic" w:hAnsi="Century Gothic"/>
          <w:sz w:val="22"/>
          <w:szCs w:val="22"/>
        </w:rPr>
        <w:t>conditions</w:t>
      </w:r>
      <w:r>
        <w:rPr>
          <w:rFonts w:ascii="Century Gothic" w:hAnsi="Century Gothic"/>
          <w:sz w:val="22"/>
          <w:szCs w:val="22"/>
        </w:rPr>
        <w:t xml:space="preserve">.  </w:t>
      </w:r>
    </w:p>
    <w:p w:rsidR="009968BF" w:rsidRDefault="009968BF" w:rsidP="00D25EA7">
      <w:pPr>
        <w:numPr>
          <w:ilvl w:val="0"/>
          <w:numId w:val="20"/>
        </w:numPr>
        <w:spacing w:line="360" w:lineRule="auto"/>
        <w:jc w:val="both"/>
        <w:rPr>
          <w:rFonts w:ascii="Century Gothic" w:hAnsi="Century Gothic"/>
          <w:sz w:val="22"/>
          <w:szCs w:val="22"/>
        </w:rPr>
      </w:pPr>
      <w:r>
        <w:rPr>
          <w:rFonts w:ascii="Century Gothic" w:hAnsi="Century Gothic"/>
          <w:b/>
          <w:bCs/>
          <w:sz w:val="22"/>
          <w:szCs w:val="22"/>
        </w:rPr>
        <w:t xml:space="preserve">Cash </w:t>
      </w:r>
      <w:r>
        <w:rPr>
          <w:rFonts w:ascii="Century Gothic" w:hAnsi="Century Gothic"/>
          <w:sz w:val="22"/>
          <w:szCs w:val="22"/>
        </w:rPr>
        <w:t xml:space="preserve">means any type of coins and banknotes and checks of various kinds whose transfers have not been documented and are untraceable such as ordinary </w:t>
      </w:r>
      <w:r w:rsidR="001F1D27">
        <w:rPr>
          <w:rFonts w:ascii="Century Gothic" w:hAnsi="Century Gothic"/>
          <w:sz w:val="22"/>
          <w:szCs w:val="22"/>
        </w:rPr>
        <w:t xml:space="preserve">bearer </w:t>
      </w:r>
      <w:r>
        <w:rPr>
          <w:rFonts w:ascii="Century Gothic" w:hAnsi="Century Gothic"/>
          <w:sz w:val="22"/>
          <w:szCs w:val="22"/>
        </w:rPr>
        <w:t xml:space="preserve">checks and other checks whose bearer is a party other than </w:t>
      </w:r>
      <w:r w:rsidR="00786A3D">
        <w:rPr>
          <w:rFonts w:ascii="Century Gothic" w:hAnsi="Century Gothic"/>
          <w:sz w:val="22"/>
          <w:szCs w:val="22"/>
        </w:rPr>
        <w:t xml:space="preserve">the </w:t>
      </w:r>
      <w:r>
        <w:rPr>
          <w:rFonts w:ascii="Century Gothic" w:hAnsi="Century Gothic"/>
          <w:sz w:val="22"/>
          <w:szCs w:val="22"/>
        </w:rPr>
        <w:t xml:space="preserve">first beneficiary (such as the endorsed </w:t>
      </w:r>
      <w:r w:rsidR="00DA4B2C">
        <w:rPr>
          <w:rFonts w:ascii="Century Gothic" w:hAnsi="Century Gothic"/>
          <w:sz w:val="22"/>
          <w:szCs w:val="22"/>
        </w:rPr>
        <w:t xml:space="preserve">checks </w:t>
      </w:r>
      <w:r>
        <w:rPr>
          <w:rFonts w:ascii="Century Gothic" w:hAnsi="Century Gothic"/>
          <w:sz w:val="22"/>
          <w:szCs w:val="22"/>
        </w:rPr>
        <w:t xml:space="preserve">by </w:t>
      </w:r>
      <w:r w:rsidR="00786A3D">
        <w:rPr>
          <w:rFonts w:ascii="Century Gothic" w:hAnsi="Century Gothic"/>
          <w:sz w:val="22"/>
          <w:szCs w:val="22"/>
        </w:rPr>
        <w:t>t</w:t>
      </w:r>
      <w:r>
        <w:rPr>
          <w:rFonts w:ascii="Century Gothic" w:hAnsi="Century Gothic"/>
          <w:sz w:val="22"/>
          <w:szCs w:val="22"/>
        </w:rPr>
        <w:t xml:space="preserve">hird parties, </w:t>
      </w:r>
      <w:r w:rsidR="005F4731">
        <w:rPr>
          <w:rFonts w:ascii="Century Gothic" w:hAnsi="Century Gothic"/>
          <w:sz w:val="22"/>
          <w:szCs w:val="22"/>
        </w:rPr>
        <w:t>travelers'</w:t>
      </w:r>
      <w:r>
        <w:rPr>
          <w:rFonts w:ascii="Century Gothic" w:hAnsi="Century Gothic"/>
          <w:sz w:val="22"/>
          <w:szCs w:val="22"/>
        </w:rPr>
        <w:t xml:space="preserve"> checks, Iran checks and the like).</w:t>
      </w:r>
    </w:p>
    <w:p w:rsidR="009968BF" w:rsidRDefault="009968BF" w:rsidP="00A83EFD">
      <w:pPr>
        <w:numPr>
          <w:ilvl w:val="0"/>
          <w:numId w:val="20"/>
        </w:numPr>
        <w:spacing w:line="360" w:lineRule="auto"/>
        <w:jc w:val="both"/>
        <w:rPr>
          <w:rFonts w:ascii="Century Gothic" w:hAnsi="Century Gothic"/>
          <w:sz w:val="22"/>
          <w:szCs w:val="22"/>
        </w:rPr>
      </w:pPr>
      <w:r>
        <w:rPr>
          <w:rFonts w:ascii="Century Gothic" w:hAnsi="Century Gothic"/>
          <w:b/>
          <w:bCs/>
          <w:sz w:val="22"/>
          <w:szCs w:val="22"/>
        </w:rPr>
        <w:t xml:space="preserve">The </w:t>
      </w:r>
      <w:r w:rsidR="00B67C3F">
        <w:rPr>
          <w:rFonts w:ascii="Century Gothic" w:hAnsi="Century Gothic"/>
          <w:b/>
          <w:bCs/>
          <w:sz w:val="22"/>
          <w:szCs w:val="22"/>
        </w:rPr>
        <w:t xml:space="preserve">Designated </w:t>
      </w:r>
      <w:r w:rsidR="002156BF">
        <w:rPr>
          <w:rFonts w:ascii="Century Gothic" w:hAnsi="Century Gothic"/>
          <w:b/>
          <w:bCs/>
          <w:sz w:val="22"/>
          <w:szCs w:val="22"/>
        </w:rPr>
        <w:t>Persons (</w:t>
      </w:r>
      <w:r w:rsidR="00DA4B2C">
        <w:rPr>
          <w:rFonts w:ascii="Century Gothic" w:hAnsi="Century Gothic"/>
          <w:b/>
          <w:bCs/>
          <w:sz w:val="22"/>
          <w:szCs w:val="22"/>
        </w:rPr>
        <w:t>A</w:t>
      </w:r>
      <w:r w:rsidR="00786A3D">
        <w:rPr>
          <w:rFonts w:ascii="Century Gothic" w:hAnsi="Century Gothic"/>
          <w:b/>
          <w:bCs/>
          <w:sz w:val="22"/>
          <w:szCs w:val="22"/>
        </w:rPr>
        <w:t>uthorities</w:t>
      </w:r>
      <w:r w:rsidR="002156BF">
        <w:rPr>
          <w:rFonts w:ascii="Century Gothic" w:hAnsi="Century Gothic"/>
          <w:b/>
          <w:bCs/>
          <w:sz w:val="22"/>
          <w:szCs w:val="22"/>
        </w:rPr>
        <w:t>)</w:t>
      </w:r>
      <w:r w:rsidR="00786A3D">
        <w:rPr>
          <w:rFonts w:ascii="Century Gothic" w:hAnsi="Century Gothic"/>
          <w:b/>
          <w:bCs/>
          <w:sz w:val="22"/>
          <w:szCs w:val="22"/>
        </w:rPr>
        <w:t xml:space="preserve"> </w:t>
      </w:r>
      <w:r>
        <w:rPr>
          <w:rFonts w:ascii="Century Gothic" w:hAnsi="Century Gothic"/>
          <w:sz w:val="22"/>
          <w:szCs w:val="22"/>
        </w:rPr>
        <w:t>mean</w:t>
      </w:r>
      <w:r w:rsidR="002156BF">
        <w:rPr>
          <w:rFonts w:ascii="Century Gothic" w:hAnsi="Century Gothic"/>
          <w:sz w:val="22"/>
          <w:szCs w:val="22"/>
        </w:rPr>
        <w:t>s</w:t>
      </w:r>
      <w:r>
        <w:rPr>
          <w:rFonts w:ascii="Century Gothic" w:hAnsi="Century Gothic"/>
          <w:sz w:val="22"/>
          <w:szCs w:val="22"/>
        </w:rPr>
        <w:t xml:space="preserve"> all natural persons and legal entities referred to in articles (5) and (6) </w:t>
      </w:r>
      <w:r w:rsidR="00D25EA7">
        <w:rPr>
          <w:rFonts w:ascii="Century Gothic" w:hAnsi="Century Gothic"/>
          <w:sz w:val="22"/>
          <w:szCs w:val="22"/>
        </w:rPr>
        <w:t xml:space="preserve">of law </w:t>
      </w:r>
      <w:r>
        <w:rPr>
          <w:rFonts w:ascii="Century Gothic" w:hAnsi="Century Gothic"/>
          <w:sz w:val="22"/>
          <w:szCs w:val="22"/>
        </w:rPr>
        <w:t xml:space="preserve">including the Central Bank of Islamic Republic of Iran (CBI), banks, financial and credit institutions, </w:t>
      </w:r>
      <w:r w:rsidR="00DA4B2C">
        <w:rPr>
          <w:rFonts w:ascii="Century Gothic" w:hAnsi="Century Gothic"/>
          <w:sz w:val="22"/>
          <w:szCs w:val="22"/>
        </w:rPr>
        <w:t>S</w:t>
      </w:r>
      <w:r>
        <w:rPr>
          <w:rFonts w:ascii="Century Gothic" w:hAnsi="Century Gothic"/>
          <w:sz w:val="22"/>
          <w:szCs w:val="22"/>
        </w:rPr>
        <w:t xml:space="preserve">tock </w:t>
      </w:r>
      <w:r w:rsidR="00DA4B2C">
        <w:rPr>
          <w:rFonts w:ascii="Century Gothic" w:hAnsi="Century Gothic"/>
          <w:sz w:val="22"/>
          <w:szCs w:val="22"/>
        </w:rPr>
        <w:t>E</w:t>
      </w:r>
      <w:r>
        <w:rPr>
          <w:rFonts w:ascii="Century Gothic" w:hAnsi="Century Gothic"/>
          <w:sz w:val="22"/>
          <w:szCs w:val="22"/>
        </w:rPr>
        <w:t xml:space="preserve">xchange, insurance companies, central insurance corporation, </w:t>
      </w:r>
      <w:r w:rsidR="00D8003B">
        <w:rPr>
          <w:rFonts w:ascii="Century Gothic" w:hAnsi="Century Gothic"/>
          <w:sz w:val="22"/>
          <w:szCs w:val="22"/>
        </w:rPr>
        <w:t>intere</w:t>
      </w:r>
      <w:r w:rsidR="00DA4B2C">
        <w:rPr>
          <w:rFonts w:ascii="Century Gothic" w:hAnsi="Century Gothic"/>
          <w:sz w:val="22"/>
          <w:szCs w:val="22"/>
        </w:rPr>
        <w:t>st</w:t>
      </w:r>
      <w:r w:rsidR="00D25EA7">
        <w:rPr>
          <w:rFonts w:ascii="Century Gothic" w:hAnsi="Century Gothic"/>
          <w:sz w:val="22"/>
          <w:szCs w:val="22"/>
        </w:rPr>
        <w:t>-free</w:t>
      </w:r>
      <w:r w:rsidR="00DA4B2C">
        <w:rPr>
          <w:rFonts w:ascii="Century Gothic" w:hAnsi="Century Gothic"/>
          <w:sz w:val="22"/>
          <w:szCs w:val="22"/>
        </w:rPr>
        <w:t xml:space="preserve"> loan funds </w:t>
      </w:r>
      <w:r w:rsidR="00D25EA7">
        <w:rPr>
          <w:rFonts w:ascii="Century Gothic" w:hAnsi="Century Gothic"/>
          <w:b/>
          <w:bCs/>
          <w:i/>
          <w:iCs/>
          <w:sz w:val="20"/>
          <w:szCs w:val="20"/>
        </w:rPr>
        <w:t>(Ghar</w:t>
      </w:r>
      <w:r w:rsidR="00A83EFD">
        <w:rPr>
          <w:rFonts w:ascii="Century Gothic" w:hAnsi="Century Gothic"/>
          <w:b/>
          <w:bCs/>
          <w:i/>
          <w:iCs/>
          <w:sz w:val="20"/>
          <w:szCs w:val="20"/>
        </w:rPr>
        <w:t>dh a</w:t>
      </w:r>
      <w:r w:rsidR="00D25EA7">
        <w:rPr>
          <w:rFonts w:ascii="Century Gothic" w:hAnsi="Century Gothic"/>
          <w:b/>
          <w:bCs/>
          <w:i/>
          <w:iCs/>
          <w:sz w:val="20"/>
          <w:szCs w:val="20"/>
        </w:rPr>
        <w:t>l</w:t>
      </w:r>
      <w:r w:rsidR="00A83EFD">
        <w:rPr>
          <w:rFonts w:ascii="Century Gothic" w:hAnsi="Century Gothic"/>
          <w:b/>
          <w:bCs/>
          <w:i/>
          <w:iCs/>
          <w:sz w:val="20"/>
          <w:szCs w:val="20"/>
        </w:rPr>
        <w:t xml:space="preserve"> </w:t>
      </w:r>
      <w:r w:rsidR="00D25EA7">
        <w:rPr>
          <w:rFonts w:ascii="Century Gothic" w:hAnsi="Century Gothic"/>
          <w:b/>
          <w:bCs/>
          <w:i/>
          <w:iCs/>
          <w:sz w:val="20"/>
          <w:szCs w:val="20"/>
        </w:rPr>
        <w:t>hasaneh–</w:t>
      </w:r>
      <w:r w:rsidR="00DA4B2C" w:rsidRPr="00D25EA7">
        <w:rPr>
          <w:rFonts w:ascii="Century Gothic" w:hAnsi="Century Gothic"/>
          <w:b/>
          <w:bCs/>
          <w:i/>
          <w:iCs/>
          <w:sz w:val="20"/>
          <w:szCs w:val="20"/>
        </w:rPr>
        <w:t xml:space="preserve"> </w:t>
      </w:r>
      <w:r w:rsidR="00D8003B" w:rsidRPr="00D25EA7">
        <w:rPr>
          <w:rFonts w:ascii="Century Gothic" w:hAnsi="Century Gothic"/>
          <w:b/>
          <w:bCs/>
          <w:i/>
          <w:iCs/>
          <w:sz w:val="20"/>
          <w:szCs w:val="20"/>
        </w:rPr>
        <w:t>a</w:t>
      </w:r>
      <w:r w:rsidR="00D25EA7">
        <w:rPr>
          <w:rFonts w:ascii="Century Gothic" w:hAnsi="Century Gothic"/>
          <w:b/>
          <w:bCs/>
          <w:i/>
          <w:iCs/>
          <w:sz w:val="20"/>
          <w:szCs w:val="20"/>
        </w:rPr>
        <w:t xml:space="preserve"> benevolent loan free from Riba</w:t>
      </w:r>
      <w:r w:rsidR="00D8003B" w:rsidRPr="00D25EA7">
        <w:rPr>
          <w:rFonts w:ascii="Century Gothic" w:hAnsi="Century Gothic"/>
          <w:b/>
          <w:bCs/>
          <w:i/>
          <w:iCs/>
          <w:sz w:val="20"/>
          <w:szCs w:val="20"/>
        </w:rPr>
        <w:t>–usury)</w:t>
      </w:r>
      <w:r w:rsidR="00FD0C02" w:rsidRPr="00D25EA7">
        <w:rPr>
          <w:rFonts w:ascii="Century Gothic" w:hAnsi="Century Gothic"/>
          <w:b/>
          <w:bCs/>
          <w:i/>
          <w:iCs/>
          <w:sz w:val="20"/>
          <w:szCs w:val="20"/>
        </w:rPr>
        <w:t>,</w:t>
      </w:r>
      <w:r w:rsidR="00FD0C02" w:rsidRPr="00D25EA7">
        <w:rPr>
          <w:rFonts w:ascii="Century Gothic" w:hAnsi="Century Gothic"/>
          <w:sz w:val="20"/>
          <w:szCs w:val="20"/>
        </w:rPr>
        <w:t xml:space="preserve"> </w:t>
      </w:r>
      <w:r>
        <w:rPr>
          <w:rFonts w:ascii="Century Gothic" w:hAnsi="Century Gothic"/>
          <w:sz w:val="22"/>
          <w:szCs w:val="22"/>
        </w:rPr>
        <w:t>foundations and charities and municipali</w:t>
      </w:r>
      <w:r w:rsidR="00CD789A">
        <w:rPr>
          <w:rFonts w:ascii="Century Gothic" w:hAnsi="Century Gothic"/>
          <w:sz w:val="22"/>
          <w:szCs w:val="22"/>
        </w:rPr>
        <w:t xml:space="preserve">ties as well as </w:t>
      </w:r>
      <w:r w:rsidR="00020DFA">
        <w:rPr>
          <w:rFonts w:ascii="Century Gothic" w:hAnsi="Century Gothic"/>
          <w:sz w:val="22"/>
          <w:szCs w:val="22"/>
        </w:rPr>
        <w:t>notaries</w:t>
      </w:r>
      <w:r>
        <w:rPr>
          <w:rFonts w:ascii="Century Gothic" w:hAnsi="Century Gothic"/>
          <w:sz w:val="22"/>
          <w:szCs w:val="22"/>
        </w:rPr>
        <w:t xml:space="preserve">, </w:t>
      </w:r>
      <w:r w:rsidR="00C77A38">
        <w:rPr>
          <w:rFonts w:ascii="Century Gothic" w:hAnsi="Century Gothic"/>
          <w:sz w:val="22"/>
          <w:szCs w:val="22"/>
        </w:rPr>
        <w:t>lawyers</w:t>
      </w:r>
      <w:r>
        <w:rPr>
          <w:rFonts w:ascii="Century Gothic" w:hAnsi="Century Gothic"/>
          <w:sz w:val="22"/>
          <w:szCs w:val="22"/>
        </w:rPr>
        <w:t>, auditors, accountants, judiciary official experts and legal inspectors</w:t>
      </w:r>
      <w:r w:rsidR="00A8264A">
        <w:rPr>
          <w:rFonts w:ascii="Century Gothic" w:hAnsi="Century Gothic"/>
          <w:sz w:val="22"/>
          <w:szCs w:val="22"/>
        </w:rPr>
        <w:t>.</w:t>
      </w:r>
    </w:p>
    <w:p w:rsidR="007B7160" w:rsidRDefault="007B7160" w:rsidP="007B7160">
      <w:pPr>
        <w:spacing w:line="360" w:lineRule="auto"/>
        <w:jc w:val="both"/>
        <w:rPr>
          <w:rFonts w:ascii="Century Gothic" w:hAnsi="Century Gothic"/>
          <w:sz w:val="22"/>
          <w:szCs w:val="22"/>
        </w:rPr>
      </w:pPr>
    </w:p>
    <w:p w:rsidR="007B7160" w:rsidRDefault="007B7160" w:rsidP="007B7160">
      <w:pPr>
        <w:spacing w:line="360" w:lineRule="auto"/>
        <w:jc w:val="both"/>
        <w:rPr>
          <w:rFonts w:ascii="Century Gothic" w:hAnsi="Century Gothic"/>
          <w:sz w:val="22"/>
          <w:szCs w:val="22"/>
        </w:rPr>
      </w:pPr>
    </w:p>
    <w:p w:rsidR="007B7160" w:rsidRDefault="007B7160" w:rsidP="007B7160">
      <w:pPr>
        <w:spacing w:line="360" w:lineRule="auto"/>
        <w:jc w:val="both"/>
        <w:rPr>
          <w:rFonts w:ascii="Century Gothic" w:hAnsi="Century Gothic"/>
          <w:sz w:val="22"/>
          <w:szCs w:val="22"/>
        </w:rPr>
      </w:pPr>
    </w:p>
    <w:p w:rsidR="009968BF" w:rsidRDefault="00682900" w:rsidP="00A8264A">
      <w:pPr>
        <w:numPr>
          <w:ilvl w:val="0"/>
          <w:numId w:val="20"/>
        </w:numPr>
        <w:spacing w:line="360" w:lineRule="auto"/>
        <w:jc w:val="both"/>
        <w:rPr>
          <w:rFonts w:ascii="Century Gothic" w:hAnsi="Century Gothic"/>
          <w:sz w:val="22"/>
          <w:szCs w:val="22"/>
        </w:rPr>
      </w:pPr>
      <w:r>
        <w:rPr>
          <w:rFonts w:ascii="Century Gothic" w:hAnsi="Century Gothic"/>
          <w:b/>
          <w:bCs/>
          <w:sz w:val="22"/>
          <w:szCs w:val="22"/>
        </w:rPr>
        <w:t xml:space="preserve">Designated </w:t>
      </w:r>
      <w:r w:rsidR="009968BF">
        <w:rPr>
          <w:rFonts w:ascii="Century Gothic" w:hAnsi="Century Gothic"/>
          <w:b/>
          <w:bCs/>
          <w:sz w:val="22"/>
          <w:szCs w:val="22"/>
        </w:rPr>
        <w:t xml:space="preserve">Non-Financial </w:t>
      </w:r>
      <w:r>
        <w:rPr>
          <w:rFonts w:ascii="Century Gothic" w:hAnsi="Century Gothic"/>
          <w:b/>
          <w:bCs/>
          <w:sz w:val="22"/>
          <w:szCs w:val="22"/>
        </w:rPr>
        <w:t xml:space="preserve">Businesses and Professions </w:t>
      </w:r>
      <w:r w:rsidR="009968BF">
        <w:rPr>
          <w:rFonts w:ascii="Century Gothic" w:hAnsi="Century Gothic"/>
          <w:sz w:val="22"/>
          <w:szCs w:val="22"/>
        </w:rPr>
        <w:t>mean</w:t>
      </w:r>
      <w:r w:rsidR="00A8264A">
        <w:rPr>
          <w:rFonts w:ascii="Century Gothic" w:hAnsi="Century Gothic"/>
          <w:sz w:val="22"/>
          <w:szCs w:val="22"/>
        </w:rPr>
        <w:t>s</w:t>
      </w:r>
      <w:r w:rsidR="009968BF">
        <w:rPr>
          <w:rFonts w:ascii="Century Gothic" w:hAnsi="Century Gothic"/>
          <w:sz w:val="22"/>
          <w:szCs w:val="22"/>
        </w:rPr>
        <w:t xml:space="preserve"> the persons (</w:t>
      </w:r>
      <w:r w:rsidR="00A8264A">
        <w:rPr>
          <w:rFonts w:ascii="Century Gothic" w:hAnsi="Century Gothic"/>
          <w:sz w:val="22"/>
          <w:szCs w:val="22"/>
        </w:rPr>
        <w:t>natural</w:t>
      </w:r>
      <w:r w:rsidR="009968BF">
        <w:rPr>
          <w:rFonts w:ascii="Century Gothic" w:hAnsi="Century Gothic"/>
          <w:sz w:val="22"/>
          <w:szCs w:val="22"/>
        </w:rPr>
        <w:t>/</w:t>
      </w:r>
      <w:r w:rsidR="00A8264A">
        <w:rPr>
          <w:rFonts w:ascii="Century Gothic" w:hAnsi="Century Gothic"/>
          <w:sz w:val="22"/>
          <w:szCs w:val="22"/>
        </w:rPr>
        <w:t>legal</w:t>
      </w:r>
      <w:r w:rsidR="009968BF">
        <w:rPr>
          <w:rFonts w:ascii="Century Gothic" w:hAnsi="Century Gothic"/>
          <w:sz w:val="22"/>
          <w:szCs w:val="22"/>
        </w:rPr>
        <w:t xml:space="preserve">) </w:t>
      </w:r>
      <w:r w:rsidR="006F71B1">
        <w:rPr>
          <w:rFonts w:ascii="Century Gothic" w:hAnsi="Century Gothic"/>
          <w:sz w:val="22"/>
          <w:szCs w:val="22"/>
        </w:rPr>
        <w:t xml:space="preserve">that </w:t>
      </w:r>
      <w:r w:rsidR="009968BF">
        <w:rPr>
          <w:rFonts w:ascii="Century Gothic" w:hAnsi="Century Gothic"/>
          <w:sz w:val="22"/>
          <w:szCs w:val="22"/>
        </w:rPr>
        <w:t>engage in cash transactions with a high frequency and are prone to risks in</w:t>
      </w:r>
      <w:r w:rsidR="00CD789A">
        <w:rPr>
          <w:rFonts w:ascii="Century Gothic" w:hAnsi="Century Gothic"/>
          <w:sz w:val="22"/>
          <w:szCs w:val="22"/>
        </w:rPr>
        <w:t xml:space="preserve"> terms of money</w:t>
      </w:r>
      <w:r>
        <w:rPr>
          <w:rFonts w:ascii="Century Gothic" w:hAnsi="Century Gothic"/>
          <w:sz w:val="22"/>
          <w:szCs w:val="22"/>
        </w:rPr>
        <w:t xml:space="preserve"> </w:t>
      </w:r>
      <w:r w:rsidR="00CD789A">
        <w:rPr>
          <w:rFonts w:ascii="Century Gothic" w:hAnsi="Century Gothic"/>
          <w:sz w:val="22"/>
          <w:szCs w:val="22"/>
        </w:rPr>
        <w:t>laun</w:t>
      </w:r>
      <w:r w:rsidR="009968BF">
        <w:rPr>
          <w:rFonts w:ascii="Century Gothic" w:hAnsi="Century Gothic"/>
          <w:sz w:val="22"/>
          <w:szCs w:val="22"/>
        </w:rPr>
        <w:t xml:space="preserve">dering such as forward </w:t>
      </w:r>
      <w:r w:rsidR="006F71B1">
        <w:rPr>
          <w:rFonts w:ascii="Century Gothic" w:hAnsi="Century Gothic"/>
          <w:sz w:val="22"/>
          <w:szCs w:val="22"/>
        </w:rPr>
        <w:t>dealers in real estate</w:t>
      </w:r>
      <w:r w:rsidR="00A8264A">
        <w:rPr>
          <w:rFonts w:ascii="Century Gothic" w:hAnsi="Century Gothic"/>
          <w:sz w:val="22"/>
          <w:szCs w:val="22"/>
        </w:rPr>
        <w:t>s</w:t>
      </w:r>
      <w:r w:rsidR="006F71B1">
        <w:rPr>
          <w:rFonts w:ascii="Century Gothic" w:hAnsi="Century Gothic"/>
          <w:sz w:val="22"/>
          <w:szCs w:val="22"/>
        </w:rPr>
        <w:t xml:space="preserve"> </w:t>
      </w:r>
      <w:r w:rsidR="009968BF">
        <w:rPr>
          <w:rFonts w:ascii="Century Gothic" w:hAnsi="Century Gothic"/>
          <w:sz w:val="22"/>
          <w:szCs w:val="22"/>
        </w:rPr>
        <w:t xml:space="preserve">and cars, jewelers, </w:t>
      </w:r>
      <w:r w:rsidR="006F71B1">
        <w:rPr>
          <w:rFonts w:ascii="Century Gothic" w:hAnsi="Century Gothic"/>
          <w:sz w:val="22"/>
          <w:szCs w:val="22"/>
        </w:rPr>
        <w:t xml:space="preserve">dealers in </w:t>
      </w:r>
      <w:r w:rsidR="009968BF">
        <w:rPr>
          <w:rFonts w:ascii="Century Gothic" w:hAnsi="Century Gothic"/>
          <w:sz w:val="22"/>
          <w:szCs w:val="22"/>
        </w:rPr>
        <w:t xml:space="preserve">valuable cars and carpets and </w:t>
      </w:r>
      <w:r w:rsidR="006F71B1">
        <w:rPr>
          <w:rFonts w:ascii="Century Gothic" w:hAnsi="Century Gothic"/>
          <w:sz w:val="22"/>
          <w:szCs w:val="22"/>
        </w:rPr>
        <w:t xml:space="preserve">dealers in </w:t>
      </w:r>
      <w:r w:rsidR="009968BF">
        <w:rPr>
          <w:rFonts w:ascii="Century Gothic" w:hAnsi="Century Gothic"/>
          <w:sz w:val="22"/>
          <w:szCs w:val="22"/>
        </w:rPr>
        <w:t>antiques and precious cultural products.</w:t>
      </w:r>
      <w:r w:rsidR="009968BF">
        <w:rPr>
          <w:rFonts w:ascii="Century Gothic" w:hAnsi="Century Gothic"/>
          <w:b/>
          <w:bCs/>
          <w:sz w:val="22"/>
          <w:szCs w:val="22"/>
        </w:rPr>
        <w:t xml:space="preserve">      </w:t>
      </w:r>
    </w:p>
    <w:p w:rsidR="009968BF" w:rsidRDefault="009968BF" w:rsidP="0008173E">
      <w:pPr>
        <w:numPr>
          <w:ilvl w:val="0"/>
          <w:numId w:val="20"/>
        </w:numPr>
        <w:spacing w:line="360" w:lineRule="auto"/>
        <w:jc w:val="both"/>
        <w:rPr>
          <w:rFonts w:ascii="Century Gothic" w:hAnsi="Century Gothic"/>
          <w:sz w:val="22"/>
          <w:szCs w:val="22"/>
        </w:rPr>
      </w:pPr>
      <w:r>
        <w:rPr>
          <w:rFonts w:ascii="Century Gothic" w:hAnsi="Century Gothic"/>
          <w:b/>
          <w:bCs/>
          <w:sz w:val="22"/>
          <w:szCs w:val="22"/>
        </w:rPr>
        <w:t>Base Service</w:t>
      </w:r>
      <w:r w:rsidR="00DA4B2C">
        <w:rPr>
          <w:rFonts w:ascii="Century Gothic" w:hAnsi="Century Gothic"/>
          <w:b/>
          <w:bCs/>
          <w:sz w:val="22"/>
          <w:szCs w:val="22"/>
        </w:rPr>
        <w:t>s</w:t>
      </w:r>
      <w:r>
        <w:rPr>
          <w:rFonts w:ascii="Century Gothic" w:hAnsi="Century Gothic"/>
          <w:b/>
          <w:bCs/>
          <w:sz w:val="22"/>
          <w:szCs w:val="22"/>
        </w:rPr>
        <w:t xml:space="preserve"> </w:t>
      </w:r>
      <w:r w:rsidR="00DA4B2C">
        <w:rPr>
          <w:rFonts w:ascii="Century Gothic" w:hAnsi="Century Gothic"/>
          <w:sz w:val="22"/>
          <w:szCs w:val="22"/>
        </w:rPr>
        <w:t>mean</w:t>
      </w:r>
      <w:r w:rsidR="0008173E">
        <w:rPr>
          <w:rFonts w:ascii="Century Gothic" w:hAnsi="Century Gothic"/>
          <w:sz w:val="22"/>
          <w:szCs w:val="22"/>
        </w:rPr>
        <w:t>s</w:t>
      </w:r>
      <w:r>
        <w:rPr>
          <w:rFonts w:ascii="Century Gothic" w:hAnsi="Century Gothic"/>
          <w:sz w:val="22"/>
          <w:szCs w:val="22"/>
        </w:rPr>
        <w:t xml:space="preserve"> the services which are, as per the rules, considered to be pre-requisite and requisite for providing other services by the </w:t>
      </w:r>
      <w:r w:rsidR="00A8264A">
        <w:rPr>
          <w:rFonts w:ascii="Century Gothic" w:hAnsi="Century Gothic"/>
          <w:sz w:val="22"/>
          <w:szCs w:val="22"/>
        </w:rPr>
        <w:t xml:space="preserve">designated </w:t>
      </w:r>
      <w:r w:rsidR="0008173E">
        <w:rPr>
          <w:rFonts w:ascii="Century Gothic" w:hAnsi="Century Gothic"/>
          <w:sz w:val="22"/>
          <w:szCs w:val="22"/>
        </w:rPr>
        <w:t xml:space="preserve">persons </w:t>
      </w:r>
      <w:r>
        <w:rPr>
          <w:rFonts w:ascii="Century Gothic" w:hAnsi="Century Gothic"/>
          <w:sz w:val="22"/>
          <w:szCs w:val="22"/>
        </w:rPr>
        <w:t>and, afterward</w:t>
      </w:r>
      <w:r w:rsidR="00CD789A">
        <w:rPr>
          <w:rFonts w:ascii="Century Gothic" w:hAnsi="Century Gothic"/>
          <w:sz w:val="22"/>
          <w:szCs w:val="22"/>
        </w:rPr>
        <w:t>s</w:t>
      </w:r>
      <w:r>
        <w:rPr>
          <w:rFonts w:ascii="Century Gothic" w:hAnsi="Century Gothic"/>
          <w:sz w:val="22"/>
          <w:szCs w:val="22"/>
        </w:rPr>
        <w:t xml:space="preserve">, the </w:t>
      </w:r>
      <w:r w:rsidR="00BD50E4">
        <w:rPr>
          <w:rFonts w:ascii="Century Gothic" w:hAnsi="Century Gothic"/>
          <w:sz w:val="22"/>
          <w:szCs w:val="22"/>
        </w:rPr>
        <w:t xml:space="preserve">customer </w:t>
      </w:r>
      <w:r>
        <w:rPr>
          <w:rFonts w:ascii="Century Gothic" w:hAnsi="Century Gothic"/>
          <w:sz w:val="22"/>
          <w:szCs w:val="22"/>
        </w:rPr>
        <w:t xml:space="preserve">will apply to </w:t>
      </w:r>
      <w:r w:rsidR="00CD789A">
        <w:rPr>
          <w:rFonts w:ascii="Century Gothic" w:hAnsi="Century Gothic"/>
          <w:sz w:val="22"/>
          <w:szCs w:val="22"/>
        </w:rPr>
        <w:t>such authorities to benefit</w:t>
      </w:r>
      <w:r>
        <w:rPr>
          <w:rFonts w:ascii="Century Gothic" w:hAnsi="Century Gothic"/>
          <w:sz w:val="22"/>
          <w:szCs w:val="22"/>
        </w:rPr>
        <w:t xml:space="preserve"> from frequent and continuous services such as opening accounts of any type with banks, obtaining trading codes on the stock exchange, obtaining business/economic codes, obtaining business cards and business license</w:t>
      </w:r>
      <w:r w:rsidR="00DA4B2C">
        <w:rPr>
          <w:rFonts w:ascii="Century Gothic" w:hAnsi="Century Gothic"/>
          <w:sz w:val="22"/>
          <w:szCs w:val="22"/>
        </w:rPr>
        <w:t>s</w:t>
      </w:r>
      <w:r>
        <w:rPr>
          <w:rFonts w:ascii="Century Gothic" w:hAnsi="Century Gothic"/>
          <w:sz w:val="22"/>
          <w:szCs w:val="22"/>
        </w:rPr>
        <w:t>.</w:t>
      </w:r>
      <w:r>
        <w:rPr>
          <w:rFonts w:ascii="Century Gothic" w:hAnsi="Century Gothic"/>
          <w:b/>
          <w:bCs/>
          <w:sz w:val="22"/>
          <w:szCs w:val="22"/>
        </w:rPr>
        <w:t xml:space="preserve"> </w:t>
      </w:r>
    </w:p>
    <w:p w:rsidR="009968BF" w:rsidRDefault="009968BF" w:rsidP="009968BF">
      <w:pPr>
        <w:numPr>
          <w:ilvl w:val="0"/>
          <w:numId w:val="20"/>
        </w:numPr>
        <w:spacing w:line="360" w:lineRule="auto"/>
        <w:jc w:val="both"/>
        <w:rPr>
          <w:rFonts w:ascii="Century Gothic" w:hAnsi="Century Gothic"/>
          <w:sz w:val="22"/>
          <w:szCs w:val="22"/>
        </w:rPr>
      </w:pPr>
      <w:r>
        <w:rPr>
          <w:rFonts w:ascii="Century Gothic" w:hAnsi="Century Gothic"/>
          <w:b/>
          <w:bCs/>
          <w:sz w:val="22"/>
          <w:szCs w:val="22"/>
        </w:rPr>
        <w:t xml:space="preserve">Legal Entity's National Code </w:t>
      </w:r>
      <w:r>
        <w:rPr>
          <w:rFonts w:ascii="Century Gothic" w:hAnsi="Century Gothic"/>
          <w:sz w:val="22"/>
          <w:szCs w:val="22"/>
        </w:rPr>
        <w:t xml:space="preserve">means </w:t>
      </w:r>
      <w:r w:rsidR="0008173E">
        <w:rPr>
          <w:rFonts w:ascii="Century Gothic" w:hAnsi="Century Gothic"/>
          <w:sz w:val="22"/>
          <w:szCs w:val="22"/>
        </w:rPr>
        <w:t>a</w:t>
      </w:r>
      <w:r w:rsidR="00BD50E4">
        <w:rPr>
          <w:rFonts w:ascii="Century Gothic" w:hAnsi="Century Gothic"/>
          <w:sz w:val="22"/>
          <w:szCs w:val="22"/>
        </w:rPr>
        <w:t xml:space="preserve"> </w:t>
      </w:r>
      <w:r>
        <w:rPr>
          <w:rFonts w:ascii="Century Gothic" w:hAnsi="Century Gothic"/>
          <w:sz w:val="22"/>
          <w:szCs w:val="22"/>
        </w:rPr>
        <w:t>unique number which is allocated to all legal entities subject to the decree no.H39271T/16169 of Apr. 18, 2009.</w:t>
      </w:r>
    </w:p>
    <w:p w:rsidR="009968BF" w:rsidRDefault="009968BF" w:rsidP="00A8264A">
      <w:pPr>
        <w:numPr>
          <w:ilvl w:val="0"/>
          <w:numId w:val="20"/>
        </w:numPr>
        <w:spacing w:line="360" w:lineRule="auto"/>
        <w:jc w:val="both"/>
        <w:rPr>
          <w:rFonts w:ascii="Century Gothic" w:hAnsi="Century Gothic"/>
          <w:sz w:val="22"/>
          <w:szCs w:val="22"/>
        </w:rPr>
      </w:pPr>
      <w:r>
        <w:rPr>
          <w:rFonts w:ascii="Century Gothic" w:hAnsi="Century Gothic"/>
          <w:b/>
          <w:bCs/>
          <w:sz w:val="22"/>
          <w:szCs w:val="22"/>
        </w:rPr>
        <w:t xml:space="preserve">Aliens' </w:t>
      </w:r>
      <w:r w:rsidR="00A8264A">
        <w:rPr>
          <w:rFonts w:ascii="Century Gothic" w:hAnsi="Century Gothic"/>
          <w:b/>
          <w:bCs/>
          <w:sz w:val="22"/>
          <w:szCs w:val="22"/>
        </w:rPr>
        <w:t xml:space="preserve">Specially Designated </w:t>
      </w:r>
      <w:r>
        <w:rPr>
          <w:rFonts w:ascii="Century Gothic" w:hAnsi="Century Gothic"/>
          <w:b/>
          <w:bCs/>
          <w:sz w:val="22"/>
          <w:szCs w:val="22"/>
        </w:rPr>
        <w:t xml:space="preserve">Number </w:t>
      </w:r>
      <w:r>
        <w:rPr>
          <w:rFonts w:ascii="Century Gothic" w:hAnsi="Century Gothic"/>
          <w:sz w:val="22"/>
          <w:szCs w:val="22"/>
        </w:rPr>
        <w:t xml:space="preserve">means a unique number which is allocated to all aliens associated with I.R.I. by the National Database for </w:t>
      </w:r>
      <w:r w:rsidR="008431AB">
        <w:rPr>
          <w:rFonts w:ascii="Century Gothic" w:hAnsi="Century Gothic"/>
          <w:sz w:val="22"/>
          <w:szCs w:val="22"/>
        </w:rPr>
        <w:t>A</w:t>
      </w:r>
      <w:r>
        <w:rPr>
          <w:rFonts w:ascii="Century Gothic" w:hAnsi="Century Gothic"/>
          <w:sz w:val="22"/>
          <w:szCs w:val="22"/>
        </w:rPr>
        <w:t>liens as per the decree no.H40266T/16173 of Apr. 18, 2009.</w:t>
      </w:r>
    </w:p>
    <w:p w:rsidR="009968BF" w:rsidRDefault="009968BF" w:rsidP="005E0878">
      <w:pPr>
        <w:numPr>
          <w:ilvl w:val="0"/>
          <w:numId w:val="20"/>
        </w:numPr>
        <w:spacing w:line="360" w:lineRule="auto"/>
        <w:jc w:val="both"/>
        <w:rPr>
          <w:rFonts w:ascii="Century Gothic" w:hAnsi="Century Gothic"/>
          <w:sz w:val="22"/>
          <w:szCs w:val="22"/>
        </w:rPr>
      </w:pPr>
      <w:r w:rsidRPr="008431AB">
        <w:rPr>
          <w:rFonts w:ascii="Century Gothic" w:hAnsi="Century Gothic"/>
          <w:b/>
          <w:bCs/>
          <w:sz w:val="22"/>
          <w:szCs w:val="22"/>
        </w:rPr>
        <w:t>Council</w:t>
      </w:r>
      <w:r>
        <w:rPr>
          <w:rFonts w:ascii="Century Gothic" w:hAnsi="Century Gothic"/>
          <w:sz w:val="22"/>
          <w:szCs w:val="22"/>
        </w:rPr>
        <w:t xml:space="preserve"> means the </w:t>
      </w:r>
      <w:r w:rsidR="008431AB">
        <w:rPr>
          <w:rFonts w:ascii="Century Gothic" w:hAnsi="Century Gothic"/>
          <w:sz w:val="22"/>
          <w:szCs w:val="22"/>
        </w:rPr>
        <w:t>A</w:t>
      </w:r>
      <w:r>
        <w:rPr>
          <w:rFonts w:ascii="Century Gothic" w:hAnsi="Century Gothic"/>
          <w:sz w:val="22"/>
          <w:szCs w:val="22"/>
        </w:rPr>
        <w:t>nti-</w:t>
      </w:r>
      <w:r w:rsidR="008431AB">
        <w:rPr>
          <w:rFonts w:ascii="Century Gothic" w:hAnsi="Century Gothic"/>
          <w:sz w:val="22"/>
          <w:szCs w:val="22"/>
        </w:rPr>
        <w:t>M</w:t>
      </w:r>
      <w:r>
        <w:rPr>
          <w:rFonts w:ascii="Century Gothic" w:hAnsi="Century Gothic"/>
          <w:sz w:val="22"/>
          <w:szCs w:val="22"/>
        </w:rPr>
        <w:t>oney</w:t>
      </w:r>
      <w:r w:rsidR="00BD50E4">
        <w:rPr>
          <w:rFonts w:ascii="Century Gothic" w:hAnsi="Century Gothic"/>
          <w:sz w:val="22"/>
          <w:szCs w:val="22"/>
        </w:rPr>
        <w:t xml:space="preserve"> L</w:t>
      </w:r>
      <w:r>
        <w:rPr>
          <w:rFonts w:ascii="Century Gothic" w:hAnsi="Century Gothic"/>
          <w:sz w:val="22"/>
          <w:szCs w:val="22"/>
        </w:rPr>
        <w:t>aundering</w:t>
      </w:r>
      <w:r w:rsidR="003F7AC6">
        <w:rPr>
          <w:rFonts w:ascii="Century Gothic" w:hAnsi="Century Gothic"/>
          <w:sz w:val="22"/>
          <w:szCs w:val="22"/>
        </w:rPr>
        <w:t xml:space="preserve"> </w:t>
      </w:r>
      <w:r w:rsidR="00BD50E4">
        <w:rPr>
          <w:rFonts w:ascii="Century Gothic" w:hAnsi="Century Gothic"/>
          <w:sz w:val="22"/>
          <w:szCs w:val="22"/>
        </w:rPr>
        <w:t>Supreme Council</w:t>
      </w:r>
      <w:r>
        <w:rPr>
          <w:rFonts w:ascii="Century Gothic" w:hAnsi="Century Gothic"/>
          <w:sz w:val="22"/>
          <w:szCs w:val="22"/>
        </w:rPr>
        <w:t>.</w:t>
      </w:r>
    </w:p>
    <w:p w:rsidR="009968BF" w:rsidRDefault="009968BF" w:rsidP="00BD50E4">
      <w:pPr>
        <w:numPr>
          <w:ilvl w:val="0"/>
          <w:numId w:val="20"/>
        </w:numPr>
        <w:spacing w:line="360" w:lineRule="auto"/>
        <w:jc w:val="both"/>
        <w:rPr>
          <w:rFonts w:ascii="Century Gothic" w:hAnsi="Century Gothic"/>
          <w:sz w:val="22"/>
          <w:szCs w:val="22"/>
        </w:rPr>
      </w:pPr>
      <w:r>
        <w:rPr>
          <w:rFonts w:ascii="Century Gothic" w:hAnsi="Century Gothic"/>
          <w:b/>
          <w:bCs/>
          <w:sz w:val="22"/>
          <w:szCs w:val="22"/>
        </w:rPr>
        <w:t>Secretariat</w:t>
      </w:r>
      <w:r>
        <w:rPr>
          <w:rFonts w:ascii="Century Gothic" w:hAnsi="Century Gothic"/>
          <w:sz w:val="22"/>
          <w:szCs w:val="22"/>
        </w:rPr>
        <w:t xml:space="preserve"> means the secretariat of the </w:t>
      </w:r>
      <w:r w:rsidR="008431AB">
        <w:rPr>
          <w:rFonts w:ascii="Century Gothic" w:hAnsi="Century Gothic"/>
          <w:sz w:val="22"/>
          <w:szCs w:val="22"/>
        </w:rPr>
        <w:t>A</w:t>
      </w:r>
      <w:r>
        <w:rPr>
          <w:rFonts w:ascii="Century Gothic" w:hAnsi="Century Gothic"/>
          <w:sz w:val="22"/>
          <w:szCs w:val="22"/>
        </w:rPr>
        <w:t>nti-</w:t>
      </w:r>
      <w:r w:rsidR="008431AB">
        <w:rPr>
          <w:rFonts w:ascii="Century Gothic" w:hAnsi="Century Gothic"/>
          <w:sz w:val="22"/>
          <w:szCs w:val="22"/>
        </w:rPr>
        <w:t>M</w:t>
      </w:r>
      <w:r>
        <w:rPr>
          <w:rFonts w:ascii="Century Gothic" w:hAnsi="Century Gothic"/>
          <w:sz w:val="22"/>
          <w:szCs w:val="22"/>
        </w:rPr>
        <w:t>oney</w:t>
      </w:r>
      <w:r w:rsidR="00BD50E4">
        <w:rPr>
          <w:rFonts w:ascii="Century Gothic" w:hAnsi="Century Gothic"/>
          <w:sz w:val="22"/>
          <w:szCs w:val="22"/>
        </w:rPr>
        <w:t xml:space="preserve"> L</w:t>
      </w:r>
      <w:r>
        <w:rPr>
          <w:rFonts w:ascii="Century Gothic" w:hAnsi="Century Gothic"/>
          <w:sz w:val="22"/>
          <w:szCs w:val="22"/>
        </w:rPr>
        <w:t xml:space="preserve">aundering </w:t>
      </w:r>
      <w:r w:rsidR="00BD50E4">
        <w:rPr>
          <w:rFonts w:ascii="Century Gothic" w:hAnsi="Century Gothic"/>
          <w:sz w:val="22"/>
          <w:szCs w:val="22"/>
        </w:rPr>
        <w:t xml:space="preserve">Supreme Council </w:t>
      </w:r>
      <w:r>
        <w:rPr>
          <w:rFonts w:ascii="Century Gothic" w:hAnsi="Century Gothic"/>
          <w:sz w:val="22"/>
          <w:szCs w:val="22"/>
        </w:rPr>
        <w:t>as described in article (37).</w:t>
      </w:r>
    </w:p>
    <w:p w:rsidR="009968BF" w:rsidRDefault="009968BF" w:rsidP="00A83EFD">
      <w:pPr>
        <w:numPr>
          <w:ilvl w:val="0"/>
          <w:numId w:val="20"/>
        </w:numPr>
        <w:spacing w:line="360" w:lineRule="auto"/>
        <w:jc w:val="both"/>
        <w:rPr>
          <w:rFonts w:ascii="Century Gothic" w:hAnsi="Century Gothic"/>
          <w:sz w:val="22"/>
          <w:szCs w:val="22"/>
        </w:rPr>
      </w:pPr>
      <w:r>
        <w:rPr>
          <w:rFonts w:ascii="Century Gothic" w:hAnsi="Century Gothic"/>
          <w:b/>
          <w:bCs/>
          <w:sz w:val="22"/>
          <w:szCs w:val="22"/>
        </w:rPr>
        <w:t xml:space="preserve">The Financial </w:t>
      </w:r>
      <w:r w:rsidR="008431AB">
        <w:rPr>
          <w:rFonts w:ascii="Century Gothic" w:hAnsi="Century Gothic"/>
          <w:b/>
          <w:bCs/>
          <w:sz w:val="22"/>
          <w:szCs w:val="22"/>
        </w:rPr>
        <w:t>I</w:t>
      </w:r>
      <w:r>
        <w:rPr>
          <w:rFonts w:ascii="Century Gothic" w:hAnsi="Century Gothic"/>
          <w:b/>
          <w:bCs/>
          <w:sz w:val="22"/>
          <w:szCs w:val="22"/>
        </w:rPr>
        <w:t xml:space="preserve">ntelligence Unit </w:t>
      </w:r>
      <w:r>
        <w:rPr>
          <w:rFonts w:ascii="Century Gothic" w:hAnsi="Century Gothic"/>
          <w:sz w:val="22"/>
          <w:szCs w:val="22"/>
        </w:rPr>
        <w:t>mean</w:t>
      </w:r>
      <w:r w:rsidR="003F7AC6">
        <w:rPr>
          <w:rFonts w:ascii="Century Gothic" w:hAnsi="Century Gothic"/>
          <w:sz w:val="22"/>
          <w:szCs w:val="22"/>
        </w:rPr>
        <w:t>s a centralized and independent</w:t>
      </w:r>
      <w:r>
        <w:rPr>
          <w:rFonts w:ascii="Century Gothic" w:hAnsi="Century Gothic"/>
          <w:sz w:val="22"/>
          <w:szCs w:val="22"/>
        </w:rPr>
        <w:t xml:space="preserve"> unit which is responsible to </w:t>
      </w:r>
      <w:r w:rsidR="00A83EFD">
        <w:rPr>
          <w:rFonts w:ascii="Century Gothic" w:hAnsi="Century Gothic"/>
          <w:sz w:val="22"/>
          <w:szCs w:val="22"/>
        </w:rPr>
        <w:t>receive</w:t>
      </w:r>
      <w:r>
        <w:rPr>
          <w:rFonts w:ascii="Century Gothic" w:hAnsi="Century Gothic"/>
          <w:sz w:val="22"/>
          <w:szCs w:val="22"/>
        </w:rPr>
        <w:t xml:space="preserve"> </w:t>
      </w:r>
      <w:r w:rsidR="00A83EFD">
        <w:rPr>
          <w:rFonts w:ascii="Century Gothic" w:hAnsi="Century Gothic"/>
          <w:sz w:val="22"/>
          <w:szCs w:val="22"/>
        </w:rPr>
        <w:t>analyze</w:t>
      </w:r>
      <w:r>
        <w:rPr>
          <w:rFonts w:ascii="Century Gothic" w:hAnsi="Century Gothic"/>
          <w:sz w:val="22"/>
          <w:szCs w:val="22"/>
        </w:rPr>
        <w:t xml:space="preserve"> and refer the reports of </w:t>
      </w:r>
      <w:r w:rsidR="00026BCB">
        <w:rPr>
          <w:rFonts w:ascii="Century Gothic" w:hAnsi="Century Gothic"/>
          <w:sz w:val="22"/>
          <w:szCs w:val="22"/>
        </w:rPr>
        <w:t xml:space="preserve">suspicious </w:t>
      </w:r>
      <w:r>
        <w:rPr>
          <w:rFonts w:ascii="Century Gothic" w:hAnsi="Century Gothic"/>
          <w:sz w:val="22"/>
          <w:szCs w:val="22"/>
        </w:rPr>
        <w:t xml:space="preserve">transactions to the </w:t>
      </w:r>
      <w:r w:rsidR="005E0878">
        <w:rPr>
          <w:rFonts w:ascii="Century Gothic" w:hAnsi="Century Gothic"/>
          <w:sz w:val="22"/>
          <w:szCs w:val="22"/>
        </w:rPr>
        <w:t xml:space="preserve">appropriate </w:t>
      </w:r>
      <w:r>
        <w:rPr>
          <w:rFonts w:ascii="Century Gothic" w:hAnsi="Century Gothic"/>
          <w:sz w:val="22"/>
          <w:szCs w:val="22"/>
        </w:rPr>
        <w:t>authorities as described in article (38).</w:t>
      </w:r>
    </w:p>
    <w:p w:rsidR="009968BF" w:rsidRDefault="009968BF" w:rsidP="009968BF">
      <w:pPr>
        <w:spacing w:line="360" w:lineRule="auto"/>
        <w:ind w:left="1080" w:hanging="1080"/>
        <w:jc w:val="both"/>
        <w:rPr>
          <w:rFonts w:ascii="Century Gothic" w:hAnsi="Century Gothic"/>
          <w:b/>
          <w:bCs/>
          <w:sz w:val="22"/>
          <w:szCs w:val="22"/>
        </w:rPr>
      </w:pPr>
    </w:p>
    <w:p w:rsidR="009968BF" w:rsidRDefault="009968BF" w:rsidP="009968BF">
      <w:pPr>
        <w:spacing w:line="360" w:lineRule="auto"/>
        <w:ind w:left="1080" w:hanging="1080"/>
        <w:jc w:val="both"/>
        <w:rPr>
          <w:rFonts w:ascii="Century Gothic" w:hAnsi="Century Gothic"/>
          <w:b/>
          <w:bCs/>
          <w:sz w:val="22"/>
          <w:szCs w:val="22"/>
        </w:rPr>
      </w:pPr>
    </w:p>
    <w:p w:rsidR="007B7160" w:rsidRDefault="007B7160" w:rsidP="003F7AC6">
      <w:pPr>
        <w:spacing w:line="360" w:lineRule="auto"/>
        <w:ind w:left="1080" w:hanging="1080"/>
        <w:jc w:val="both"/>
        <w:rPr>
          <w:rFonts w:ascii="Century Gothic" w:hAnsi="Century Gothic"/>
          <w:b/>
          <w:bCs/>
          <w:sz w:val="22"/>
          <w:szCs w:val="22"/>
        </w:rPr>
      </w:pPr>
    </w:p>
    <w:p w:rsidR="007B7160" w:rsidRDefault="007B7160" w:rsidP="003F7AC6">
      <w:pPr>
        <w:spacing w:line="360" w:lineRule="auto"/>
        <w:ind w:left="1080" w:hanging="1080"/>
        <w:jc w:val="both"/>
        <w:rPr>
          <w:rFonts w:ascii="Century Gothic" w:hAnsi="Century Gothic"/>
          <w:b/>
          <w:bCs/>
          <w:sz w:val="22"/>
          <w:szCs w:val="22"/>
        </w:rPr>
      </w:pPr>
    </w:p>
    <w:p w:rsidR="007B7160" w:rsidRDefault="007B7160" w:rsidP="003F7AC6">
      <w:pPr>
        <w:spacing w:line="360" w:lineRule="auto"/>
        <w:ind w:left="1080" w:hanging="1080"/>
        <w:jc w:val="both"/>
        <w:rPr>
          <w:rFonts w:ascii="Century Gothic" w:hAnsi="Century Gothic"/>
          <w:b/>
          <w:bCs/>
          <w:sz w:val="22"/>
          <w:szCs w:val="22"/>
        </w:rPr>
      </w:pPr>
    </w:p>
    <w:p w:rsidR="007B7160" w:rsidRDefault="007B7160" w:rsidP="003F7AC6">
      <w:pPr>
        <w:spacing w:line="360" w:lineRule="auto"/>
        <w:ind w:left="1080" w:hanging="1080"/>
        <w:jc w:val="both"/>
        <w:rPr>
          <w:rFonts w:ascii="Century Gothic" w:hAnsi="Century Gothic"/>
          <w:b/>
          <w:bCs/>
          <w:sz w:val="22"/>
          <w:szCs w:val="22"/>
        </w:rPr>
      </w:pPr>
    </w:p>
    <w:p w:rsidR="007B7160" w:rsidRDefault="007B7160" w:rsidP="003F7AC6">
      <w:pPr>
        <w:spacing w:line="360" w:lineRule="auto"/>
        <w:ind w:left="1080" w:hanging="1080"/>
        <w:jc w:val="both"/>
        <w:rPr>
          <w:rFonts w:ascii="Century Gothic" w:hAnsi="Century Gothic"/>
          <w:b/>
          <w:bCs/>
          <w:sz w:val="22"/>
          <w:szCs w:val="22"/>
        </w:rPr>
      </w:pPr>
    </w:p>
    <w:p w:rsidR="007B7160" w:rsidRDefault="007B7160" w:rsidP="003F7AC6">
      <w:pPr>
        <w:spacing w:line="360" w:lineRule="auto"/>
        <w:ind w:left="1080" w:hanging="1080"/>
        <w:jc w:val="both"/>
        <w:rPr>
          <w:rFonts w:ascii="Century Gothic" w:hAnsi="Century Gothic"/>
          <w:b/>
          <w:bCs/>
          <w:sz w:val="22"/>
          <w:szCs w:val="22"/>
        </w:rPr>
      </w:pPr>
    </w:p>
    <w:p w:rsidR="007B7160" w:rsidRDefault="007B7160" w:rsidP="003F7AC6">
      <w:pPr>
        <w:spacing w:line="360" w:lineRule="auto"/>
        <w:ind w:left="1080" w:hanging="1080"/>
        <w:jc w:val="both"/>
        <w:rPr>
          <w:rFonts w:ascii="Century Gothic" w:hAnsi="Century Gothic"/>
          <w:b/>
          <w:bCs/>
          <w:sz w:val="22"/>
          <w:szCs w:val="22"/>
        </w:rPr>
      </w:pPr>
    </w:p>
    <w:p w:rsidR="007B7160" w:rsidRDefault="007B7160" w:rsidP="003F7AC6">
      <w:pPr>
        <w:spacing w:line="360" w:lineRule="auto"/>
        <w:ind w:left="1080" w:hanging="1080"/>
        <w:jc w:val="both"/>
        <w:rPr>
          <w:rFonts w:ascii="Century Gothic" w:hAnsi="Century Gothic"/>
          <w:b/>
          <w:bCs/>
          <w:sz w:val="22"/>
          <w:szCs w:val="22"/>
        </w:rPr>
      </w:pPr>
    </w:p>
    <w:p w:rsidR="009968BF" w:rsidRDefault="009968BF" w:rsidP="00261E00">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Chapter two: </w:t>
      </w:r>
      <w:r w:rsidR="00261E00">
        <w:rPr>
          <w:rFonts w:ascii="Century Gothic" w:hAnsi="Century Gothic"/>
          <w:b/>
          <w:bCs/>
          <w:sz w:val="22"/>
          <w:szCs w:val="22"/>
        </w:rPr>
        <w:t xml:space="preserve">Customer Identification and Verification </w:t>
      </w:r>
      <w:r w:rsidR="00C32DC3">
        <w:rPr>
          <w:rFonts w:ascii="Century Gothic" w:hAnsi="Century Gothic"/>
          <w:b/>
          <w:bCs/>
          <w:sz w:val="22"/>
          <w:szCs w:val="22"/>
        </w:rPr>
        <w:t xml:space="preserve"> </w:t>
      </w:r>
    </w:p>
    <w:p w:rsidR="009968BF" w:rsidRDefault="009968BF" w:rsidP="009968BF">
      <w:pPr>
        <w:spacing w:line="360" w:lineRule="auto"/>
        <w:ind w:left="1080" w:hanging="1080"/>
        <w:jc w:val="both"/>
        <w:rPr>
          <w:rFonts w:ascii="Century Gothic" w:hAnsi="Century Gothic"/>
          <w:b/>
          <w:bCs/>
          <w:sz w:val="22"/>
          <w:szCs w:val="22"/>
        </w:rPr>
      </w:pPr>
    </w:p>
    <w:p w:rsidR="009968BF" w:rsidRDefault="009968BF" w:rsidP="009968BF">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2: </w:t>
      </w:r>
    </w:p>
    <w:p w:rsidR="009968BF" w:rsidRDefault="009968BF" w:rsidP="00261E00">
      <w:pPr>
        <w:spacing w:line="360" w:lineRule="auto"/>
        <w:jc w:val="both"/>
        <w:rPr>
          <w:rFonts w:ascii="Century Gothic" w:hAnsi="Century Gothic"/>
          <w:sz w:val="22"/>
          <w:szCs w:val="22"/>
        </w:rPr>
      </w:pPr>
      <w:r>
        <w:rPr>
          <w:rFonts w:ascii="Century Gothic" w:hAnsi="Century Gothic"/>
          <w:sz w:val="22"/>
          <w:szCs w:val="22"/>
        </w:rPr>
        <w:t>The credit institutions, insurance companies and the stock exchange company shall have to take action for the initial identification of the client (</w:t>
      </w:r>
      <w:r w:rsidR="0008173E" w:rsidRPr="005E600C">
        <w:rPr>
          <w:rFonts w:ascii="Century Gothic" w:hAnsi="Century Gothic"/>
          <w:b/>
          <w:bCs/>
          <w:sz w:val="22"/>
          <w:szCs w:val="22"/>
        </w:rPr>
        <w:t>perform customer due diligence</w:t>
      </w:r>
      <w:r w:rsidR="005E600C">
        <w:rPr>
          <w:rFonts w:ascii="Century Gothic" w:hAnsi="Century Gothic"/>
          <w:sz w:val="22"/>
          <w:szCs w:val="22"/>
        </w:rPr>
        <w:t>-</w:t>
      </w:r>
      <w:r w:rsidR="005E600C" w:rsidRPr="005E600C">
        <w:rPr>
          <w:rFonts w:ascii="Century Gothic" w:hAnsi="Century Gothic"/>
          <w:b/>
          <w:bCs/>
          <w:sz w:val="22"/>
          <w:szCs w:val="22"/>
        </w:rPr>
        <w:t>CDD-</w:t>
      </w:r>
      <w:r>
        <w:rPr>
          <w:rFonts w:ascii="Century Gothic" w:hAnsi="Century Gothic"/>
          <w:sz w:val="22"/>
          <w:szCs w:val="22"/>
        </w:rPr>
        <w:t xml:space="preserve">as described in paragraphs (a) and (b) of article (3) and enter the </w:t>
      </w:r>
      <w:r w:rsidR="00261E00">
        <w:rPr>
          <w:rFonts w:ascii="Century Gothic" w:hAnsi="Century Gothic"/>
          <w:sz w:val="22"/>
          <w:szCs w:val="22"/>
        </w:rPr>
        <w:t xml:space="preserve">relevant </w:t>
      </w:r>
      <w:r>
        <w:rPr>
          <w:rFonts w:ascii="Century Gothic" w:hAnsi="Century Gothic"/>
          <w:sz w:val="22"/>
          <w:szCs w:val="22"/>
        </w:rPr>
        <w:t>information in their database system at the time of providing all kinds of services and dealing</w:t>
      </w:r>
      <w:r w:rsidR="00261E00">
        <w:rPr>
          <w:rFonts w:ascii="Century Gothic" w:hAnsi="Century Gothic"/>
          <w:sz w:val="22"/>
          <w:szCs w:val="22"/>
        </w:rPr>
        <w:t>s</w:t>
      </w:r>
      <w:r>
        <w:rPr>
          <w:rFonts w:ascii="Century Gothic" w:hAnsi="Century Gothic"/>
          <w:sz w:val="22"/>
          <w:szCs w:val="22"/>
        </w:rPr>
        <w:t xml:space="preserve"> in monetary and financial operations eve</w:t>
      </w:r>
      <w:r w:rsidR="008431AB">
        <w:rPr>
          <w:rFonts w:ascii="Century Gothic" w:hAnsi="Century Gothic"/>
          <w:sz w:val="22"/>
          <w:szCs w:val="22"/>
        </w:rPr>
        <w:t>n</w:t>
      </w:r>
      <w:r>
        <w:rPr>
          <w:rFonts w:ascii="Century Gothic" w:hAnsi="Century Gothic"/>
          <w:sz w:val="22"/>
          <w:szCs w:val="22"/>
        </w:rPr>
        <w:t xml:space="preserve"> less than the </w:t>
      </w:r>
      <w:r w:rsidR="00FF4C49">
        <w:rPr>
          <w:rFonts w:ascii="Century Gothic" w:hAnsi="Century Gothic"/>
          <w:sz w:val="22"/>
          <w:szCs w:val="22"/>
        </w:rPr>
        <w:t xml:space="preserve">applicable </w:t>
      </w:r>
      <w:r w:rsidR="00062749">
        <w:rPr>
          <w:rFonts w:ascii="Century Gothic" w:hAnsi="Century Gothic"/>
          <w:sz w:val="22"/>
          <w:szCs w:val="22"/>
        </w:rPr>
        <w:t xml:space="preserve">designated threshold </w:t>
      </w:r>
      <w:r>
        <w:rPr>
          <w:rFonts w:ascii="Century Gothic" w:hAnsi="Century Gothic"/>
          <w:sz w:val="22"/>
          <w:szCs w:val="22"/>
        </w:rPr>
        <w:t>such as any type of receipt and payment, money order, drawing and payment of checks, granting loans/facilities, issuance of various plastic car</w:t>
      </w:r>
      <w:r w:rsidR="008431AB">
        <w:rPr>
          <w:rFonts w:ascii="Century Gothic" w:hAnsi="Century Gothic"/>
          <w:sz w:val="22"/>
          <w:szCs w:val="22"/>
        </w:rPr>
        <w:t>d</w:t>
      </w:r>
      <w:r w:rsidR="003F7AC6">
        <w:rPr>
          <w:rFonts w:ascii="Century Gothic" w:hAnsi="Century Gothic"/>
          <w:sz w:val="22"/>
          <w:szCs w:val="22"/>
        </w:rPr>
        <w:t>s</w:t>
      </w:r>
      <w:r>
        <w:rPr>
          <w:rFonts w:ascii="Century Gothic" w:hAnsi="Century Gothic"/>
          <w:sz w:val="22"/>
          <w:szCs w:val="22"/>
        </w:rPr>
        <w:t>, issue of letters of guarantee (LGs), buying and selling foreign currencies, certificates of deposit (CDs) and participation certificates, accepting guarantee and guarantor's obligations in any manner including the signing of promissory notes, bills of exchange and letter</w:t>
      </w:r>
      <w:r w:rsidR="008431AB">
        <w:rPr>
          <w:rFonts w:ascii="Century Gothic" w:hAnsi="Century Gothic"/>
          <w:sz w:val="22"/>
          <w:szCs w:val="22"/>
        </w:rPr>
        <w:t>s</w:t>
      </w:r>
      <w:r>
        <w:rPr>
          <w:rFonts w:ascii="Century Gothic" w:hAnsi="Century Gothic"/>
          <w:sz w:val="22"/>
          <w:szCs w:val="22"/>
        </w:rPr>
        <w:t xml:space="preserve"> of credit (LCs)</w:t>
      </w:r>
      <w:r w:rsidR="003F7AC6">
        <w:rPr>
          <w:rFonts w:ascii="Century Gothic" w:hAnsi="Century Gothic"/>
          <w:sz w:val="22"/>
          <w:szCs w:val="22"/>
        </w:rPr>
        <w:t>,</w:t>
      </w:r>
      <w:r>
        <w:rPr>
          <w:rFonts w:ascii="Century Gothic" w:hAnsi="Century Gothic"/>
          <w:sz w:val="22"/>
          <w:szCs w:val="22"/>
        </w:rPr>
        <w:t xml:space="preserve"> securities purchase and sale.  </w:t>
      </w:r>
    </w:p>
    <w:p w:rsidR="009968BF" w:rsidRDefault="009968BF" w:rsidP="009968BF">
      <w:pPr>
        <w:spacing w:line="360" w:lineRule="auto"/>
        <w:ind w:left="720"/>
        <w:jc w:val="both"/>
        <w:rPr>
          <w:rFonts w:ascii="Century Gothic" w:hAnsi="Century Gothic"/>
          <w:b/>
          <w:bCs/>
          <w:sz w:val="22"/>
          <w:szCs w:val="22"/>
        </w:rPr>
      </w:pPr>
    </w:p>
    <w:p w:rsidR="009968BF" w:rsidRDefault="009968BF" w:rsidP="00261E00">
      <w:pPr>
        <w:spacing w:line="360" w:lineRule="auto"/>
        <w:ind w:left="720"/>
        <w:jc w:val="both"/>
        <w:rPr>
          <w:rFonts w:ascii="Century Gothic" w:hAnsi="Century Gothic"/>
          <w:sz w:val="22"/>
          <w:szCs w:val="22"/>
        </w:rPr>
      </w:pPr>
      <w:r>
        <w:rPr>
          <w:rFonts w:ascii="Century Gothic" w:hAnsi="Century Gothic"/>
          <w:b/>
          <w:bCs/>
          <w:sz w:val="22"/>
          <w:szCs w:val="22"/>
        </w:rPr>
        <w:t>Note:</w:t>
      </w:r>
      <w:r>
        <w:rPr>
          <w:rFonts w:ascii="Century Gothic" w:hAnsi="Century Gothic"/>
          <w:sz w:val="22"/>
          <w:szCs w:val="22"/>
        </w:rPr>
        <w:t xml:space="preserve"> Payment of the governmental bills and payments made for municipal services </w:t>
      </w:r>
      <w:r w:rsidR="008431AB">
        <w:rPr>
          <w:rFonts w:ascii="Century Gothic" w:hAnsi="Century Gothic"/>
          <w:sz w:val="22"/>
          <w:szCs w:val="22"/>
        </w:rPr>
        <w:t xml:space="preserve">less </w:t>
      </w:r>
      <w:r>
        <w:rPr>
          <w:rFonts w:ascii="Century Gothic" w:hAnsi="Century Gothic"/>
          <w:sz w:val="22"/>
          <w:szCs w:val="22"/>
        </w:rPr>
        <w:t xml:space="preserve">than the </w:t>
      </w:r>
      <w:r w:rsidR="00FF4C49">
        <w:rPr>
          <w:rFonts w:ascii="Century Gothic" w:hAnsi="Century Gothic"/>
          <w:sz w:val="22"/>
          <w:szCs w:val="22"/>
        </w:rPr>
        <w:t xml:space="preserve">applicable </w:t>
      </w:r>
      <w:r w:rsidR="00062749">
        <w:rPr>
          <w:rFonts w:ascii="Century Gothic" w:hAnsi="Century Gothic"/>
          <w:sz w:val="22"/>
          <w:szCs w:val="22"/>
        </w:rPr>
        <w:t xml:space="preserve">designated threshold </w:t>
      </w:r>
      <w:r>
        <w:rPr>
          <w:rFonts w:ascii="Century Gothic" w:hAnsi="Century Gothic"/>
          <w:sz w:val="22"/>
          <w:szCs w:val="22"/>
        </w:rPr>
        <w:t>shall not require any identification</w:t>
      </w:r>
      <w:r w:rsidR="00261E00">
        <w:rPr>
          <w:rFonts w:ascii="Century Gothic" w:hAnsi="Century Gothic"/>
          <w:sz w:val="22"/>
          <w:szCs w:val="22"/>
        </w:rPr>
        <w:t xml:space="preserve"> process</w:t>
      </w:r>
      <w:r>
        <w:rPr>
          <w:rFonts w:ascii="Century Gothic" w:hAnsi="Century Gothic"/>
          <w:sz w:val="22"/>
          <w:szCs w:val="22"/>
        </w:rPr>
        <w:t xml:space="preserve">. </w:t>
      </w:r>
    </w:p>
    <w:p w:rsidR="009968BF" w:rsidRDefault="009968BF" w:rsidP="009968BF">
      <w:pPr>
        <w:spacing w:line="360" w:lineRule="auto"/>
        <w:ind w:left="1080" w:hanging="1080"/>
        <w:jc w:val="both"/>
        <w:rPr>
          <w:rFonts w:ascii="Century Gothic" w:hAnsi="Century Gothic"/>
          <w:b/>
          <w:bCs/>
          <w:sz w:val="22"/>
          <w:szCs w:val="22"/>
        </w:rPr>
      </w:pPr>
    </w:p>
    <w:p w:rsidR="009968BF" w:rsidRDefault="009968BF" w:rsidP="009968BF">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3: </w:t>
      </w:r>
    </w:p>
    <w:p w:rsidR="009968BF" w:rsidRDefault="009968BF" w:rsidP="00261E00">
      <w:pPr>
        <w:spacing w:line="360" w:lineRule="auto"/>
        <w:jc w:val="both"/>
        <w:rPr>
          <w:rFonts w:ascii="Century Gothic" w:hAnsi="Century Gothic"/>
          <w:sz w:val="22"/>
          <w:szCs w:val="22"/>
        </w:rPr>
      </w:pPr>
      <w:r>
        <w:rPr>
          <w:rFonts w:ascii="Century Gothic" w:hAnsi="Century Gothic"/>
          <w:sz w:val="22"/>
          <w:szCs w:val="22"/>
        </w:rPr>
        <w:t xml:space="preserve">All </w:t>
      </w:r>
      <w:r w:rsidR="00FF4C49">
        <w:rPr>
          <w:rFonts w:ascii="Century Gothic" w:hAnsi="Century Gothic"/>
          <w:sz w:val="22"/>
          <w:szCs w:val="22"/>
        </w:rPr>
        <w:t xml:space="preserve">designated </w:t>
      </w:r>
      <w:r w:rsidR="00261E00">
        <w:rPr>
          <w:rFonts w:ascii="Century Gothic" w:hAnsi="Century Gothic"/>
          <w:sz w:val="22"/>
          <w:szCs w:val="22"/>
        </w:rPr>
        <w:t xml:space="preserve">persons </w:t>
      </w:r>
      <w:r>
        <w:rPr>
          <w:rFonts w:ascii="Century Gothic" w:hAnsi="Century Gothic"/>
          <w:sz w:val="22"/>
          <w:szCs w:val="22"/>
        </w:rPr>
        <w:t xml:space="preserve">shall have to make the initial identification of their </w:t>
      </w:r>
      <w:r w:rsidR="00062749">
        <w:rPr>
          <w:rFonts w:ascii="Century Gothic" w:hAnsi="Century Gothic"/>
          <w:sz w:val="22"/>
          <w:szCs w:val="22"/>
        </w:rPr>
        <w:t xml:space="preserve">customers </w:t>
      </w:r>
      <w:r>
        <w:rPr>
          <w:rFonts w:ascii="Century Gothic" w:hAnsi="Century Gothic"/>
          <w:sz w:val="22"/>
          <w:szCs w:val="22"/>
        </w:rPr>
        <w:t>at th</w:t>
      </w:r>
      <w:r w:rsidR="003F7AC6">
        <w:rPr>
          <w:rFonts w:ascii="Century Gothic" w:hAnsi="Century Gothic"/>
          <w:sz w:val="22"/>
          <w:szCs w:val="22"/>
        </w:rPr>
        <w:t xml:space="preserve">e time of </w:t>
      </w:r>
      <w:r w:rsidR="00261E00">
        <w:rPr>
          <w:rFonts w:ascii="Century Gothic" w:hAnsi="Century Gothic"/>
          <w:sz w:val="22"/>
          <w:szCs w:val="22"/>
        </w:rPr>
        <w:t xml:space="preserve">performing </w:t>
      </w:r>
      <w:r w:rsidR="003F7AC6">
        <w:rPr>
          <w:rFonts w:ascii="Century Gothic" w:hAnsi="Century Gothic"/>
          <w:sz w:val="22"/>
          <w:szCs w:val="22"/>
        </w:rPr>
        <w:t>any deals and</w:t>
      </w:r>
      <w:r>
        <w:rPr>
          <w:rFonts w:ascii="Century Gothic" w:hAnsi="Century Gothic"/>
          <w:sz w:val="22"/>
          <w:szCs w:val="22"/>
        </w:rPr>
        <w:t xml:space="preserve"> operations as well as providing services </w:t>
      </w:r>
      <w:r w:rsidR="00FF4C49">
        <w:rPr>
          <w:rFonts w:ascii="Century Gothic" w:hAnsi="Century Gothic"/>
          <w:sz w:val="22"/>
          <w:szCs w:val="22"/>
        </w:rPr>
        <w:t xml:space="preserve">above </w:t>
      </w:r>
      <w:r>
        <w:rPr>
          <w:rFonts w:ascii="Century Gothic" w:hAnsi="Century Gothic"/>
          <w:sz w:val="22"/>
          <w:szCs w:val="22"/>
        </w:rPr>
        <w:t xml:space="preserve">the </w:t>
      </w:r>
      <w:r w:rsidR="00FF4C49">
        <w:rPr>
          <w:rFonts w:ascii="Century Gothic" w:hAnsi="Century Gothic"/>
          <w:sz w:val="22"/>
          <w:szCs w:val="22"/>
        </w:rPr>
        <w:t xml:space="preserve">applicable </w:t>
      </w:r>
      <w:r w:rsidR="00062749">
        <w:rPr>
          <w:rFonts w:ascii="Century Gothic" w:hAnsi="Century Gothic"/>
          <w:sz w:val="22"/>
          <w:szCs w:val="22"/>
        </w:rPr>
        <w:t xml:space="preserve">designated threshold </w:t>
      </w:r>
      <w:r>
        <w:rPr>
          <w:rFonts w:ascii="Century Gothic" w:hAnsi="Century Gothic"/>
          <w:sz w:val="22"/>
          <w:szCs w:val="22"/>
        </w:rPr>
        <w:t>and/or when suspicion is aroused in respect of money</w:t>
      </w:r>
      <w:r w:rsidR="00062749">
        <w:rPr>
          <w:rFonts w:ascii="Century Gothic" w:hAnsi="Century Gothic"/>
          <w:sz w:val="22"/>
          <w:szCs w:val="22"/>
        </w:rPr>
        <w:t xml:space="preserve"> </w:t>
      </w:r>
      <w:r>
        <w:rPr>
          <w:rFonts w:ascii="Century Gothic" w:hAnsi="Century Gothic"/>
          <w:sz w:val="22"/>
          <w:szCs w:val="22"/>
        </w:rPr>
        <w:t>laund</w:t>
      </w:r>
      <w:r w:rsidR="00062749">
        <w:rPr>
          <w:rFonts w:ascii="Century Gothic" w:hAnsi="Century Gothic"/>
          <w:sz w:val="22"/>
          <w:szCs w:val="22"/>
        </w:rPr>
        <w:t>e</w:t>
      </w:r>
      <w:r>
        <w:rPr>
          <w:rFonts w:ascii="Century Gothic" w:hAnsi="Century Gothic"/>
          <w:sz w:val="22"/>
          <w:szCs w:val="22"/>
        </w:rPr>
        <w:t xml:space="preserve">ring </w:t>
      </w:r>
      <w:r w:rsidR="00261E00">
        <w:rPr>
          <w:rFonts w:ascii="Century Gothic" w:hAnsi="Century Gothic"/>
          <w:sz w:val="22"/>
          <w:szCs w:val="22"/>
        </w:rPr>
        <w:t xml:space="preserve">activities </w:t>
      </w:r>
      <w:r>
        <w:rPr>
          <w:rFonts w:ascii="Century Gothic" w:hAnsi="Century Gothic"/>
          <w:sz w:val="22"/>
          <w:szCs w:val="22"/>
        </w:rPr>
        <w:t xml:space="preserve">in the following manner: </w:t>
      </w:r>
    </w:p>
    <w:p w:rsidR="00BA6640" w:rsidRDefault="00BA6640" w:rsidP="003F7AC6">
      <w:pPr>
        <w:spacing w:line="360" w:lineRule="auto"/>
        <w:jc w:val="both"/>
        <w:rPr>
          <w:rFonts w:ascii="Century Gothic" w:hAnsi="Century Gothic"/>
          <w:sz w:val="22"/>
          <w:szCs w:val="22"/>
        </w:rPr>
      </w:pPr>
    </w:p>
    <w:p w:rsidR="00BA6640" w:rsidRDefault="00BA6640" w:rsidP="003F7AC6">
      <w:pPr>
        <w:spacing w:line="360" w:lineRule="auto"/>
        <w:jc w:val="both"/>
        <w:rPr>
          <w:rFonts w:ascii="Century Gothic" w:hAnsi="Century Gothic"/>
          <w:sz w:val="22"/>
          <w:szCs w:val="22"/>
        </w:rPr>
      </w:pPr>
    </w:p>
    <w:p w:rsidR="00BA6640" w:rsidRDefault="00BA6640" w:rsidP="003F7AC6">
      <w:pPr>
        <w:spacing w:line="360" w:lineRule="auto"/>
        <w:jc w:val="both"/>
        <w:rPr>
          <w:rFonts w:ascii="Century Gothic" w:hAnsi="Century Gothic"/>
          <w:sz w:val="22"/>
          <w:szCs w:val="22"/>
        </w:rPr>
      </w:pPr>
    </w:p>
    <w:p w:rsidR="00BA6640" w:rsidRDefault="00BA6640" w:rsidP="003F7AC6">
      <w:pPr>
        <w:spacing w:line="360" w:lineRule="auto"/>
        <w:jc w:val="both"/>
        <w:rPr>
          <w:rFonts w:ascii="Century Gothic" w:hAnsi="Century Gothic"/>
          <w:sz w:val="22"/>
          <w:szCs w:val="22"/>
        </w:rPr>
      </w:pPr>
    </w:p>
    <w:p w:rsidR="009968BF" w:rsidRPr="00825BBE" w:rsidRDefault="009968BF" w:rsidP="00825BBE">
      <w:pPr>
        <w:pStyle w:val="ListParagraph"/>
        <w:numPr>
          <w:ilvl w:val="0"/>
          <w:numId w:val="22"/>
        </w:numPr>
        <w:spacing w:line="360" w:lineRule="auto"/>
        <w:jc w:val="both"/>
        <w:rPr>
          <w:rFonts w:ascii="Century Gothic" w:hAnsi="Century Gothic"/>
          <w:b/>
          <w:bCs/>
          <w:sz w:val="22"/>
          <w:szCs w:val="22"/>
        </w:rPr>
      </w:pPr>
      <w:r w:rsidRPr="00825BBE">
        <w:rPr>
          <w:rFonts w:ascii="Century Gothic" w:hAnsi="Century Gothic"/>
          <w:b/>
          <w:bCs/>
          <w:sz w:val="22"/>
          <w:szCs w:val="22"/>
        </w:rPr>
        <w:t xml:space="preserve">Initial identification of natural persons </w:t>
      </w:r>
    </w:p>
    <w:p w:rsidR="009968BF" w:rsidRDefault="009968BF" w:rsidP="009968BF">
      <w:pPr>
        <w:pStyle w:val="ListParagraph"/>
        <w:numPr>
          <w:ilvl w:val="0"/>
          <w:numId w:val="23"/>
        </w:numPr>
        <w:spacing w:line="360" w:lineRule="auto"/>
        <w:jc w:val="both"/>
        <w:rPr>
          <w:rFonts w:ascii="Century Gothic" w:hAnsi="Century Gothic"/>
          <w:sz w:val="22"/>
          <w:szCs w:val="22"/>
        </w:rPr>
      </w:pPr>
      <w:r>
        <w:rPr>
          <w:rFonts w:ascii="Century Gothic" w:hAnsi="Century Gothic"/>
          <w:sz w:val="22"/>
          <w:szCs w:val="22"/>
        </w:rPr>
        <w:t>the initial ide</w:t>
      </w:r>
      <w:r w:rsidR="00980EAB">
        <w:rPr>
          <w:rFonts w:ascii="Century Gothic" w:hAnsi="Century Gothic"/>
          <w:sz w:val="22"/>
          <w:szCs w:val="22"/>
        </w:rPr>
        <w:t>ntification of a natural person</w:t>
      </w:r>
      <w:r>
        <w:rPr>
          <w:rFonts w:ascii="Century Gothic" w:hAnsi="Century Gothic"/>
          <w:sz w:val="22"/>
          <w:szCs w:val="22"/>
        </w:rPr>
        <w:t xml:space="preserve"> shall take place on the basis of the national code and checking it with the original national card as a common practice as well as the zip (postal) code of the place of residence;</w:t>
      </w:r>
    </w:p>
    <w:p w:rsidR="009968BF" w:rsidRDefault="009968BF" w:rsidP="00E66F2E">
      <w:pPr>
        <w:pStyle w:val="ListParagraph"/>
        <w:spacing w:line="360" w:lineRule="auto"/>
        <w:jc w:val="both"/>
        <w:rPr>
          <w:rFonts w:ascii="Century Gothic" w:hAnsi="Century Gothic"/>
          <w:sz w:val="22"/>
          <w:szCs w:val="22"/>
        </w:rPr>
      </w:pPr>
      <w:r>
        <w:rPr>
          <w:rFonts w:ascii="Century Gothic" w:hAnsi="Century Gothic"/>
          <w:b/>
          <w:bCs/>
          <w:sz w:val="22"/>
          <w:szCs w:val="22"/>
        </w:rPr>
        <w:t xml:space="preserve">Note: </w:t>
      </w:r>
      <w:r>
        <w:rPr>
          <w:rFonts w:ascii="Century Gothic" w:hAnsi="Century Gothic"/>
          <w:sz w:val="22"/>
          <w:szCs w:val="22"/>
        </w:rPr>
        <w:t xml:space="preserve">Where the </w:t>
      </w:r>
      <w:r w:rsidR="00825BBE">
        <w:rPr>
          <w:rFonts w:ascii="Century Gothic" w:hAnsi="Century Gothic"/>
          <w:sz w:val="22"/>
          <w:szCs w:val="22"/>
        </w:rPr>
        <w:t xml:space="preserve">designated </w:t>
      </w:r>
      <w:r w:rsidR="00E66F2E">
        <w:rPr>
          <w:rFonts w:ascii="Century Gothic" w:hAnsi="Century Gothic"/>
          <w:sz w:val="22"/>
          <w:szCs w:val="22"/>
        </w:rPr>
        <w:t xml:space="preserve">persons </w:t>
      </w:r>
      <w:r>
        <w:rPr>
          <w:rFonts w:ascii="Century Gothic" w:hAnsi="Century Gothic"/>
          <w:sz w:val="22"/>
          <w:szCs w:val="22"/>
        </w:rPr>
        <w:t xml:space="preserve">are connected </w:t>
      </w:r>
      <w:r w:rsidR="00980EAB">
        <w:rPr>
          <w:rFonts w:ascii="Century Gothic" w:hAnsi="Century Gothic"/>
          <w:sz w:val="22"/>
          <w:szCs w:val="22"/>
        </w:rPr>
        <w:t xml:space="preserve">on line </w:t>
      </w:r>
      <w:r>
        <w:rPr>
          <w:rFonts w:ascii="Century Gothic" w:hAnsi="Century Gothic"/>
          <w:sz w:val="22"/>
          <w:szCs w:val="22"/>
        </w:rPr>
        <w:t>to the State Organization of Civil Status Registry for checking</w:t>
      </w:r>
      <w:r w:rsidR="00980EAB">
        <w:rPr>
          <w:rFonts w:ascii="Century Gothic" w:hAnsi="Century Gothic"/>
          <w:sz w:val="22"/>
          <w:szCs w:val="22"/>
        </w:rPr>
        <w:t xml:space="preserve"> </w:t>
      </w:r>
      <w:r w:rsidR="00366B3F">
        <w:rPr>
          <w:rFonts w:ascii="Century Gothic" w:hAnsi="Century Gothic"/>
          <w:sz w:val="22"/>
          <w:szCs w:val="22"/>
        </w:rPr>
        <w:t xml:space="preserve">information </w:t>
      </w:r>
      <w:r w:rsidR="00980EAB">
        <w:rPr>
          <w:rFonts w:ascii="Century Gothic" w:hAnsi="Century Gothic"/>
          <w:sz w:val="22"/>
          <w:szCs w:val="22"/>
        </w:rPr>
        <w:t>via this channel</w:t>
      </w:r>
      <w:r>
        <w:rPr>
          <w:rFonts w:ascii="Century Gothic" w:hAnsi="Century Gothic"/>
          <w:sz w:val="22"/>
          <w:szCs w:val="22"/>
        </w:rPr>
        <w:t>, the receipt of photo-affixed birth of certificate</w:t>
      </w:r>
      <w:r w:rsidR="00E66F2E">
        <w:rPr>
          <w:rFonts w:ascii="Century Gothic" w:hAnsi="Century Gothic"/>
          <w:sz w:val="22"/>
          <w:szCs w:val="22"/>
        </w:rPr>
        <w:t>s</w:t>
      </w:r>
      <w:r>
        <w:rPr>
          <w:rFonts w:ascii="Century Gothic" w:hAnsi="Century Gothic"/>
          <w:sz w:val="22"/>
          <w:szCs w:val="22"/>
        </w:rPr>
        <w:t xml:space="preserve"> or driving license</w:t>
      </w:r>
      <w:r w:rsidR="00E66F2E">
        <w:rPr>
          <w:rFonts w:ascii="Century Gothic" w:hAnsi="Century Gothic"/>
          <w:sz w:val="22"/>
          <w:szCs w:val="22"/>
        </w:rPr>
        <w:t>s</w:t>
      </w:r>
      <w:r>
        <w:rPr>
          <w:rFonts w:ascii="Century Gothic" w:hAnsi="Century Gothic"/>
          <w:sz w:val="22"/>
          <w:szCs w:val="22"/>
        </w:rPr>
        <w:t xml:space="preserve"> or valid passport</w:t>
      </w:r>
      <w:r w:rsidR="00E66F2E">
        <w:rPr>
          <w:rFonts w:ascii="Century Gothic" w:hAnsi="Century Gothic"/>
          <w:sz w:val="22"/>
          <w:szCs w:val="22"/>
        </w:rPr>
        <w:t>s</w:t>
      </w:r>
      <w:r>
        <w:rPr>
          <w:rFonts w:ascii="Century Gothic" w:hAnsi="Century Gothic"/>
          <w:sz w:val="22"/>
          <w:szCs w:val="22"/>
        </w:rPr>
        <w:t xml:space="preserve"> shall not meet any impediment. </w:t>
      </w:r>
    </w:p>
    <w:p w:rsidR="009968BF" w:rsidRDefault="009968BF" w:rsidP="0008173E">
      <w:pPr>
        <w:pStyle w:val="ListParagraph"/>
        <w:numPr>
          <w:ilvl w:val="0"/>
          <w:numId w:val="23"/>
        </w:numPr>
        <w:spacing w:line="360" w:lineRule="auto"/>
        <w:jc w:val="both"/>
        <w:rPr>
          <w:rFonts w:ascii="Century Gothic" w:hAnsi="Century Gothic"/>
          <w:sz w:val="22"/>
          <w:szCs w:val="22"/>
        </w:rPr>
      </w:pPr>
      <w:r>
        <w:rPr>
          <w:rFonts w:ascii="Century Gothic" w:hAnsi="Century Gothic"/>
          <w:sz w:val="22"/>
          <w:szCs w:val="22"/>
        </w:rPr>
        <w:t xml:space="preserve">with respect to the aliens, the valid passport of the respective country having the entry visa and residence permit or identity card and/or a valid </w:t>
      </w:r>
      <w:r w:rsidR="00E66F2E">
        <w:rPr>
          <w:rFonts w:ascii="Century Gothic" w:hAnsi="Century Gothic"/>
          <w:sz w:val="22"/>
          <w:szCs w:val="22"/>
        </w:rPr>
        <w:t xml:space="preserve">work permit </w:t>
      </w:r>
      <w:r>
        <w:rPr>
          <w:rFonts w:ascii="Century Gothic" w:hAnsi="Century Gothic"/>
          <w:sz w:val="22"/>
          <w:szCs w:val="22"/>
        </w:rPr>
        <w:t xml:space="preserve">for aliens shall be </w:t>
      </w:r>
      <w:r w:rsidR="00980EAB">
        <w:rPr>
          <w:rFonts w:ascii="Century Gothic" w:hAnsi="Century Gothic"/>
          <w:sz w:val="22"/>
          <w:szCs w:val="22"/>
        </w:rPr>
        <w:t xml:space="preserve">regarded </w:t>
      </w:r>
      <w:r>
        <w:rPr>
          <w:rFonts w:ascii="Century Gothic" w:hAnsi="Century Gothic"/>
          <w:sz w:val="22"/>
          <w:szCs w:val="22"/>
        </w:rPr>
        <w:t>as identification records.</w:t>
      </w:r>
    </w:p>
    <w:p w:rsidR="009968BF" w:rsidRDefault="009968BF" w:rsidP="00866099">
      <w:pPr>
        <w:pStyle w:val="ListParagraph"/>
        <w:spacing w:line="360" w:lineRule="auto"/>
        <w:jc w:val="both"/>
        <w:rPr>
          <w:rFonts w:ascii="Century Gothic" w:hAnsi="Century Gothic"/>
          <w:sz w:val="22"/>
          <w:szCs w:val="22"/>
        </w:rPr>
      </w:pPr>
      <w:r>
        <w:rPr>
          <w:rFonts w:ascii="Century Gothic" w:hAnsi="Century Gothic"/>
          <w:b/>
          <w:bCs/>
          <w:sz w:val="22"/>
          <w:szCs w:val="22"/>
        </w:rPr>
        <w:t xml:space="preserve">Note: </w:t>
      </w:r>
      <w:r>
        <w:rPr>
          <w:rFonts w:ascii="Century Gothic" w:hAnsi="Century Gothic"/>
          <w:sz w:val="22"/>
          <w:szCs w:val="22"/>
        </w:rPr>
        <w:t>The fulfillment of all duties described in the executi</w:t>
      </w:r>
      <w:r w:rsidR="00980EAB">
        <w:rPr>
          <w:rFonts w:ascii="Century Gothic" w:hAnsi="Century Gothic"/>
          <w:sz w:val="22"/>
          <w:szCs w:val="22"/>
        </w:rPr>
        <w:t>ve</w:t>
      </w:r>
      <w:r w:rsidR="00E66F2E">
        <w:rPr>
          <w:rFonts w:ascii="Century Gothic" w:hAnsi="Century Gothic"/>
          <w:sz w:val="22"/>
          <w:szCs w:val="22"/>
        </w:rPr>
        <w:t xml:space="preserve"> by-law</w:t>
      </w:r>
      <w:r>
        <w:rPr>
          <w:rFonts w:ascii="Century Gothic" w:hAnsi="Century Gothic"/>
          <w:sz w:val="22"/>
          <w:szCs w:val="22"/>
        </w:rPr>
        <w:t xml:space="preserve"> of the law requiring the allocation of national code and zip (postal) code for the Iranian citizen</w:t>
      </w:r>
      <w:r w:rsidR="00866099">
        <w:rPr>
          <w:rFonts w:ascii="Century Gothic" w:hAnsi="Century Gothic"/>
          <w:sz w:val="22"/>
          <w:szCs w:val="22"/>
        </w:rPr>
        <w:t>s</w:t>
      </w:r>
      <w:r>
        <w:rPr>
          <w:rFonts w:ascii="Century Gothic" w:hAnsi="Century Gothic"/>
          <w:sz w:val="22"/>
          <w:szCs w:val="22"/>
        </w:rPr>
        <w:t xml:space="preserve"> shall accordingly be </w:t>
      </w:r>
      <w:r w:rsidR="00866099">
        <w:rPr>
          <w:rFonts w:ascii="Century Gothic" w:hAnsi="Century Gothic"/>
          <w:sz w:val="22"/>
          <w:szCs w:val="22"/>
        </w:rPr>
        <w:t xml:space="preserve">mandatory. </w:t>
      </w:r>
    </w:p>
    <w:p w:rsidR="00BA6640" w:rsidRDefault="00BA6640" w:rsidP="00866099">
      <w:pPr>
        <w:pStyle w:val="ListParagraph"/>
        <w:spacing w:line="360" w:lineRule="auto"/>
        <w:jc w:val="both"/>
        <w:rPr>
          <w:rFonts w:ascii="Century Gothic" w:hAnsi="Century Gothic"/>
          <w:sz w:val="22"/>
          <w:szCs w:val="22"/>
        </w:rPr>
      </w:pPr>
    </w:p>
    <w:p w:rsidR="009968BF" w:rsidRPr="00866099" w:rsidRDefault="009968BF" w:rsidP="009968BF">
      <w:pPr>
        <w:pStyle w:val="ListParagraph"/>
        <w:numPr>
          <w:ilvl w:val="0"/>
          <w:numId w:val="22"/>
        </w:numPr>
        <w:spacing w:line="360" w:lineRule="auto"/>
        <w:jc w:val="both"/>
        <w:rPr>
          <w:rFonts w:ascii="Century Gothic" w:hAnsi="Century Gothic"/>
          <w:b/>
          <w:bCs/>
          <w:sz w:val="22"/>
          <w:szCs w:val="22"/>
        </w:rPr>
      </w:pPr>
      <w:r w:rsidRPr="00866099">
        <w:rPr>
          <w:rFonts w:ascii="Century Gothic" w:hAnsi="Century Gothic"/>
          <w:b/>
          <w:bCs/>
          <w:sz w:val="22"/>
          <w:szCs w:val="22"/>
        </w:rPr>
        <w:t xml:space="preserve">Initial identification of legal entities </w:t>
      </w:r>
    </w:p>
    <w:p w:rsidR="009968BF" w:rsidRDefault="009968BF" w:rsidP="00866099">
      <w:pPr>
        <w:pStyle w:val="ListParagraph"/>
        <w:numPr>
          <w:ilvl w:val="0"/>
          <w:numId w:val="24"/>
        </w:numPr>
        <w:spacing w:line="360" w:lineRule="auto"/>
        <w:jc w:val="both"/>
        <w:rPr>
          <w:rFonts w:ascii="Century Gothic" w:hAnsi="Century Gothic"/>
          <w:sz w:val="22"/>
          <w:szCs w:val="22"/>
        </w:rPr>
      </w:pPr>
      <w:r>
        <w:rPr>
          <w:rFonts w:ascii="Century Gothic" w:hAnsi="Century Gothic"/>
          <w:sz w:val="22"/>
          <w:szCs w:val="22"/>
        </w:rPr>
        <w:t>the initial identification of a legal entity shall take place on the basis of the national code and zip (postal) code of the legal entity's domicile and checking it/them with the original</w:t>
      </w:r>
      <w:r w:rsidR="00866099">
        <w:rPr>
          <w:rFonts w:ascii="Century Gothic" w:hAnsi="Century Gothic"/>
          <w:sz w:val="22"/>
          <w:szCs w:val="22"/>
        </w:rPr>
        <w:t>(s)</w:t>
      </w:r>
      <w:r>
        <w:rPr>
          <w:rFonts w:ascii="Century Gothic" w:hAnsi="Century Gothic"/>
          <w:sz w:val="22"/>
          <w:szCs w:val="22"/>
        </w:rPr>
        <w:t xml:space="preserve"> or attested copy of </w:t>
      </w:r>
      <w:r w:rsidR="00866099">
        <w:rPr>
          <w:rFonts w:ascii="Century Gothic" w:hAnsi="Century Gothic"/>
          <w:sz w:val="22"/>
          <w:szCs w:val="22"/>
        </w:rPr>
        <w:t xml:space="preserve">identity </w:t>
      </w:r>
      <w:r>
        <w:rPr>
          <w:rFonts w:ascii="Century Gothic" w:hAnsi="Century Gothic"/>
          <w:sz w:val="22"/>
          <w:szCs w:val="22"/>
        </w:rPr>
        <w:t>card (as stated in the by-law requiring the use of national code of legal entities).</w:t>
      </w:r>
    </w:p>
    <w:p w:rsidR="00BA6640" w:rsidRDefault="009968BF" w:rsidP="00E66F2E">
      <w:pPr>
        <w:pStyle w:val="ListParagraph"/>
        <w:numPr>
          <w:ilvl w:val="0"/>
          <w:numId w:val="24"/>
        </w:numPr>
        <w:spacing w:line="360" w:lineRule="auto"/>
        <w:jc w:val="both"/>
        <w:rPr>
          <w:rFonts w:ascii="Century Gothic" w:hAnsi="Century Gothic"/>
          <w:sz w:val="22"/>
          <w:szCs w:val="22"/>
        </w:rPr>
      </w:pPr>
      <w:r>
        <w:rPr>
          <w:rFonts w:ascii="Century Gothic" w:hAnsi="Century Gothic"/>
          <w:sz w:val="22"/>
          <w:szCs w:val="22"/>
        </w:rPr>
        <w:t xml:space="preserve">with respect to the foreign legal entity, the identification shall take place by receiving the records </w:t>
      </w:r>
      <w:r w:rsidR="00E66F2E">
        <w:rPr>
          <w:rFonts w:ascii="Century Gothic" w:hAnsi="Century Gothic"/>
          <w:sz w:val="22"/>
          <w:szCs w:val="22"/>
        </w:rPr>
        <w:t xml:space="preserve">of </w:t>
      </w:r>
      <w:r>
        <w:rPr>
          <w:rFonts w:ascii="Century Gothic" w:hAnsi="Century Gothic"/>
          <w:sz w:val="22"/>
          <w:szCs w:val="22"/>
        </w:rPr>
        <w:t xml:space="preserve">valid business license in Iran and </w:t>
      </w:r>
      <w:r w:rsidR="00E66F2E">
        <w:rPr>
          <w:rFonts w:ascii="Century Gothic" w:hAnsi="Century Gothic"/>
          <w:sz w:val="22"/>
          <w:szCs w:val="22"/>
        </w:rPr>
        <w:t xml:space="preserve">the </w:t>
      </w:r>
      <w:r>
        <w:rPr>
          <w:rFonts w:ascii="Century Gothic" w:hAnsi="Century Gothic"/>
          <w:sz w:val="22"/>
          <w:szCs w:val="22"/>
        </w:rPr>
        <w:t xml:space="preserve">special number for aliens obtained from the National Database for Aliens. </w:t>
      </w:r>
    </w:p>
    <w:p w:rsidR="00BA6640" w:rsidRDefault="00BA6640" w:rsidP="00BA6640">
      <w:pPr>
        <w:pStyle w:val="ListParagraph"/>
        <w:spacing w:line="360" w:lineRule="auto"/>
        <w:jc w:val="both"/>
        <w:rPr>
          <w:rFonts w:ascii="Century Gothic" w:hAnsi="Century Gothic"/>
          <w:sz w:val="22"/>
          <w:szCs w:val="22"/>
        </w:rPr>
      </w:pPr>
    </w:p>
    <w:p w:rsidR="00BA6640" w:rsidRDefault="00BA6640" w:rsidP="00BA6640">
      <w:pPr>
        <w:pStyle w:val="ListParagraph"/>
        <w:spacing w:line="360" w:lineRule="auto"/>
        <w:jc w:val="both"/>
        <w:rPr>
          <w:rFonts w:ascii="Century Gothic" w:hAnsi="Century Gothic"/>
          <w:sz w:val="22"/>
          <w:szCs w:val="22"/>
        </w:rPr>
      </w:pPr>
    </w:p>
    <w:p w:rsidR="00BA6640" w:rsidRDefault="00BA6640" w:rsidP="00BA6640">
      <w:pPr>
        <w:pStyle w:val="ListParagraph"/>
        <w:spacing w:line="360" w:lineRule="auto"/>
        <w:jc w:val="both"/>
        <w:rPr>
          <w:rFonts w:ascii="Century Gothic" w:hAnsi="Century Gothic"/>
          <w:sz w:val="22"/>
          <w:szCs w:val="22"/>
        </w:rPr>
      </w:pPr>
    </w:p>
    <w:p w:rsidR="009968BF" w:rsidRDefault="009968BF" w:rsidP="00BA6640">
      <w:pPr>
        <w:pStyle w:val="ListParagraph"/>
        <w:spacing w:line="360" w:lineRule="auto"/>
        <w:jc w:val="both"/>
        <w:rPr>
          <w:rFonts w:ascii="Century Gothic" w:hAnsi="Century Gothic"/>
          <w:sz w:val="22"/>
          <w:szCs w:val="22"/>
        </w:rPr>
      </w:pPr>
      <w:r>
        <w:rPr>
          <w:rFonts w:ascii="Century Gothic" w:hAnsi="Century Gothic"/>
          <w:sz w:val="22"/>
          <w:szCs w:val="22"/>
        </w:rPr>
        <w:t xml:space="preserve">  </w:t>
      </w:r>
    </w:p>
    <w:p w:rsidR="009968BF" w:rsidRDefault="009968BF" w:rsidP="009968BF">
      <w:pPr>
        <w:pStyle w:val="ListParagraph"/>
        <w:numPr>
          <w:ilvl w:val="0"/>
          <w:numId w:val="24"/>
        </w:numPr>
        <w:spacing w:line="360" w:lineRule="auto"/>
        <w:jc w:val="both"/>
        <w:rPr>
          <w:rFonts w:ascii="Century Gothic" w:hAnsi="Century Gothic"/>
          <w:sz w:val="22"/>
          <w:szCs w:val="22"/>
        </w:rPr>
      </w:pPr>
      <w:r>
        <w:rPr>
          <w:rFonts w:ascii="Century Gothic" w:hAnsi="Century Gothic"/>
          <w:sz w:val="22"/>
          <w:szCs w:val="22"/>
        </w:rPr>
        <w:t xml:space="preserve">the initial identification of a natural person introduced by a legal entity shall take place in accordance with the standards prescribed for natural persons. </w:t>
      </w:r>
    </w:p>
    <w:p w:rsidR="00BA6640" w:rsidRDefault="009968BF" w:rsidP="002840A7">
      <w:pPr>
        <w:pStyle w:val="ListParagraph"/>
        <w:numPr>
          <w:ilvl w:val="0"/>
          <w:numId w:val="24"/>
        </w:numPr>
        <w:spacing w:line="360" w:lineRule="auto"/>
        <w:jc w:val="both"/>
        <w:rPr>
          <w:rFonts w:ascii="Century Gothic" w:hAnsi="Century Gothic"/>
          <w:sz w:val="22"/>
          <w:szCs w:val="22"/>
        </w:rPr>
      </w:pPr>
      <w:r>
        <w:rPr>
          <w:rFonts w:ascii="Century Gothic" w:hAnsi="Century Gothic"/>
          <w:sz w:val="22"/>
          <w:szCs w:val="22"/>
        </w:rPr>
        <w:t xml:space="preserve">the </w:t>
      </w:r>
      <w:r w:rsidR="007E174A">
        <w:rPr>
          <w:rFonts w:ascii="Century Gothic" w:hAnsi="Century Gothic"/>
          <w:sz w:val="22"/>
          <w:szCs w:val="22"/>
        </w:rPr>
        <w:t xml:space="preserve">officers in charge of </w:t>
      </w:r>
      <w:r>
        <w:rPr>
          <w:rFonts w:ascii="Century Gothic" w:hAnsi="Century Gothic"/>
          <w:sz w:val="22"/>
          <w:szCs w:val="22"/>
        </w:rPr>
        <w:t xml:space="preserve">initial identification of </w:t>
      </w:r>
      <w:r w:rsidR="007E174A">
        <w:rPr>
          <w:rFonts w:ascii="Century Gothic" w:hAnsi="Century Gothic"/>
          <w:sz w:val="22"/>
          <w:szCs w:val="22"/>
        </w:rPr>
        <w:t>customer</w:t>
      </w:r>
      <w:r>
        <w:rPr>
          <w:rFonts w:ascii="Century Gothic" w:hAnsi="Century Gothic"/>
          <w:sz w:val="22"/>
          <w:szCs w:val="22"/>
        </w:rPr>
        <w:t xml:space="preserve">s shall, in the circumstances where </w:t>
      </w:r>
      <w:r w:rsidR="005C79B0">
        <w:rPr>
          <w:rFonts w:ascii="Century Gothic" w:hAnsi="Century Gothic"/>
          <w:sz w:val="22"/>
          <w:szCs w:val="22"/>
        </w:rPr>
        <w:t xml:space="preserve">any </w:t>
      </w:r>
      <w:r>
        <w:rPr>
          <w:rFonts w:ascii="Century Gothic" w:hAnsi="Century Gothic"/>
          <w:sz w:val="22"/>
          <w:szCs w:val="22"/>
        </w:rPr>
        <w:t xml:space="preserve">ambiguity exists as to the authenticity of the identification records delivered by </w:t>
      </w:r>
      <w:r w:rsidR="007E174A">
        <w:rPr>
          <w:rFonts w:ascii="Century Gothic" w:hAnsi="Century Gothic"/>
          <w:sz w:val="22"/>
          <w:szCs w:val="22"/>
        </w:rPr>
        <w:t>customers</w:t>
      </w:r>
      <w:r>
        <w:rPr>
          <w:rFonts w:ascii="Century Gothic" w:hAnsi="Century Gothic"/>
          <w:sz w:val="22"/>
          <w:szCs w:val="22"/>
        </w:rPr>
        <w:t xml:space="preserve">, have to take action to lift ambiguity and </w:t>
      </w:r>
      <w:r w:rsidR="007E174A">
        <w:rPr>
          <w:rFonts w:ascii="Century Gothic" w:hAnsi="Century Gothic"/>
          <w:sz w:val="22"/>
          <w:szCs w:val="22"/>
        </w:rPr>
        <w:t xml:space="preserve">verify customer's records </w:t>
      </w:r>
      <w:r>
        <w:rPr>
          <w:rFonts w:ascii="Century Gothic" w:hAnsi="Century Gothic"/>
          <w:sz w:val="22"/>
          <w:szCs w:val="22"/>
        </w:rPr>
        <w:t xml:space="preserve">through search in other </w:t>
      </w:r>
      <w:r w:rsidR="005C79B0">
        <w:rPr>
          <w:rFonts w:ascii="Century Gothic" w:hAnsi="Century Gothic"/>
          <w:sz w:val="22"/>
          <w:szCs w:val="22"/>
        </w:rPr>
        <w:t xml:space="preserve">databases </w:t>
      </w:r>
      <w:r>
        <w:rPr>
          <w:rFonts w:ascii="Century Gothic" w:hAnsi="Century Gothic"/>
          <w:sz w:val="22"/>
          <w:szCs w:val="22"/>
        </w:rPr>
        <w:t xml:space="preserve">and systems and/or </w:t>
      </w:r>
      <w:r w:rsidR="005C79B0">
        <w:rPr>
          <w:rFonts w:ascii="Century Gothic" w:hAnsi="Century Gothic"/>
          <w:sz w:val="22"/>
          <w:szCs w:val="22"/>
        </w:rPr>
        <w:t xml:space="preserve">make </w:t>
      </w:r>
      <w:r w:rsidR="00E66F2E">
        <w:rPr>
          <w:rFonts w:ascii="Century Gothic" w:hAnsi="Century Gothic"/>
          <w:sz w:val="22"/>
          <w:szCs w:val="22"/>
        </w:rPr>
        <w:t xml:space="preserve">inquiries </w:t>
      </w:r>
      <w:r>
        <w:rPr>
          <w:rFonts w:ascii="Century Gothic" w:hAnsi="Century Gothic"/>
          <w:sz w:val="22"/>
          <w:szCs w:val="22"/>
        </w:rPr>
        <w:t xml:space="preserve">from the </w:t>
      </w:r>
      <w:r w:rsidR="00E66F2E">
        <w:rPr>
          <w:rFonts w:ascii="Century Gothic" w:hAnsi="Century Gothic"/>
          <w:sz w:val="22"/>
          <w:szCs w:val="22"/>
        </w:rPr>
        <w:t xml:space="preserve">appropriate </w:t>
      </w:r>
      <w:r>
        <w:rPr>
          <w:rFonts w:ascii="Century Gothic" w:hAnsi="Century Gothic"/>
          <w:sz w:val="22"/>
          <w:szCs w:val="22"/>
        </w:rPr>
        <w:t>well-informed authorities.</w:t>
      </w:r>
      <w:r w:rsidR="005C79B0">
        <w:rPr>
          <w:rFonts w:ascii="Century Gothic" w:hAnsi="Century Gothic"/>
          <w:sz w:val="22"/>
          <w:szCs w:val="22"/>
        </w:rPr>
        <w:t xml:space="preserve"> Nevertheless, the service provision shall be stopped until when the ambiguity has been clarified. </w:t>
      </w:r>
    </w:p>
    <w:p w:rsidR="009968BF" w:rsidRDefault="009968BF" w:rsidP="00BA6640">
      <w:pPr>
        <w:pStyle w:val="ListParagraph"/>
        <w:spacing w:line="360" w:lineRule="auto"/>
        <w:ind w:left="1080"/>
        <w:jc w:val="both"/>
        <w:rPr>
          <w:rFonts w:ascii="Century Gothic" w:hAnsi="Century Gothic"/>
          <w:sz w:val="22"/>
          <w:szCs w:val="22"/>
        </w:rPr>
      </w:pPr>
      <w:r>
        <w:rPr>
          <w:rFonts w:ascii="Century Gothic" w:hAnsi="Century Gothic"/>
          <w:sz w:val="22"/>
          <w:szCs w:val="22"/>
        </w:rPr>
        <w:t xml:space="preserve">  </w:t>
      </w:r>
    </w:p>
    <w:p w:rsidR="009968BF" w:rsidRPr="005C79B0" w:rsidRDefault="009968BF" w:rsidP="009968BF">
      <w:pPr>
        <w:pStyle w:val="ListParagraph"/>
        <w:numPr>
          <w:ilvl w:val="0"/>
          <w:numId w:val="22"/>
        </w:numPr>
        <w:spacing w:line="360" w:lineRule="auto"/>
        <w:jc w:val="both"/>
        <w:rPr>
          <w:rFonts w:ascii="Century Gothic" w:hAnsi="Century Gothic"/>
          <w:b/>
          <w:bCs/>
          <w:sz w:val="22"/>
          <w:szCs w:val="22"/>
        </w:rPr>
      </w:pPr>
      <w:r w:rsidRPr="005C79B0">
        <w:rPr>
          <w:rFonts w:ascii="Century Gothic" w:hAnsi="Century Gothic"/>
          <w:b/>
          <w:bCs/>
          <w:sz w:val="22"/>
          <w:szCs w:val="22"/>
        </w:rPr>
        <w:t xml:space="preserve">Initial identification of non-banking issues </w:t>
      </w:r>
    </w:p>
    <w:p w:rsidR="009968BF" w:rsidRDefault="009968BF" w:rsidP="00041CEE">
      <w:pPr>
        <w:pStyle w:val="ListParagraph"/>
        <w:numPr>
          <w:ilvl w:val="0"/>
          <w:numId w:val="25"/>
        </w:numPr>
        <w:spacing w:line="360" w:lineRule="auto"/>
        <w:jc w:val="both"/>
        <w:rPr>
          <w:rFonts w:ascii="Century Gothic" w:hAnsi="Century Gothic"/>
          <w:sz w:val="22"/>
          <w:szCs w:val="22"/>
        </w:rPr>
      </w:pPr>
      <w:r>
        <w:rPr>
          <w:rFonts w:ascii="Century Gothic" w:hAnsi="Century Gothic"/>
          <w:sz w:val="22"/>
          <w:szCs w:val="22"/>
        </w:rPr>
        <w:t xml:space="preserve">all persons who are in charge of providing services related to the </w:t>
      </w:r>
      <w:r w:rsidR="005C79B0">
        <w:rPr>
          <w:rFonts w:ascii="Century Gothic" w:hAnsi="Century Gothic"/>
          <w:sz w:val="22"/>
          <w:szCs w:val="22"/>
        </w:rPr>
        <w:t xml:space="preserve">safe </w:t>
      </w:r>
      <w:r>
        <w:rPr>
          <w:rFonts w:ascii="Century Gothic" w:hAnsi="Century Gothic"/>
          <w:sz w:val="22"/>
          <w:szCs w:val="22"/>
        </w:rPr>
        <w:t xml:space="preserve">deposit </w:t>
      </w:r>
      <w:r w:rsidR="005C79B0">
        <w:rPr>
          <w:rFonts w:ascii="Century Gothic" w:hAnsi="Century Gothic"/>
          <w:sz w:val="22"/>
          <w:szCs w:val="22"/>
        </w:rPr>
        <w:t xml:space="preserve">boxes </w:t>
      </w:r>
      <w:r>
        <w:rPr>
          <w:rFonts w:ascii="Century Gothic" w:hAnsi="Century Gothic"/>
          <w:sz w:val="22"/>
          <w:szCs w:val="22"/>
        </w:rPr>
        <w:t xml:space="preserve">and post </w:t>
      </w:r>
      <w:r w:rsidR="005C79B0">
        <w:rPr>
          <w:rFonts w:ascii="Century Gothic" w:hAnsi="Century Gothic"/>
          <w:sz w:val="22"/>
          <w:szCs w:val="22"/>
        </w:rPr>
        <w:t xml:space="preserve">boxes </w:t>
      </w:r>
      <w:r>
        <w:rPr>
          <w:rFonts w:ascii="Century Gothic" w:hAnsi="Century Gothic"/>
          <w:sz w:val="22"/>
          <w:szCs w:val="22"/>
        </w:rPr>
        <w:t>(mail</w:t>
      </w:r>
      <w:r w:rsidR="005C79B0">
        <w:rPr>
          <w:rFonts w:ascii="Century Gothic" w:hAnsi="Century Gothic"/>
          <w:sz w:val="22"/>
          <w:szCs w:val="22"/>
        </w:rPr>
        <w:t xml:space="preserve"> boxes</w:t>
      </w:r>
      <w:r>
        <w:rPr>
          <w:rFonts w:ascii="Century Gothic" w:hAnsi="Century Gothic"/>
          <w:sz w:val="22"/>
          <w:szCs w:val="22"/>
        </w:rPr>
        <w:t xml:space="preserve">) in the country shall have to </w:t>
      </w:r>
      <w:r w:rsidR="00FB43A9">
        <w:rPr>
          <w:rFonts w:ascii="Century Gothic" w:hAnsi="Century Gothic"/>
          <w:sz w:val="22"/>
          <w:szCs w:val="22"/>
        </w:rPr>
        <w:t xml:space="preserve">identify </w:t>
      </w:r>
      <w:r w:rsidR="00041CEE">
        <w:rPr>
          <w:rFonts w:ascii="Century Gothic" w:hAnsi="Century Gothic"/>
          <w:sz w:val="22"/>
          <w:szCs w:val="22"/>
        </w:rPr>
        <w:t xml:space="preserve">customers </w:t>
      </w:r>
      <w:r>
        <w:rPr>
          <w:rFonts w:ascii="Century Gothic" w:hAnsi="Century Gothic"/>
          <w:sz w:val="22"/>
          <w:szCs w:val="22"/>
        </w:rPr>
        <w:t>a</w:t>
      </w:r>
      <w:r w:rsidR="00FB43A9">
        <w:rPr>
          <w:rFonts w:ascii="Century Gothic" w:hAnsi="Century Gothic"/>
          <w:sz w:val="22"/>
          <w:szCs w:val="22"/>
        </w:rPr>
        <w:t>t the time of service provision</w:t>
      </w:r>
      <w:r>
        <w:rPr>
          <w:rFonts w:ascii="Century Gothic" w:hAnsi="Century Gothic"/>
          <w:sz w:val="22"/>
          <w:szCs w:val="22"/>
        </w:rPr>
        <w:t xml:space="preserve">. </w:t>
      </w:r>
    </w:p>
    <w:p w:rsidR="009968BF" w:rsidRDefault="009968BF" w:rsidP="000F3319">
      <w:pPr>
        <w:pStyle w:val="ListParagraph"/>
        <w:numPr>
          <w:ilvl w:val="0"/>
          <w:numId w:val="25"/>
        </w:numPr>
        <w:spacing w:line="360" w:lineRule="auto"/>
        <w:jc w:val="both"/>
        <w:rPr>
          <w:rFonts w:ascii="Century Gothic" w:hAnsi="Century Gothic"/>
          <w:sz w:val="22"/>
          <w:szCs w:val="22"/>
        </w:rPr>
      </w:pPr>
      <w:r>
        <w:rPr>
          <w:rFonts w:ascii="Century Gothic" w:hAnsi="Century Gothic"/>
          <w:sz w:val="22"/>
          <w:szCs w:val="22"/>
        </w:rPr>
        <w:t>all person</w:t>
      </w:r>
      <w:r w:rsidR="005C79B0">
        <w:rPr>
          <w:rFonts w:ascii="Century Gothic" w:hAnsi="Century Gothic"/>
          <w:sz w:val="22"/>
          <w:szCs w:val="22"/>
        </w:rPr>
        <w:t>s</w:t>
      </w:r>
      <w:r>
        <w:rPr>
          <w:rFonts w:ascii="Century Gothic" w:hAnsi="Century Gothic"/>
          <w:sz w:val="22"/>
          <w:szCs w:val="22"/>
        </w:rPr>
        <w:t xml:space="preserve"> who engage in accepting or handling deposits and providing postal services to </w:t>
      </w:r>
      <w:r w:rsidR="00311ACD">
        <w:rPr>
          <w:rFonts w:ascii="Century Gothic" w:hAnsi="Century Gothic"/>
          <w:sz w:val="22"/>
          <w:szCs w:val="22"/>
        </w:rPr>
        <w:t xml:space="preserve">customers </w:t>
      </w:r>
      <w:r>
        <w:rPr>
          <w:rFonts w:ascii="Century Gothic" w:hAnsi="Century Gothic"/>
          <w:sz w:val="22"/>
          <w:szCs w:val="22"/>
        </w:rPr>
        <w:t xml:space="preserve">shall have to identify </w:t>
      </w:r>
      <w:r w:rsidR="00311ACD">
        <w:rPr>
          <w:rFonts w:ascii="Century Gothic" w:hAnsi="Century Gothic"/>
          <w:sz w:val="22"/>
          <w:szCs w:val="22"/>
        </w:rPr>
        <w:t xml:space="preserve">customers </w:t>
      </w:r>
      <w:r>
        <w:rPr>
          <w:rFonts w:ascii="Century Gothic" w:hAnsi="Century Gothic"/>
          <w:sz w:val="22"/>
          <w:szCs w:val="22"/>
        </w:rPr>
        <w:t xml:space="preserve">in the circumstances </w:t>
      </w:r>
      <w:r w:rsidR="000F3319">
        <w:rPr>
          <w:rFonts w:ascii="Century Gothic" w:hAnsi="Century Gothic"/>
          <w:sz w:val="22"/>
          <w:szCs w:val="22"/>
        </w:rPr>
        <w:t xml:space="preserve">where </w:t>
      </w:r>
      <w:r>
        <w:rPr>
          <w:rFonts w:ascii="Century Gothic" w:hAnsi="Century Gothic"/>
          <w:sz w:val="22"/>
          <w:szCs w:val="22"/>
        </w:rPr>
        <w:t xml:space="preserve">the value of deposits and postal parcels declared by </w:t>
      </w:r>
      <w:r w:rsidR="00311ACD">
        <w:rPr>
          <w:rFonts w:ascii="Century Gothic" w:hAnsi="Century Gothic"/>
          <w:sz w:val="22"/>
          <w:szCs w:val="22"/>
        </w:rPr>
        <w:t xml:space="preserve">customers </w:t>
      </w:r>
      <w:r>
        <w:rPr>
          <w:rFonts w:ascii="Century Gothic" w:hAnsi="Century Gothic"/>
          <w:sz w:val="22"/>
          <w:szCs w:val="22"/>
        </w:rPr>
        <w:t xml:space="preserve">is </w:t>
      </w:r>
      <w:r w:rsidR="000F3319">
        <w:rPr>
          <w:rFonts w:ascii="Century Gothic" w:hAnsi="Century Gothic"/>
          <w:sz w:val="22"/>
          <w:szCs w:val="22"/>
        </w:rPr>
        <w:t xml:space="preserve">above the applicable </w:t>
      </w:r>
      <w:r w:rsidR="00311ACD">
        <w:rPr>
          <w:rFonts w:ascii="Century Gothic" w:hAnsi="Century Gothic"/>
          <w:sz w:val="22"/>
          <w:szCs w:val="22"/>
        </w:rPr>
        <w:t>designated threshold</w:t>
      </w:r>
      <w:r>
        <w:rPr>
          <w:rFonts w:ascii="Century Gothic" w:hAnsi="Century Gothic"/>
          <w:sz w:val="22"/>
          <w:szCs w:val="22"/>
        </w:rPr>
        <w:t>.</w:t>
      </w:r>
    </w:p>
    <w:p w:rsidR="009968BF" w:rsidRDefault="009968BF" w:rsidP="00FB43A9">
      <w:pPr>
        <w:pStyle w:val="ListParagraph"/>
        <w:numPr>
          <w:ilvl w:val="0"/>
          <w:numId w:val="25"/>
        </w:numPr>
        <w:spacing w:line="360" w:lineRule="auto"/>
        <w:jc w:val="both"/>
        <w:rPr>
          <w:rFonts w:ascii="Century Gothic" w:hAnsi="Century Gothic"/>
          <w:sz w:val="22"/>
          <w:szCs w:val="22"/>
        </w:rPr>
      </w:pPr>
      <w:r>
        <w:rPr>
          <w:rFonts w:ascii="Century Gothic" w:hAnsi="Century Gothic"/>
          <w:sz w:val="22"/>
          <w:szCs w:val="22"/>
        </w:rPr>
        <w:t>all trade</w:t>
      </w:r>
      <w:r w:rsidR="00FB43A9">
        <w:rPr>
          <w:rFonts w:ascii="Century Gothic" w:hAnsi="Century Gothic"/>
          <w:sz w:val="22"/>
          <w:szCs w:val="22"/>
        </w:rPr>
        <w:t>s union/guild</w:t>
      </w:r>
      <w:r w:rsidR="00950068">
        <w:rPr>
          <w:rFonts w:ascii="Century Gothic" w:hAnsi="Century Gothic"/>
          <w:sz w:val="22"/>
          <w:szCs w:val="22"/>
        </w:rPr>
        <w:t>s</w:t>
      </w:r>
      <w:r>
        <w:rPr>
          <w:rFonts w:ascii="Century Gothic" w:hAnsi="Century Gothic"/>
          <w:sz w:val="22"/>
          <w:szCs w:val="22"/>
        </w:rPr>
        <w:t xml:space="preserve"> which are, at </w:t>
      </w:r>
      <w:r w:rsidR="005C79B0">
        <w:rPr>
          <w:rFonts w:ascii="Century Gothic" w:hAnsi="Century Gothic"/>
          <w:sz w:val="22"/>
          <w:szCs w:val="22"/>
        </w:rPr>
        <w:t xml:space="preserve">the </w:t>
      </w:r>
      <w:r>
        <w:rPr>
          <w:rFonts w:ascii="Century Gothic" w:hAnsi="Century Gothic"/>
          <w:sz w:val="22"/>
          <w:szCs w:val="22"/>
        </w:rPr>
        <w:t xml:space="preserve">discretion of the </w:t>
      </w:r>
      <w:r w:rsidR="005C79B0">
        <w:rPr>
          <w:rFonts w:ascii="Century Gothic" w:hAnsi="Century Gothic"/>
          <w:sz w:val="22"/>
          <w:szCs w:val="22"/>
        </w:rPr>
        <w:t>C</w:t>
      </w:r>
      <w:r>
        <w:rPr>
          <w:rFonts w:ascii="Century Gothic" w:hAnsi="Century Gothic"/>
          <w:sz w:val="22"/>
          <w:szCs w:val="22"/>
        </w:rPr>
        <w:t>ouncil, p</w:t>
      </w:r>
      <w:r w:rsidR="005C79B0">
        <w:rPr>
          <w:rFonts w:ascii="Century Gothic" w:hAnsi="Century Gothic"/>
          <w:sz w:val="22"/>
          <w:szCs w:val="22"/>
        </w:rPr>
        <w:t>r</w:t>
      </w:r>
      <w:r>
        <w:rPr>
          <w:rFonts w:ascii="Century Gothic" w:hAnsi="Century Gothic"/>
          <w:sz w:val="22"/>
          <w:szCs w:val="22"/>
        </w:rPr>
        <w:t>one to be abused by money</w:t>
      </w:r>
      <w:r w:rsidR="00A7448A">
        <w:rPr>
          <w:rFonts w:ascii="Century Gothic" w:hAnsi="Century Gothic"/>
          <w:sz w:val="22"/>
          <w:szCs w:val="22"/>
        </w:rPr>
        <w:t xml:space="preserve"> </w:t>
      </w:r>
      <w:r>
        <w:rPr>
          <w:rFonts w:ascii="Century Gothic" w:hAnsi="Century Gothic"/>
          <w:sz w:val="22"/>
          <w:szCs w:val="22"/>
        </w:rPr>
        <w:t xml:space="preserve">launderers shall have to take action for initial identification of </w:t>
      </w:r>
      <w:r w:rsidR="00A7448A">
        <w:rPr>
          <w:rFonts w:ascii="Century Gothic" w:hAnsi="Century Gothic"/>
          <w:sz w:val="22"/>
          <w:szCs w:val="22"/>
        </w:rPr>
        <w:t>customers</w:t>
      </w:r>
      <w:r>
        <w:rPr>
          <w:rFonts w:ascii="Century Gothic" w:hAnsi="Century Gothic"/>
          <w:sz w:val="22"/>
          <w:szCs w:val="22"/>
        </w:rPr>
        <w:t xml:space="preserve"> in all transactions </w:t>
      </w:r>
      <w:r w:rsidR="000F3319">
        <w:rPr>
          <w:rFonts w:ascii="Century Gothic" w:hAnsi="Century Gothic"/>
          <w:sz w:val="22"/>
          <w:szCs w:val="22"/>
        </w:rPr>
        <w:t xml:space="preserve">above the applicable </w:t>
      </w:r>
      <w:r w:rsidR="00A7448A">
        <w:rPr>
          <w:rFonts w:ascii="Century Gothic" w:hAnsi="Century Gothic"/>
          <w:sz w:val="22"/>
          <w:szCs w:val="22"/>
        </w:rPr>
        <w:t>designate</w:t>
      </w:r>
      <w:r w:rsidR="000F3319">
        <w:rPr>
          <w:rFonts w:ascii="Century Gothic" w:hAnsi="Century Gothic"/>
          <w:sz w:val="22"/>
          <w:szCs w:val="22"/>
        </w:rPr>
        <w:t>d</w:t>
      </w:r>
      <w:r w:rsidR="00A7448A">
        <w:rPr>
          <w:rFonts w:ascii="Century Gothic" w:hAnsi="Century Gothic"/>
          <w:sz w:val="22"/>
          <w:szCs w:val="22"/>
        </w:rPr>
        <w:t xml:space="preserve"> threshold </w:t>
      </w:r>
      <w:r w:rsidR="005C79B0">
        <w:rPr>
          <w:rFonts w:ascii="Century Gothic" w:hAnsi="Century Gothic"/>
          <w:sz w:val="22"/>
          <w:szCs w:val="22"/>
        </w:rPr>
        <w:t>and make entries</w:t>
      </w:r>
      <w:r>
        <w:rPr>
          <w:rFonts w:ascii="Century Gothic" w:hAnsi="Century Gothic"/>
          <w:sz w:val="22"/>
          <w:szCs w:val="22"/>
        </w:rPr>
        <w:t>. Such e</w:t>
      </w:r>
      <w:r w:rsidR="00A7448A">
        <w:rPr>
          <w:rFonts w:ascii="Century Gothic" w:hAnsi="Century Gothic"/>
          <w:sz w:val="22"/>
          <w:szCs w:val="22"/>
        </w:rPr>
        <w:t>ntities shall also have to record</w:t>
      </w:r>
      <w:r>
        <w:rPr>
          <w:rFonts w:ascii="Century Gothic" w:hAnsi="Century Gothic"/>
          <w:sz w:val="22"/>
          <w:szCs w:val="22"/>
        </w:rPr>
        <w:t xml:space="preserve"> the unique number of persons in the sales invoice</w:t>
      </w:r>
      <w:r w:rsidR="005C79B0">
        <w:rPr>
          <w:rFonts w:ascii="Century Gothic" w:hAnsi="Century Gothic"/>
          <w:sz w:val="22"/>
          <w:szCs w:val="22"/>
        </w:rPr>
        <w:t>s</w:t>
      </w:r>
      <w:r>
        <w:rPr>
          <w:rFonts w:ascii="Century Gothic" w:hAnsi="Century Gothic"/>
          <w:sz w:val="22"/>
          <w:szCs w:val="22"/>
        </w:rPr>
        <w:t xml:space="preserve">.  </w:t>
      </w:r>
    </w:p>
    <w:p w:rsidR="009968BF" w:rsidRDefault="009968BF" w:rsidP="009968BF">
      <w:pPr>
        <w:pStyle w:val="ListParagraph"/>
        <w:spacing w:line="360" w:lineRule="auto"/>
        <w:jc w:val="both"/>
        <w:rPr>
          <w:rFonts w:ascii="Century Gothic" w:hAnsi="Century Gothic"/>
          <w:sz w:val="22"/>
          <w:szCs w:val="22"/>
        </w:rPr>
      </w:pPr>
    </w:p>
    <w:p w:rsidR="009968BF" w:rsidRDefault="009968BF" w:rsidP="009968BF">
      <w:pPr>
        <w:pStyle w:val="ListParagraph"/>
        <w:spacing w:line="360" w:lineRule="auto"/>
        <w:jc w:val="both"/>
        <w:rPr>
          <w:rFonts w:ascii="Century Gothic" w:hAnsi="Century Gothic"/>
          <w:sz w:val="22"/>
          <w:szCs w:val="22"/>
        </w:rPr>
      </w:pPr>
    </w:p>
    <w:p w:rsidR="009968BF" w:rsidRDefault="009968BF" w:rsidP="009968BF">
      <w:pPr>
        <w:pStyle w:val="ListParagraph"/>
        <w:spacing w:line="360" w:lineRule="auto"/>
        <w:jc w:val="both"/>
        <w:rPr>
          <w:rFonts w:ascii="Century Gothic" w:hAnsi="Century Gothic"/>
          <w:sz w:val="22"/>
          <w:szCs w:val="22"/>
        </w:rPr>
      </w:pPr>
    </w:p>
    <w:p w:rsidR="00BA6640" w:rsidRDefault="00BA6640" w:rsidP="009968BF">
      <w:pPr>
        <w:pStyle w:val="ListParagraph"/>
        <w:spacing w:line="360" w:lineRule="auto"/>
        <w:jc w:val="both"/>
        <w:rPr>
          <w:rFonts w:ascii="Century Gothic" w:hAnsi="Century Gothic"/>
          <w:sz w:val="22"/>
          <w:szCs w:val="22"/>
        </w:rPr>
      </w:pPr>
    </w:p>
    <w:p w:rsidR="00BA6640" w:rsidRDefault="00BA6640" w:rsidP="009968BF">
      <w:pPr>
        <w:pStyle w:val="ListParagraph"/>
        <w:spacing w:line="360" w:lineRule="auto"/>
        <w:jc w:val="both"/>
        <w:rPr>
          <w:rFonts w:ascii="Century Gothic" w:hAnsi="Century Gothic"/>
          <w:sz w:val="22"/>
          <w:szCs w:val="22"/>
        </w:rPr>
      </w:pPr>
    </w:p>
    <w:p w:rsidR="00BA6640" w:rsidRDefault="00BA6640" w:rsidP="009968BF">
      <w:pPr>
        <w:pStyle w:val="ListParagraph"/>
        <w:spacing w:line="360" w:lineRule="auto"/>
        <w:jc w:val="both"/>
        <w:rPr>
          <w:rFonts w:ascii="Century Gothic" w:hAnsi="Century Gothic"/>
          <w:sz w:val="22"/>
          <w:szCs w:val="22"/>
        </w:rPr>
      </w:pPr>
    </w:p>
    <w:p w:rsidR="00BA6640" w:rsidRDefault="00BA6640" w:rsidP="009968BF">
      <w:pPr>
        <w:pStyle w:val="ListParagraph"/>
        <w:spacing w:line="360" w:lineRule="auto"/>
        <w:jc w:val="both"/>
        <w:rPr>
          <w:rFonts w:ascii="Century Gothic" w:hAnsi="Century Gothic"/>
          <w:sz w:val="22"/>
          <w:szCs w:val="22"/>
        </w:rPr>
      </w:pPr>
    </w:p>
    <w:p w:rsidR="00BA6640" w:rsidRDefault="00BA6640" w:rsidP="009968BF">
      <w:pPr>
        <w:pStyle w:val="ListParagraph"/>
        <w:spacing w:line="360" w:lineRule="auto"/>
        <w:jc w:val="both"/>
        <w:rPr>
          <w:rFonts w:ascii="Century Gothic" w:hAnsi="Century Gothic"/>
          <w:sz w:val="22"/>
          <w:szCs w:val="22"/>
        </w:rPr>
      </w:pPr>
    </w:p>
    <w:p w:rsidR="009968BF" w:rsidRDefault="009968BF" w:rsidP="009968BF">
      <w:pPr>
        <w:pStyle w:val="ListParagraph"/>
        <w:spacing w:line="360" w:lineRule="auto"/>
        <w:jc w:val="both"/>
        <w:rPr>
          <w:rFonts w:ascii="Century Gothic" w:hAnsi="Century Gothic"/>
          <w:sz w:val="22"/>
          <w:szCs w:val="22"/>
        </w:rPr>
      </w:pPr>
    </w:p>
    <w:p w:rsidR="009968BF" w:rsidRPr="005C79B0" w:rsidRDefault="009968BF" w:rsidP="00346357">
      <w:pPr>
        <w:pStyle w:val="ListParagraph"/>
        <w:numPr>
          <w:ilvl w:val="0"/>
          <w:numId w:val="22"/>
        </w:numPr>
        <w:spacing w:line="360" w:lineRule="auto"/>
        <w:jc w:val="both"/>
        <w:rPr>
          <w:rFonts w:ascii="Century Gothic" w:hAnsi="Century Gothic"/>
          <w:b/>
          <w:bCs/>
          <w:sz w:val="22"/>
          <w:szCs w:val="22"/>
        </w:rPr>
      </w:pPr>
      <w:r w:rsidRPr="005C79B0">
        <w:rPr>
          <w:rFonts w:ascii="Century Gothic" w:hAnsi="Century Gothic"/>
          <w:b/>
          <w:bCs/>
          <w:sz w:val="22"/>
          <w:szCs w:val="22"/>
        </w:rPr>
        <w:t xml:space="preserve">Full identification </w:t>
      </w:r>
      <w:r w:rsidR="00346357">
        <w:rPr>
          <w:rFonts w:ascii="Century Gothic" w:hAnsi="Century Gothic"/>
          <w:b/>
          <w:bCs/>
          <w:sz w:val="22"/>
          <w:szCs w:val="22"/>
        </w:rPr>
        <w:t xml:space="preserve">of </w:t>
      </w:r>
      <w:r w:rsidRPr="005C79B0">
        <w:rPr>
          <w:rFonts w:ascii="Century Gothic" w:hAnsi="Century Gothic"/>
          <w:b/>
          <w:bCs/>
          <w:sz w:val="22"/>
          <w:szCs w:val="22"/>
        </w:rPr>
        <w:t>natural person</w:t>
      </w:r>
      <w:r w:rsidR="00346357">
        <w:rPr>
          <w:rFonts w:ascii="Century Gothic" w:hAnsi="Century Gothic"/>
          <w:b/>
          <w:bCs/>
          <w:sz w:val="22"/>
          <w:szCs w:val="22"/>
        </w:rPr>
        <w:t>s</w:t>
      </w:r>
      <w:r w:rsidRPr="005C79B0">
        <w:rPr>
          <w:rFonts w:ascii="Century Gothic" w:hAnsi="Century Gothic"/>
          <w:b/>
          <w:bCs/>
          <w:sz w:val="22"/>
          <w:szCs w:val="22"/>
        </w:rPr>
        <w:t xml:space="preserve"> </w:t>
      </w:r>
    </w:p>
    <w:p w:rsidR="004D4CE9" w:rsidRDefault="00A804DF" w:rsidP="00950068">
      <w:pPr>
        <w:spacing w:line="360" w:lineRule="auto"/>
        <w:ind w:left="360"/>
        <w:jc w:val="both"/>
        <w:rPr>
          <w:rFonts w:ascii="Century Gothic" w:hAnsi="Century Gothic"/>
          <w:sz w:val="22"/>
          <w:szCs w:val="22"/>
        </w:rPr>
      </w:pPr>
      <w:r>
        <w:rPr>
          <w:rFonts w:ascii="Century Gothic" w:hAnsi="Century Gothic"/>
          <w:sz w:val="22"/>
          <w:szCs w:val="22"/>
        </w:rPr>
        <w:t xml:space="preserve">In addition to the initial identification (as stated in paragraph </w:t>
      </w:r>
      <w:r w:rsidR="00346357">
        <w:rPr>
          <w:rFonts w:ascii="Century Gothic" w:hAnsi="Century Gothic"/>
          <w:sz w:val="22"/>
          <w:szCs w:val="22"/>
        </w:rPr>
        <w:t xml:space="preserve">A </w:t>
      </w:r>
      <w:r>
        <w:rPr>
          <w:rFonts w:ascii="Century Gothic" w:hAnsi="Century Gothic"/>
          <w:sz w:val="22"/>
          <w:szCs w:val="22"/>
        </w:rPr>
        <w:t xml:space="preserve">of this article), the </w:t>
      </w:r>
      <w:r w:rsidR="00FB43A9">
        <w:rPr>
          <w:rFonts w:ascii="Century Gothic" w:hAnsi="Century Gothic"/>
          <w:sz w:val="22"/>
          <w:szCs w:val="22"/>
        </w:rPr>
        <w:t xml:space="preserve">designated persons </w:t>
      </w:r>
      <w:r w:rsidR="005C21A1">
        <w:rPr>
          <w:rFonts w:ascii="Century Gothic" w:hAnsi="Century Gothic"/>
          <w:sz w:val="22"/>
          <w:szCs w:val="22"/>
        </w:rPr>
        <w:t xml:space="preserve">shall, </w:t>
      </w:r>
      <w:r w:rsidR="00FB3CBC">
        <w:rPr>
          <w:rFonts w:ascii="Century Gothic" w:hAnsi="Century Gothic"/>
          <w:sz w:val="22"/>
          <w:szCs w:val="22"/>
        </w:rPr>
        <w:t xml:space="preserve">at the time of providing the base services (specifically when opening the bank </w:t>
      </w:r>
      <w:r w:rsidR="004D4CE9">
        <w:rPr>
          <w:rFonts w:ascii="Century Gothic" w:hAnsi="Century Gothic"/>
          <w:sz w:val="22"/>
          <w:szCs w:val="22"/>
        </w:rPr>
        <w:t xml:space="preserve">account), have to take action for the full identification of </w:t>
      </w:r>
      <w:r w:rsidR="00FF6285">
        <w:rPr>
          <w:rFonts w:ascii="Century Gothic" w:hAnsi="Century Gothic"/>
          <w:sz w:val="22"/>
          <w:szCs w:val="22"/>
        </w:rPr>
        <w:t xml:space="preserve">the customer </w:t>
      </w:r>
      <w:r w:rsidR="004D4CE9">
        <w:rPr>
          <w:rFonts w:ascii="Century Gothic" w:hAnsi="Century Gothic"/>
          <w:sz w:val="22"/>
          <w:szCs w:val="22"/>
        </w:rPr>
        <w:t xml:space="preserve">and estimation of his </w:t>
      </w:r>
      <w:r w:rsidR="00346357">
        <w:rPr>
          <w:rFonts w:ascii="Century Gothic" w:hAnsi="Century Gothic"/>
          <w:sz w:val="22"/>
          <w:szCs w:val="22"/>
        </w:rPr>
        <w:t xml:space="preserve">anticipated </w:t>
      </w:r>
      <w:r w:rsidR="00950068">
        <w:rPr>
          <w:rFonts w:ascii="Century Gothic" w:hAnsi="Century Gothic"/>
          <w:sz w:val="22"/>
          <w:szCs w:val="22"/>
        </w:rPr>
        <w:t xml:space="preserve">level of </w:t>
      </w:r>
      <w:r w:rsidR="004D4CE9">
        <w:rPr>
          <w:rFonts w:ascii="Century Gothic" w:hAnsi="Century Gothic"/>
          <w:sz w:val="22"/>
          <w:szCs w:val="22"/>
        </w:rPr>
        <w:t xml:space="preserve">activity as follows: </w:t>
      </w:r>
    </w:p>
    <w:p w:rsidR="004D4CE9" w:rsidRDefault="004D4CE9" w:rsidP="00FF6285">
      <w:pPr>
        <w:numPr>
          <w:ilvl w:val="0"/>
          <w:numId w:val="18"/>
        </w:numPr>
        <w:spacing w:line="360" w:lineRule="auto"/>
        <w:jc w:val="both"/>
        <w:rPr>
          <w:rFonts w:ascii="Century Gothic" w:hAnsi="Century Gothic"/>
          <w:sz w:val="22"/>
          <w:szCs w:val="22"/>
        </w:rPr>
      </w:pPr>
      <w:r>
        <w:rPr>
          <w:rFonts w:ascii="Century Gothic" w:hAnsi="Century Gothic"/>
          <w:sz w:val="22"/>
          <w:szCs w:val="22"/>
        </w:rPr>
        <w:t xml:space="preserve">receiving a valid introduction letter signed by at least one of the </w:t>
      </w:r>
      <w:r w:rsidR="00FF6285">
        <w:rPr>
          <w:rFonts w:ascii="Century Gothic" w:hAnsi="Century Gothic"/>
          <w:sz w:val="22"/>
          <w:szCs w:val="22"/>
        </w:rPr>
        <w:t xml:space="preserve">recognized customers </w:t>
      </w:r>
      <w:r>
        <w:rPr>
          <w:rFonts w:ascii="Century Gothic" w:hAnsi="Century Gothic"/>
          <w:sz w:val="22"/>
          <w:szCs w:val="22"/>
        </w:rPr>
        <w:t>or the trusted persons or an introduction letter from one of the credit institutions licensed by the Central Bank of I.R.I. , governmental organizations and/or official professional entities and association</w:t>
      </w:r>
      <w:r w:rsidR="00346357">
        <w:rPr>
          <w:rFonts w:ascii="Century Gothic" w:hAnsi="Century Gothic"/>
          <w:sz w:val="22"/>
          <w:szCs w:val="22"/>
        </w:rPr>
        <w:t>s</w:t>
      </w:r>
      <w:r>
        <w:rPr>
          <w:rFonts w:ascii="Century Gothic" w:hAnsi="Century Gothic"/>
          <w:sz w:val="22"/>
          <w:szCs w:val="22"/>
        </w:rPr>
        <w:t xml:space="preserve">. </w:t>
      </w:r>
    </w:p>
    <w:p w:rsidR="004D4CE9" w:rsidRDefault="00346357" w:rsidP="00FB43A9">
      <w:pPr>
        <w:numPr>
          <w:ilvl w:val="0"/>
          <w:numId w:val="18"/>
        </w:numPr>
        <w:spacing w:line="360" w:lineRule="auto"/>
        <w:jc w:val="both"/>
        <w:rPr>
          <w:rFonts w:ascii="Century Gothic" w:hAnsi="Century Gothic"/>
          <w:sz w:val="22"/>
          <w:szCs w:val="22"/>
        </w:rPr>
      </w:pPr>
      <w:r>
        <w:rPr>
          <w:rFonts w:ascii="Century Gothic" w:hAnsi="Century Gothic"/>
          <w:sz w:val="22"/>
          <w:szCs w:val="22"/>
        </w:rPr>
        <w:t>obtaining</w:t>
      </w:r>
      <w:r w:rsidR="004D4CE9">
        <w:rPr>
          <w:rFonts w:ascii="Century Gothic" w:hAnsi="Century Gothic"/>
          <w:sz w:val="22"/>
          <w:szCs w:val="22"/>
        </w:rPr>
        <w:t xml:space="preserve"> information from the </w:t>
      </w:r>
      <w:r w:rsidR="00FF6285">
        <w:rPr>
          <w:rFonts w:ascii="Century Gothic" w:hAnsi="Century Gothic"/>
          <w:sz w:val="22"/>
          <w:szCs w:val="22"/>
        </w:rPr>
        <w:t xml:space="preserve">customer </w:t>
      </w:r>
      <w:r w:rsidR="004D4CE9">
        <w:rPr>
          <w:rFonts w:ascii="Century Gothic" w:hAnsi="Century Gothic"/>
          <w:sz w:val="22"/>
          <w:szCs w:val="22"/>
        </w:rPr>
        <w:t xml:space="preserve">regarding his relationships with </w:t>
      </w:r>
      <w:r w:rsidR="00FB43A9">
        <w:rPr>
          <w:rFonts w:ascii="Century Gothic" w:hAnsi="Century Gothic"/>
          <w:sz w:val="22"/>
          <w:szCs w:val="22"/>
        </w:rPr>
        <w:t xml:space="preserve">the designated persons involved </w:t>
      </w:r>
      <w:r w:rsidR="004D4CE9">
        <w:rPr>
          <w:rFonts w:ascii="Century Gothic" w:hAnsi="Century Gothic"/>
          <w:sz w:val="22"/>
          <w:szCs w:val="22"/>
        </w:rPr>
        <w:t xml:space="preserve">and </w:t>
      </w:r>
      <w:r w:rsidR="00FB43A9">
        <w:rPr>
          <w:rFonts w:ascii="Century Gothic" w:hAnsi="Century Gothic"/>
          <w:sz w:val="22"/>
          <w:szCs w:val="22"/>
        </w:rPr>
        <w:t xml:space="preserve">making inquiries </w:t>
      </w:r>
      <w:r w:rsidR="004D4CE9">
        <w:rPr>
          <w:rFonts w:ascii="Century Gothic" w:hAnsi="Century Gothic"/>
          <w:sz w:val="22"/>
          <w:szCs w:val="22"/>
        </w:rPr>
        <w:t xml:space="preserve">from </w:t>
      </w:r>
      <w:r>
        <w:rPr>
          <w:rFonts w:ascii="Century Gothic" w:hAnsi="Century Gothic"/>
          <w:sz w:val="22"/>
          <w:szCs w:val="22"/>
        </w:rPr>
        <w:t xml:space="preserve">such </w:t>
      </w:r>
      <w:r w:rsidR="00FB43A9">
        <w:rPr>
          <w:rFonts w:ascii="Century Gothic" w:hAnsi="Century Gothic"/>
          <w:sz w:val="22"/>
          <w:szCs w:val="22"/>
        </w:rPr>
        <w:t xml:space="preserve">persons </w:t>
      </w:r>
      <w:r w:rsidR="004D4CE9">
        <w:rPr>
          <w:rFonts w:ascii="Century Gothic" w:hAnsi="Century Gothic"/>
          <w:sz w:val="22"/>
          <w:szCs w:val="22"/>
        </w:rPr>
        <w:t xml:space="preserve">to establish </w:t>
      </w:r>
      <w:r>
        <w:rPr>
          <w:rFonts w:ascii="Century Gothic" w:hAnsi="Century Gothic"/>
          <w:sz w:val="22"/>
          <w:szCs w:val="22"/>
        </w:rPr>
        <w:t xml:space="preserve">the </w:t>
      </w:r>
      <w:r w:rsidR="004D4CE9">
        <w:rPr>
          <w:rFonts w:ascii="Century Gothic" w:hAnsi="Century Gothic"/>
          <w:sz w:val="22"/>
          <w:szCs w:val="22"/>
        </w:rPr>
        <w:t xml:space="preserve">authenticity of the information given by the </w:t>
      </w:r>
      <w:r w:rsidR="00FF6285">
        <w:rPr>
          <w:rFonts w:ascii="Century Gothic" w:hAnsi="Century Gothic"/>
          <w:sz w:val="22"/>
          <w:szCs w:val="22"/>
        </w:rPr>
        <w:t>customer</w:t>
      </w:r>
      <w:r w:rsidR="004D4CE9">
        <w:rPr>
          <w:rFonts w:ascii="Century Gothic" w:hAnsi="Century Gothic"/>
          <w:sz w:val="22"/>
          <w:szCs w:val="22"/>
        </w:rPr>
        <w:t xml:space="preserve">. </w:t>
      </w:r>
    </w:p>
    <w:p w:rsidR="004D4CE9" w:rsidRDefault="004D4CE9" w:rsidP="00950068">
      <w:pPr>
        <w:numPr>
          <w:ilvl w:val="0"/>
          <w:numId w:val="18"/>
        </w:numPr>
        <w:spacing w:line="360" w:lineRule="auto"/>
        <w:jc w:val="both"/>
        <w:rPr>
          <w:rFonts w:ascii="Century Gothic" w:hAnsi="Century Gothic"/>
          <w:sz w:val="22"/>
          <w:szCs w:val="22"/>
        </w:rPr>
      </w:pPr>
      <w:r>
        <w:rPr>
          <w:rFonts w:ascii="Century Gothic" w:hAnsi="Century Gothic"/>
          <w:sz w:val="22"/>
          <w:szCs w:val="22"/>
        </w:rPr>
        <w:t xml:space="preserve">receiving the valid business license especially with regards to the </w:t>
      </w:r>
      <w:r w:rsidR="00FF6285">
        <w:rPr>
          <w:rFonts w:ascii="Century Gothic" w:hAnsi="Century Gothic"/>
          <w:sz w:val="22"/>
          <w:szCs w:val="22"/>
        </w:rPr>
        <w:t xml:space="preserve">designated </w:t>
      </w:r>
      <w:r>
        <w:rPr>
          <w:rFonts w:ascii="Century Gothic" w:hAnsi="Century Gothic"/>
          <w:sz w:val="22"/>
          <w:szCs w:val="22"/>
        </w:rPr>
        <w:t xml:space="preserve">non-financial </w:t>
      </w:r>
      <w:r w:rsidR="00FF6285">
        <w:rPr>
          <w:rFonts w:ascii="Century Gothic" w:hAnsi="Century Gothic"/>
          <w:sz w:val="22"/>
          <w:szCs w:val="22"/>
        </w:rPr>
        <w:t>business</w:t>
      </w:r>
      <w:r w:rsidR="00FB43A9">
        <w:rPr>
          <w:rFonts w:ascii="Century Gothic" w:hAnsi="Century Gothic"/>
          <w:sz w:val="22"/>
          <w:szCs w:val="22"/>
        </w:rPr>
        <w:t>es</w:t>
      </w:r>
      <w:r w:rsidR="00FF6285">
        <w:rPr>
          <w:rFonts w:ascii="Century Gothic" w:hAnsi="Century Gothic"/>
          <w:sz w:val="22"/>
          <w:szCs w:val="22"/>
        </w:rPr>
        <w:t xml:space="preserve"> and professionals </w:t>
      </w:r>
      <w:r>
        <w:rPr>
          <w:rFonts w:ascii="Century Gothic" w:hAnsi="Century Gothic"/>
          <w:sz w:val="22"/>
          <w:szCs w:val="22"/>
        </w:rPr>
        <w:t xml:space="preserve">which are </w:t>
      </w:r>
      <w:r w:rsidR="00346357">
        <w:rPr>
          <w:rFonts w:ascii="Century Gothic" w:hAnsi="Century Gothic"/>
          <w:sz w:val="22"/>
          <w:szCs w:val="22"/>
        </w:rPr>
        <w:t xml:space="preserve">more </w:t>
      </w:r>
      <w:r>
        <w:rPr>
          <w:rFonts w:ascii="Century Gothic" w:hAnsi="Century Gothic"/>
          <w:sz w:val="22"/>
          <w:szCs w:val="22"/>
        </w:rPr>
        <w:t>prone to money</w:t>
      </w:r>
      <w:r w:rsidR="00FF6285">
        <w:rPr>
          <w:rFonts w:ascii="Century Gothic" w:hAnsi="Century Gothic"/>
          <w:sz w:val="22"/>
          <w:szCs w:val="22"/>
        </w:rPr>
        <w:t xml:space="preserve"> </w:t>
      </w:r>
      <w:r>
        <w:rPr>
          <w:rFonts w:ascii="Century Gothic" w:hAnsi="Century Gothic"/>
          <w:sz w:val="22"/>
          <w:szCs w:val="22"/>
        </w:rPr>
        <w:t xml:space="preserve">laundering </w:t>
      </w:r>
      <w:r w:rsidR="00FB43A9">
        <w:rPr>
          <w:rFonts w:ascii="Century Gothic" w:hAnsi="Century Gothic"/>
          <w:sz w:val="22"/>
          <w:szCs w:val="22"/>
        </w:rPr>
        <w:t xml:space="preserve">activities </w:t>
      </w:r>
      <w:r>
        <w:rPr>
          <w:rFonts w:ascii="Century Gothic" w:hAnsi="Century Gothic"/>
          <w:sz w:val="22"/>
          <w:szCs w:val="22"/>
        </w:rPr>
        <w:t xml:space="preserve">such as jewelers, </w:t>
      </w:r>
      <w:r w:rsidR="00FB43A9">
        <w:rPr>
          <w:rFonts w:ascii="Century Gothic" w:hAnsi="Century Gothic"/>
          <w:sz w:val="22"/>
          <w:szCs w:val="22"/>
        </w:rPr>
        <w:t xml:space="preserve">dealers in </w:t>
      </w:r>
      <w:r>
        <w:rPr>
          <w:rFonts w:ascii="Century Gothic" w:hAnsi="Century Gothic"/>
          <w:sz w:val="22"/>
          <w:szCs w:val="22"/>
        </w:rPr>
        <w:t xml:space="preserve">precious </w:t>
      </w:r>
      <w:r w:rsidR="00FF6285">
        <w:rPr>
          <w:rFonts w:ascii="Century Gothic" w:hAnsi="Century Gothic"/>
          <w:sz w:val="22"/>
          <w:szCs w:val="22"/>
        </w:rPr>
        <w:t>metals</w:t>
      </w:r>
      <w:r w:rsidR="00FB43A9">
        <w:rPr>
          <w:rFonts w:ascii="Century Gothic" w:hAnsi="Century Gothic"/>
          <w:sz w:val="22"/>
          <w:szCs w:val="22"/>
        </w:rPr>
        <w:t>/</w:t>
      </w:r>
      <w:r w:rsidR="00950068">
        <w:rPr>
          <w:rFonts w:ascii="Century Gothic" w:hAnsi="Century Gothic"/>
          <w:sz w:val="22"/>
          <w:szCs w:val="22"/>
        </w:rPr>
        <w:t>stones</w:t>
      </w:r>
      <w:r>
        <w:rPr>
          <w:rFonts w:ascii="Century Gothic" w:hAnsi="Century Gothic"/>
          <w:sz w:val="22"/>
          <w:szCs w:val="22"/>
        </w:rPr>
        <w:t xml:space="preserve">, real estate and car dealership agencies. </w:t>
      </w:r>
    </w:p>
    <w:p w:rsidR="00586FCA" w:rsidRDefault="00FB43A9" w:rsidP="00FB43A9">
      <w:pPr>
        <w:numPr>
          <w:ilvl w:val="0"/>
          <w:numId w:val="18"/>
        </w:numPr>
        <w:spacing w:line="360" w:lineRule="auto"/>
        <w:jc w:val="both"/>
        <w:rPr>
          <w:rFonts w:ascii="Century Gothic" w:hAnsi="Century Gothic"/>
          <w:sz w:val="22"/>
          <w:szCs w:val="22"/>
        </w:rPr>
      </w:pPr>
      <w:r>
        <w:rPr>
          <w:rFonts w:ascii="Century Gothic" w:hAnsi="Century Gothic"/>
          <w:sz w:val="22"/>
          <w:szCs w:val="22"/>
        </w:rPr>
        <w:t xml:space="preserve">obtaining </w:t>
      </w:r>
      <w:r w:rsidR="004D4CE9">
        <w:rPr>
          <w:rFonts w:ascii="Century Gothic" w:hAnsi="Century Gothic"/>
          <w:sz w:val="22"/>
          <w:szCs w:val="22"/>
        </w:rPr>
        <w:t xml:space="preserve">the employment </w:t>
      </w:r>
      <w:r w:rsidR="00586FCA">
        <w:rPr>
          <w:rFonts w:ascii="Century Gothic" w:hAnsi="Century Gothic"/>
          <w:sz w:val="22"/>
          <w:szCs w:val="22"/>
        </w:rPr>
        <w:t xml:space="preserve">certificate from the natural persons who hold business licenses and/or the legal entities </w:t>
      </w:r>
      <w:r>
        <w:rPr>
          <w:rFonts w:ascii="Century Gothic" w:hAnsi="Century Gothic"/>
          <w:sz w:val="22"/>
          <w:szCs w:val="22"/>
        </w:rPr>
        <w:t xml:space="preserve">that </w:t>
      </w:r>
      <w:r w:rsidR="00586FCA">
        <w:rPr>
          <w:rFonts w:ascii="Century Gothic" w:hAnsi="Century Gothic"/>
          <w:sz w:val="22"/>
          <w:szCs w:val="22"/>
        </w:rPr>
        <w:t xml:space="preserve">hold national codes. </w:t>
      </w:r>
    </w:p>
    <w:p w:rsidR="00BA6640" w:rsidRDefault="00346357" w:rsidP="00FF6285">
      <w:pPr>
        <w:numPr>
          <w:ilvl w:val="0"/>
          <w:numId w:val="18"/>
        </w:numPr>
        <w:spacing w:line="360" w:lineRule="auto"/>
        <w:jc w:val="both"/>
        <w:rPr>
          <w:rFonts w:ascii="Century Gothic" w:hAnsi="Century Gothic"/>
          <w:sz w:val="22"/>
          <w:szCs w:val="22"/>
        </w:rPr>
      </w:pPr>
      <w:r>
        <w:rPr>
          <w:rFonts w:ascii="Century Gothic" w:hAnsi="Century Gothic"/>
          <w:sz w:val="22"/>
          <w:szCs w:val="22"/>
        </w:rPr>
        <w:t xml:space="preserve">obtaining </w:t>
      </w:r>
      <w:r w:rsidR="00586FCA">
        <w:rPr>
          <w:rFonts w:ascii="Century Gothic" w:hAnsi="Century Gothic"/>
          <w:sz w:val="22"/>
          <w:szCs w:val="22"/>
        </w:rPr>
        <w:t xml:space="preserve">information about the type and scope of the </w:t>
      </w:r>
      <w:r w:rsidR="00FF6285">
        <w:rPr>
          <w:rFonts w:ascii="Century Gothic" w:hAnsi="Century Gothic"/>
          <w:sz w:val="22"/>
          <w:szCs w:val="22"/>
        </w:rPr>
        <w:t xml:space="preserve">customer's </w:t>
      </w:r>
      <w:r w:rsidR="00586FCA">
        <w:rPr>
          <w:rFonts w:ascii="Century Gothic" w:hAnsi="Century Gothic"/>
          <w:sz w:val="22"/>
          <w:szCs w:val="22"/>
        </w:rPr>
        <w:t xml:space="preserve">activity to estimate the </w:t>
      </w:r>
      <w:r w:rsidR="00FF6285">
        <w:rPr>
          <w:rFonts w:ascii="Century Gothic" w:hAnsi="Century Gothic"/>
          <w:sz w:val="22"/>
          <w:szCs w:val="22"/>
        </w:rPr>
        <w:t>customer</w:t>
      </w:r>
      <w:r w:rsidR="00586FCA">
        <w:rPr>
          <w:rFonts w:ascii="Century Gothic" w:hAnsi="Century Gothic"/>
          <w:sz w:val="22"/>
          <w:szCs w:val="22"/>
        </w:rPr>
        <w:t xml:space="preserve">'s </w:t>
      </w:r>
      <w:r>
        <w:rPr>
          <w:rFonts w:ascii="Century Gothic" w:hAnsi="Century Gothic"/>
          <w:sz w:val="22"/>
          <w:szCs w:val="22"/>
        </w:rPr>
        <w:t xml:space="preserve">anticipated </w:t>
      </w:r>
      <w:r w:rsidR="00586FCA">
        <w:rPr>
          <w:rFonts w:ascii="Century Gothic" w:hAnsi="Century Gothic"/>
          <w:sz w:val="22"/>
          <w:szCs w:val="22"/>
        </w:rPr>
        <w:t>level of return in his area of activity.</w:t>
      </w:r>
    </w:p>
    <w:p w:rsidR="0066210F" w:rsidRDefault="0066210F" w:rsidP="00BA6640">
      <w:pPr>
        <w:spacing w:line="360" w:lineRule="auto"/>
        <w:ind w:left="720"/>
        <w:jc w:val="both"/>
        <w:rPr>
          <w:rFonts w:ascii="Century Gothic" w:hAnsi="Century Gothic"/>
          <w:sz w:val="22"/>
          <w:szCs w:val="22"/>
        </w:rPr>
      </w:pPr>
    </w:p>
    <w:p w:rsidR="0066210F" w:rsidRDefault="0066210F" w:rsidP="00BA6640">
      <w:pPr>
        <w:spacing w:line="360" w:lineRule="auto"/>
        <w:ind w:left="720"/>
        <w:jc w:val="both"/>
        <w:rPr>
          <w:rFonts w:ascii="Century Gothic" w:hAnsi="Century Gothic"/>
          <w:sz w:val="22"/>
          <w:szCs w:val="22"/>
        </w:rPr>
      </w:pPr>
    </w:p>
    <w:p w:rsidR="0066210F" w:rsidRDefault="0066210F" w:rsidP="00BA6640">
      <w:pPr>
        <w:spacing w:line="360" w:lineRule="auto"/>
        <w:ind w:left="720"/>
        <w:jc w:val="both"/>
        <w:rPr>
          <w:rFonts w:ascii="Century Gothic" w:hAnsi="Century Gothic"/>
          <w:sz w:val="22"/>
          <w:szCs w:val="22"/>
        </w:rPr>
      </w:pPr>
    </w:p>
    <w:p w:rsidR="0066210F" w:rsidRDefault="0066210F" w:rsidP="00BA6640">
      <w:pPr>
        <w:spacing w:line="360" w:lineRule="auto"/>
        <w:ind w:left="720"/>
        <w:jc w:val="both"/>
        <w:rPr>
          <w:rFonts w:ascii="Century Gothic" w:hAnsi="Century Gothic"/>
          <w:sz w:val="22"/>
          <w:szCs w:val="22"/>
        </w:rPr>
      </w:pPr>
    </w:p>
    <w:p w:rsidR="0066210F" w:rsidRDefault="0066210F" w:rsidP="00BA6640">
      <w:pPr>
        <w:spacing w:line="360" w:lineRule="auto"/>
        <w:ind w:left="720"/>
        <w:jc w:val="both"/>
        <w:rPr>
          <w:rFonts w:ascii="Century Gothic" w:hAnsi="Century Gothic"/>
          <w:sz w:val="22"/>
          <w:szCs w:val="22"/>
        </w:rPr>
      </w:pPr>
    </w:p>
    <w:p w:rsidR="0066210F" w:rsidRDefault="0066210F" w:rsidP="00BA6640">
      <w:pPr>
        <w:spacing w:line="360" w:lineRule="auto"/>
        <w:ind w:left="720"/>
        <w:jc w:val="both"/>
        <w:rPr>
          <w:rFonts w:ascii="Century Gothic" w:hAnsi="Century Gothic"/>
          <w:sz w:val="22"/>
          <w:szCs w:val="22"/>
        </w:rPr>
      </w:pPr>
    </w:p>
    <w:p w:rsidR="0066210F" w:rsidRDefault="0066210F" w:rsidP="00BA6640">
      <w:pPr>
        <w:spacing w:line="360" w:lineRule="auto"/>
        <w:ind w:left="720"/>
        <w:jc w:val="both"/>
        <w:rPr>
          <w:rFonts w:ascii="Century Gothic" w:hAnsi="Century Gothic"/>
          <w:sz w:val="22"/>
          <w:szCs w:val="22"/>
        </w:rPr>
      </w:pPr>
    </w:p>
    <w:p w:rsidR="0066210F" w:rsidRDefault="0066210F" w:rsidP="00BA6640">
      <w:pPr>
        <w:spacing w:line="360" w:lineRule="auto"/>
        <w:ind w:left="720"/>
        <w:jc w:val="both"/>
        <w:rPr>
          <w:rFonts w:ascii="Century Gothic" w:hAnsi="Century Gothic"/>
          <w:sz w:val="22"/>
          <w:szCs w:val="22"/>
        </w:rPr>
      </w:pPr>
    </w:p>
    <w:p w:rsidR="0066210F" w:rsidRDefault="0066210F" w:rsidP="00BA6640">
      <w:pPr>
        <w:spacing w:line="360" w:lineRule="auto"/>
        <w:ind w:left="720"/>
        <w:jc w:val="both"/>
        <w:rPr>
          <w:rFonts w:ascii="Century Gothic" w:hAnsi="Century Gothic"/>
          <w:sz w:val="22"/>
          <w:szCs w:val="22"/>
        </w:rPr>
      </w:pPr>
    </w:p>
    <w:p w:rsidR="00A804DF" w:rsidRDefault="004D4CE9" w:rsidP="00BA6640">
      <w:pPr>
        <w:spacing w:line="360" w:lineRule="auto"/>
        <w:ind w:left="720"/>
        <w:jc w:val="both"/>
        <w:rPr>
          <w:rFonts w:ascii="Century Gothic" w:hAnsi="Century Gothic"/>
          <w:sz w:val="22"/>
          <w:szCs w:val="22"/>
        </w:rPr>
      </w:pPr>
      <w:r>
        <w:rPr>
          <w:rFonts w:ascii="Century Gothic" w:hAnsi="Century Gothic"/>
          <w:sz w:val="22"/>
          <w:szCs w:val="22"/>
        </w:rPr>
        <w:t xml:space="preserve">  </w:t>
      </w:r>
    </w:p>
    <w:p w:rsidR="00D650F2" w:rsidRPr="00346357" w:rsidRDefault="00346357" w:rsidP="00BA6640">
      <w:pPr>
        <w:numPr>
          <w:ilvl w:val="0"/>
          <w:numId w:val="22"/>
        </w:numPr>
        <w:spacing w:line="360" w:lineRule="auto"/>
        <w:jc w:val="both"/>
        <w:rPr>
          <w:rFonts w:ascii="Century Gothic" w:hAnsi="Century Gothic"/>
          <w:b/>
          <w:bCs/>
          <w:sz w:val="22"/>
          <w:szCs w:val="22"/>
        </w:rPr>
      </w:pPr>
      <w:r w:rsidRPr="00346357">
        <w:rPr>
          <w:rFonts w:ascii="Century Gothic" w:hAnsi="Century Gothic"/>
          <w:b/>
          <w:bCs/>
          <w:sz w:val="22"/>
          <w:szCs w:val="22"/>
        </w:rPr>
        <w:t>F</w:t>
      </w:r>
      <w:r w:rsidR="00586FCA" w:rsidRPr="00346357">
        <w:rPr>
          <w:rFonts w:ascii="Century Gothic" w:hAnsi="Century Gothic"/>
          <w:b/>
          <w:bCs/>
          <w:sz w:val="22"/>
          <w:szCs w:val="22"/>
        </w:rPr>
        <w:t xml:space="preserve">ull identification of legal entities </w:t>
      </w:r>
      <w:r w:rsidR="00D650F2" w:rsidRPr="00346357">
        <w:rPr>
          <w:rFonts w:ascii="Century Gothic" w:hAnsi="Century Gothic"/>
          <w:b/>
          <w:bCs/>
          <w:sz w:val="22"/>
          <w:szCs w:val="22"/>
        </w:rPr>
        <w:t xml:space="preserve">   </w:t>
      </w:r>
    </w:p>
    <w:p w:rsidR="00586FCA" w:rsidRDefault="00346357" w:rsidP="00CF5B65">
      <w:pPr>
        <w:numPr>
          <w:ilvl w:val="0"/>
          <w:numId w:val="19"/>
        </w:numPr>
        <w:spacing w:line="360" w:lineRule="auto"/>
        <w:jc w:val="both"/>
        <w:rPr>
          <w:rFonts w:ascii="Century Gothic" w:hAnsi="Century Gothic"/>
          <w:sz w:val="22"/>
          <w:szCs w:val="22"/>
        </w:rPr>
      </w:pPr>
      <w:r>
        <w:rPr>
          <w:rFonts w:ascii="Century Gothic" w:hAnsi="Century Gothic"/>
          <w:sz w:val="22"/>
          <w:szCs w:val="22"/>
        </w:rPr>
        <w:t xml:space="preserve">obtaining </w:t>
      </w:r>
      <w:r w:rsidR="00586FCA">
        <w:rPr>
          <w:rFonts w:ascii="Century Gothic" w:hAnsi="Century Gothic"/>
          <w:sz w:val="22"/>
          <w:szCs w:val="22"/>
        </w:rPr>
        <w:t xml:space="preserve">information about the type, nature and scope of the </w:t>
      </w:r>
      <w:r w:rsidR="00CF5B65">
        <w:rPr>
          <w:rFonts w:ascii="Century Gothic" w:hAnsi="Century Gothic"/>
          <w:sz w:val="22"/>
          <w:szCs w:val="22"/>
        </w:rPr>
        <w:t xml:space="preserve">customer's </w:t>
      </w:r>
      <w:r w:rsidR="00586FCA">
        <w:rPr>
          <w:rFonts w:ascii="Century Gothic" w:hAnsi="Century Gothic"/>
          <w:sz w:val="22"/>
          <w:szCs w:val="22"/>
        </w:rPr>
        <w:t xml:space="preserve">activity to estimate the </w:t>
      </w:r>
      <w:r>
        <w:rPr>
          <w:rFonts w:ascii="Century Gothic" w:hAnsi="Century Gothic"/>
          <w:sz w:val="22"/>
          <w:szCs w:val="22"/>
        </w:rPr>
        <w:t xml:space="preserve">anticipated </w:t>
      </w:r>
      <w:r w:rsidR="00586FCA">
        <w:rPr>
          <w:rFonts w:ascii="Century Gothic" w:hAnsi="Century Gothic"/>
          <w:sz w:val="22"/>
          <w:szCs w:val="22"/>
        </w:rPr>
        <w:t>level of activity.</w:t>
      </w:r>
    </w:p>
    <w:p w:rsidR="00A0075D" w:rsidRDefault="00346357" w:rsidP="00A0075D">
      <w:pPr>
        <w:numPr>
          <w:ilvl w:val="0"/>
          <w:numId w:val="19"/>
        </w:numPr>
        <w:spacing w:line="360" w:lineRule="auto"/>
        <w:jc w:val="both"/>
        <w:rPr>
          <w:rFonts w:ascii="Century Gothic" w:hAnsi="Century Gothic"/>
          <w:sz w:val="22"/>
          <w:szCs w:val="22"/>
        </w:rPr>
      </w:pPr>
      <w:r>
        <w:rPr>
          <w:rFonts w:ascii="Century Gothic" w:hAnsi="Century Gothic"/>
          <w:sz w:val="22"/>
          <w:szCs w:val="22"/>
        </w:rPr>
        <w:t xml:space="preserve">obtaining </w:t>
      </w:r>
      <w:r w:rsidR="0070463D">
        <w:rPr>
          <w:rFonts w:ascii="Century Gothic" w:hAnsi="Century Gothic"/>
          <w:sz w:val="22"/>
          <w:szCs w:val="22"/>
        </w:rPr>
        <w:t>information about articles of associa</w:t>
      </w:r>
      <w:r>
        <w:rPr>
          <w:rFonts w:ascii="Century Gothic" w:hAnsi="Century Gothic"/>
          <w:sz w:val="22"/>
          <w:szCs w:val="22"/>
        </w:rPr>
        <w:t>tion, articles of incorporation</w:t>
      </w:r>
      <w:r w:rsidR="0070463D">
        <w:rPr>
          <w:rFonts w:ascii="Century Gothic" w:hAnsi="Century Gothic"/>
          <w:sz w:val="22"/>
          <w:szCs w:val="22"/>
        </w:rPr>
        <w:t xml:space="preserve">, major shareholders, type of activity, </w:t>
      </w:r>
      <w:r w:rsidR="00A0075D">
        <w:rPr>
          <w:rFonts w:ascii="Century Gothic" w:hAnsi="Century Gothic"/>
          <w:sz w:val="22"/>
          <w:szCs w:val="22"/>
        </w:rPr>
        <w:t xml:space="preserve">providers of financial resources for the legal entity, founders, directors/executives, inspectors, auditors and their domiciles. </w:t>
      </w:r>
    </w:p>
    <w:p w:rsidR="00A0075D" w:rsidRDefault="008A6AB3" w:rsidP="00C813F0">
      <w:pPr>
        <w:numPr>
          <w:ilvl w:val="0"/>
          <w:numId w:val="19"/>
        </w:numPr>
        <w:spacing w:line="360" w:lineRule="auto"/>
        <w:jc w:val="both"/>
        <w:rPr>
          <w:rFonts w:ascii="Century Gothic" w:hAnsi="Century Gothic"/>
          <w:sz w:val="22"/>
          <w:szCs w:val="22"/>
        </w:rPr>
      </w:pPr>
      <w:r>
        <w:rPr>
          <w:rFonts w:ascii="Century Gothic" w:hAnsi="Century Gothic"/>
          <w:sz w:val="22"/>
          <w:szCs w:val="22"/>
        </w:rPr>
        <w:t xml:space="preserve">obtaining </w:t>
      </w:r>
      <w:r w:rsidR="00A0075D">
        <w:rPr>
          <w:rFonts w:ascii="Century Gothic" w:hAnsi="Century Gothic"/>
          <w:sz w:val="22"/>
          <w:szCs w:val="22"/>
        </w:rPr>
        <w:t xml:space="preserve">information about the company </w:t>
      </w:r>
      <w:r w:rsidR="00CF5B65">
        <w:rPr>
          <w:rFonts w:ascii="Century Gothic" w:hAnsi="Century Gothic"/>
          <w:sz w:val="22"/>
          <w:szCs w:val="22"/>
        </w:rPr>
        <w:t xml:space="preserve">compliance </w:t>
      </w:r>
      <w:r w:rsidR="00A0075D">
        <w:rPr>
          <w:rFonts w:ascii="Century Gothic" w:hAnsi="Century Gothic"/>
          <w:sz w:val="22"/>
          <w:szCs w:val="22"/>
        </w:rPr>
        <w:t xml:space="preserve">ratings from the </w:t>
      </w:r>
      <w:r w:rsidR="00C813F0">
        <w:rPr>
          <w:rFonts w:ascii="Century Gothic" w:hAnsi="Century Gothic"/>
          <w:sz w:val="22"/>
          <w:szCs w:val="22"/>
        </w:rPr>
        <w:t xml:space="preserve">appropriate </w:t>
      </w:r>
      <w:r w:rsidR="00A0075D">
        <w:rPr>
          <w:rFonts w:ascii="Century Gothic" w:hAnsi="Century Gothic"/>
          <w:sz w:val="22"/>
          <w:szCs w:val="22"/>
        </w:rPr>
        <w:t xml:space="preserve">authorities (such </w:t>
      </w:r>
      <w:r>
        <w:rPr>
          <w:rFonts w:ascii="Century Gothic" w:hAnsi="Century Gothic"/>
          <w:sz w:val="22"/>
          <w:szCs w:val="22"/>
        </w:rPr>
        <w:t xml:space="preserve">as </w:t>
      </w:r>
      <w:r w:rsidR="00A0075D">
        <w:rPr>
          <w:rFonts w:ascii="Century Gothic" w:hAnsi="Century Gothic"/>
          <w:sz w:val="22"/>
          <w:szCs w:val="22"/>
        </w:rPr>
        <w:t xml:space="preserve">rating agencies, ranking by the </w:t>
      </w:r>
      <w:r>
        <w:rPr>
          <w:rFonts w:ascii="Century Gothic" w:hAnsi="Century Gothic"/>
          <w:sz w:val="22"/>
          <w:szCs w:val="22"/>
        </w:rPr>
        <w:t>V</w:t>
      </w:r>
      <w:r w:rsidR="00A0075D">
        <w:rPr>
          <w:rFonts w:ascii="Century Gothic" w:hAnsi="Century Gothic"/>
          <w:sz w:val="22"/>
          <w:szCs w:val="22"/>
        </w:rPr>
        <w:t>ice-</w:t>
      </w:r>
      <w:r>
        <w:rPr>
          <w:rFonts w:ascii="Century Gothic" w:hAnsi="Century Gothic"/>
          <w:sz w:val="22"/>
          <w:szCs w:val="22"/>
        </w:rPr>
        <w:t>P</w:t>
      </w:r>
      <w:r w:rsidR="00A0075D">
        <w:rPr>
          <w:rFonts w:ascii="Century Gothic" w:hAnsi="Century Gothic"/>
          <w:sz w:val="22"/>
          <w:szCs w:val="22"/>
        </w:rPr>
        <w:t xml:space="preserve">resident's </w:t>
      </w:r>
      <w:r>
        <w:rPr>
          <w:rFonts w:ascii="Century Gothic" w:hAnsi="Century Gothic"/>
          <w:sz w:val="22"/>
          <w:szCs w:val="22"/>
        </w:rPr>
        <w:t>O</w:t>
      </w:r>
      <w:r w:rsidR="00A0075D">
        <w:rPr>
          <w:rFonts w:ascii="Century Gothic" w:hAnsi="Century Gothic"/>
          <w:sz w:val="22"/>
          <w:szCs w:val="22"/>
        </w:rPr>
        <w:t xml:space="preserve">ffice for Planning and Strategic Supervision and/or professional </w:t>
      </w:r>
      <w:r w:rsidR="00C813F0">
        <w:rPr>
          <w:rFonts w:ascii="Century Gothic" w:hAnsi="Century Gothic"/>
          <w:sz w:val="22"/>
          <w:szCs w:val="22"/>
        </w:rPr>
        <w:t>entities</w:t>
      </w:r>
      <w:r w:rsidR="00A0075D">
        <w:rPr>
          <w:rFonts w:ascii="Century Gothic" w:hAnsi="Century Gothic"/>
          <w:sz w:val="22"/>
          <w:szCs w:val="22"/>
        </w:rPr>
        <w:t xml:space="preserve">). </w:t>
      </w:r>
    </w:p>
    <w:p w:rsidR="00A0075D" w:rsidRDefault="00A0075D" w:rsidP="00950068">
      <w:pPr>
        <w:spacing w:line="360" w:lineRule="auto"/>
        <w:ind w:left="360"/>
        <w:jc w:val="both"/>
        <w:rPr>
          <w:rFonts w:ascii="Century Gothic" w:hAnsi="Century Gothic"/>
          <w:sz w:val="22"/>
          <w:szCs w:val="22"/>
        </w:rPr>
      </w:pPr>
      <w:r w:rsidRPr="00A0075D">
        <w:rPr>
          <w:rFonts w:ascii="Century Gothic" w:hAnsi="Century Gothic"/>
          <w:b/>
          <w:bCs/>
          <w:sz w:val="22"/>
          <w:szCs w:val="22"/>
        </w:rPr>
        <w:t>Note</w:t>
      </w:r>
      <w:r>
        <w:rPr>
          <w:rFonts w:ascii="Century Gothic" w:hAnsi="Century Gothic"/>
          <w:sz w:val="22"/>
          <w:szCs w:val="22"/>
        </w:rPr>
        <w:t xml:space="preserve">: If the company has not been rated/ranked, the </w:t>
      </w:r>
      <w:r w:rsidR="00C813F0">
        <w:rPr>
          <w:rFonts w:ascii="Century Gothic" w:hAnsi="Century Gothic"/>
          <w:sz w:val="22"/>
          <w:szCs w:val="22"/>
        </w:rPr>
        <w:t xml:space="preserve">designated person </w:t>
      </w:r>
      <w:r>
        <w:rPr>
          <w:rFonts w:ascii="Century Gothic" w:hAnsi="Century Gothic"/>
          <w:sz w:val="22"/>
          <w:szCs w:val="22"/>
        </w:rPr>
        <w:t>shall have to directly take action through examining the audited financial statements by one of the members of the Association of Chartered</w:t>
      </w:r>
      <w:r w:rsidR="00CF5B65">
        <w:rPr>
          <w:rFonts w:ascii="Century Gothic" w:hAnsi="Century Gothic"/>
          <w:sz w:val="22"/>
          <w:szCs w:val="22"/>
        </w:rPr>
        <w:t xml:space="preserve"> </w:t>
      </w:r>
      <w:r w:rsidR="008A6AB3">
        <w:rPr>
          <w:rFonts w:ascii="Century Gothic" w:hAnsi="Century Gothic"/>
          <w:sz w:val="22"/>
          <w:szCs w:val="22"/>
        </w:rPr>
        <w:t>Certified</w:t>
      </w:r>
      <w:r>
        <w:rPr>
          <w:rFonts w:ascii="Century Gothic" w:hAnsi="Century Gothic"/>
          <w:sz w:val="22"/>
          <w:szCs w:val="22"/>
        </w:rPr>
        <w:t xml:space="preserve"> </w:t>
      </w:r>
      <w:r w:rsidR="008E3D61">
        <w:rPr>
          <w:rFonts w:ascii="Century Gothic" w:hAnsi="Century Gothic"/>
          <w:sz w:val="22"/>
          <w:szCs w:val="22"/>
        </w:rPr>
        <w:t xml:space="preserve">Accountants </w:t>
      </w:r>
      <w:r w:rsidR="008A6AB3">
        <w:rPr>
          <w:rFonts w:ascii="Century Gothic" w:hAnsi="Century Gothic"/>
          <w:sz w:val="22"/>
          <w:szCs w:val="22"/>
        </w:rPr>
        <w:t xml:space="preserve">(ACCA) </w:t>
      </w:r>
      <w:r w:rsidR="008E3D61">
        <w:rPr>
          <w:rFonts w:ascii="Century Gothic" w:hAnsi="Century Gothic"/>
          <w:sz w:val="22"/>
          <w:szCs w:val="22"/>
        </w:rPr>
        <w:t xml:space="preserve">so as to assess </w:t>
      </w:r>
      <w:r w:rsidR="00C813F0">
        <w:rPr>
          <w:rFonts w:ascii="Century Gothic" w:hAnsi="Century Gothic"/>
          <w:sz w:val="22"/>
          <w:szCs w:val="22"/>
        </w:rPr>
        <w:t xml:space="preserve">and </w:t>
      </w:r>
      <w:r w:rsidR="00950068">
        <w:rPr>
          <w:rFonts w:ascii="Century Gothic" w:hAnsi="Century Gothic"/>
          <w:sz w:val="22"/>
          <w:szCs w:val="22"/>
        </w:rPr>
        <w:t xml:space="preserve">evaluate </w:t>
      </w:r>
      <w:r w:rsidR="008E3D61">
        <w:rPr>
          <w:rFonts w:ascii="Century Gothic" w:hAnsi="Century Gothic"/>
          <w:sz w:val="22"/>
          <w:szCs w:val="22"/>
        </w:rPr>
        <w:t xml:space="preserve">the client's </w:t>
      </w:r>
      <w:r w:rsidR="008A6AB3">
        <w:rPr>
          <w:rFonts w:ascii="Century Gothic" w:hAnsi="Century Gothic"/>
          <w:sz w:val="22"/>
          <w:szCs w:val="22"/>
        </w:rPr>
        <w:t xml:space="preserve">anticipated </w:t>
      </w:r>
      <w:r w:rsidR="008E3D61">
        <w:rPr>
          <w:rFonts w:ascii="Century Gothic" w:hAnsi="Century Gothic"/>
          <w:sz w:val="22"/>
          <w:szCs w:val="22"/>
        </w:rPr>
        <w:t>level of activity</w:t>
      </w:r>
      <w:r w:rsidR="008A6AB3">
        <w:rPr>
          <w:rFonts w:ascii="Century Gothic" w:hAnsi="Century Gothic"/>
          <w:sz w:val="22"/>
          <w:szCs w:val="22"/>
        </w:rPr>
        <w:t>.</w:t>
      </w:r>
      <w:r w:rsidR="008E3D61">
        <w:rPr>
          <w:rFonts w:ascii="Century Gothic" w:hAnsi="Century Gothic"/>
          <w:sz w:val="22"/>
          <w:szCs w:val="22"/>
        </w:rPr>
        <w:t xml:space="preserve"> </w:t>
      </w:r>
      <w:r w:rsidR="008A6AB3">
        <w:rPr>
          <w:rFonts w:ascii="Century Gothic" w:hAnsi="Century Gothic"/>
          <w:sz w:val="22"/>
          <w:szCs w:val="22"/>
        </w:rPr>
        <w:t>W</w:t>
      </w:r>
      <w:r w:rsidR="008E3D61">
        <w:rPr>
          <w:rFonts w:ascii="Century Gothic" w:hAnsi="Century Gothic"/>
          <w:sz w:val="22"/>
          <w:szCs w:val="22"/>
        </w:rPr>
        <w:t>here the legal entity is not obligated to appoint a member of the Association of Chartered</w:t>
      </w:r>
      <w:r w:rsidR="00CF5B65">
        <w:rPr>
          <w:rFonts w:ascii="Century Gothic" w:hAnsi="Century Gothic"/>
          <w:sz w:val="22"/>
          <w:szCs w:val="22"/>
        </w:rPr>
        <w:t xml:space="preserve"> </w:t>
      </w:r>
      <w:r w:rsidR="008A6AB3">
        <w:rPr>
          <w:rFonts w:ascii="Century Gothic" w:hAnsi="Century Gothic"/>
          <w:sz w:val="22"/>
          <w:szCs w:val="22"/>
        </w:rPr>
        <w:t>Certified</w:t>
      </w:r>
      <w:r w:rsidR="008E3D61">
        <w:rPr>
          <w:rFonts w:ascii="Century Gothic" w:hAnsi="Century Gothic"/>
          <w:sz w:val="22"/>
          <w:szCs w:val="22"/>
        </w:rPr>
        <w:t xml:space="preserve"> Accountants, the last valid financial statements of the company shall directly be examined. </w:t>
      </w:r>
    </w:p>
    <w:p w:rsidR="008E3D61" w:rsidRDefault="008E3D61" w:rsidP="00CF5B65">
      <w:pPr>
        <w:numPr>
          <w:ilvl w:val="0"/>
          <w:numId w:val="19"/>
        </w:numPr>
        <w:spacing w:line="360" w:lineRule="auto"/>
        <w:jc w:val="both"/>
        <w:rPr>
          <w:rFonts w:ascii="Century Gothic" w:hAnsi="Century Gothic"/>
          <w:sz w:val="22"/>
          <w:szCs w:val="22"/>
        </w:rPr>
      </w:pPr>
      <w:r>
        <w:rPr>
          <w:rFonts w:ascii="Century Gothic" w:hAnsi="Century Gothic"/>
          <w:sz w:val="22"/>
          <w:szCs w:val="22"/>
        </w:rPr>
        <w:t xml:space="preserve">furnishing obligations </w:t>
      </w:r>
      <w:r w:rsidR="00CF5B65">
        <w:rPr>
          <w:rFonts w:ascii="Century Gothic" w:hAnsi="Century Gothic"/>
          <w:sz w:val="22"/>
          <w:szCs w:val="22"/>
        </w:rPr>
        <w:t xml:space="preserve">by </w:t>
      </w:r>
      <w:r>
        <w:rPr>
          <w:rFonts w:ascii="Century Gothic" w:hAnsi="Century Gothic"/>
          <w:sz w:val="22"/>
          <w:szCs w:val="22"/>
        </w:rPr>
        <w:t xml:space="preserve">directors and holders of authorized signature signifying that they have submitted the last records and information about the legal entity and undertake to immediately report any change in the foregoing issues. </w:t>
      </w:r>
    </w:p>
    <w:p w:rsidR="008E3D61" w:rsidRDefault="008E3D61" w:rsidP="00C813F0">
      <w:pPr>
        <w:spacing w:line="360" w:lineRule="auto"/>
        <w:ind w:left="360"/>
        <w:jc w:val="both"/>
        <w:rPr>
          <w:rFonts w:ascii="Century Gothic" w:hAnsi="Century Gothic"/>
          <w:sz w:val="22"/>
          <w:szCs w:val="22"/>
        </w:rPr>
      </w:pPr>
      <w:r w:rsidRPr="00A0075D">
        <w:rPr>
          <w:rFonts w:ascii="Century Gothic" w:hAnsi="Century Gothic"/>
          <w:b/>
          <w:bCs/>
          <w:sz w:val="22"/>
          <w:szCs w:val="22"/>
        </w:rPr>
        <w:t>Note</w:t>
      </w:r>
      <w:r>
        <w:rPr>
          <w:rFonts w:ascii="Century Gothic" w:hAnsi="Century Gothic"/>
          <w:sz w:val="22"/>
          <w:szCs w:val="22"/>
        </w:rPr>
        <w:t xml:space="preserve">: The procedure for </w:t>
      </w:r>
      <w:r w:rsidR="00C813F0">
        <w:rPr>
          <w:rFonts w:ascii="Century Gothic" w:hAnsi="Century Gothic"/>
          <w:sz w:val="22"/>
          <w:szCs w:val="22"/>
        </w:rPr>
        <w:t xml:space="preserve">estimating </w:t>
      </w:r>
      <w:r>
        <w:rPr>
          <w:rFonts w:ascii="Century Gothic" w:hAnsi="Century Gothic"/>
          <w:sz w:val="22"/>
          <w:szCs w:val="22"/>
        </w:rPr>
        <w:t xml:space="preserve">the </w:t>
      </w:r>
      <w:r w:rsidR="00CF5B65">
        <w:rPr>
          <w:rFonts w:ascii="Century Gothic" w:hAnsi="Century Gothic"/>
          <w:sz w:val="22"/>
          <w:szCs w:val="22"/>
        </w:rPr>
        <w:t>customer's</w:t>
      </w:r>
      <w:r>
        <w:rPr>
          <w:rFonts w:ascii="Century Gothic" w:hAnsi="Century Gothic"/>
          <w:sz w:val="22"/>
          <w:szCs w:val="22"/>
        </w:rPr>
        <w:t xml:space="preserve"> </w:t>
      </w:r>
      <w:r w:rsidR="00C813F0">
        <w:rPr>
          <w:rFonts w:ascii="Century Gothic" w:hAnsi="Century Gothic"/>
          <w:sz w:val="22"/>
          <w:szCs w:val="22"/>
        </w:rPr>
        <w:t xml:space="preserve">anticipated </w:t>
      </w:r>
      <w:r>
        <w:rPr>
          <w:rFonts w:ascii="Century Gothic" w:hAnsi="Century Gothic"/>
          <w:sz w:val="22"/>
          <w:szCs w:val="22"/>
        </w:rPr>
        <w:t xml:space="preserve">level of activity </w:t>
      </w:r>
      <w:r w:rsidR="00C813F0">
        <w:rPr>
          <w:rFonts w:ascii="Century Gothic" w:hAnsi="Century Gothic"/>
          <w:sz w:val="22"/>
          <w:szCs w:val="22"/>
        </w:rPr>
        <w:t xml:space="preserve">by </w:t>
      </w:r>
      <w:r>
        <w:rPr>
          <w:rFonts w:ascii="Century Gothic" w:hAnsi="Century Gothic"/>
          <w:sz w:val="22"/>
          <w:szCs w:val="22"/>
        </w:rPr>
        <w:t xml:space="preserve">the </w:t>
      </w:r>
      <w:r w:rsidR="00C813F0">
        <w:rPr>
          <w:rFonts w:ascii="Century Gothic" w:hAnsi="Century Gothic"/>
          <w:sz w:val="22"/>
          <w:szCs w:val="22"/>
        </w:rPr>
        <w:t xml:space="preserve">designated persons </w:t>
      </w:r>
      <w:r>
        <w:rPr>
          <w:rFonts w:ascii="Century Gothic" w:hAnsi="Century Gothic"/>
          <w:sz w:val="22"/>
          <w:szCs w:val="22"/>
        </w:rPr>
        <w:t xml:space="preserve">shall be established </w:t>
      </w:r>
      <w:r w:rsidR="00C813F0">
        <w:rPr>
          <w:rFonts w:ascii="Century Gothic" w:hAnsi="Century Gothic"/>
          <w:sz w:val="22"/>
          <w:szCs w:val="22"/>
        </w:rPr>
        <w:t xml:space="preserve">as per </w:t>
      </w:r>
      <w:r>
        <w:rPr>
          <w:rFonts w:ascii="Century Gothic" w:hAnsi="Century Gothic"/>
          <w:sz w:val="22"/>
          <w:szCs w:val="22"/>
        </w:rPr>
        <w:t xml:space="preserve">the rules which shall be approved by the Council upon </w:t>
      </w:r>
      <w:r w:rsidR="008A6AB3">
        <w:rPr>
          <w:rFonts w:ascii="Century Gothic" w:hAnsi="Century Gothic"/>
          <w:sz w:val="22"/>
          <w:szCs w:val="22"/>
        </w:rPr>
        <w:t xml:space="preserve">the </w:t>
      </w:r>
      <w:r>
        <w:rPr>
          <w:rFonts w:ascii="Century Gothic" w:hAnsi="Century Gothic"/>
          <w:sz w:val="22"/>
          <w:szCs w:val="22"/>
        </w:rPr>
        <w:t xml:space="preserve">recommendation of the </w:t>
      </w:r>
      <w:r w:rsidR="00C813F0">
        <w:rPr>
          <w:rFonts w:ascii="Century Gothic" w:hAnsi="Century Gothic"/>
          <w:sz w:val="22"/>
          <w:szCs w:val="22"/>
        </w:rPr>
        <w:t>designated person</w:t>
      </w:r>
      <w:r>
        <w:rPr>
          <w:rFonts w:ascii="Century Gothic" w:hAnsi="Century Gothic"/>
          <w:sz w:val="22"/>
          <w:szCs w:val="22"/>
        </w:rPr>
        <w:t xml:space="preserve">.  </w:t>
      </w:r>
    </w:p>
    <w:p w:rsidR="007C3E37" w:rsidRDefault="007C3E37" w:rsidP="008E3D61">
      <w:pPr>
        <w:spacing w:line="360" w:lineRule="auto"/>
        <w:jc w:val="both"/>
        <w:rPr>
          <w:rFonts w:ascii="Century Gothic" w:hAnsi="Century Gothic"/>
          <w:b/>
          <w:bCs/>
          <w:sz w:val="22"/>
          <w:szCs w:val="22"/>
        </w:rPr>
      </w:pPr>
    </w:p>
    <w:p w:rsidR="0066210F" w:rsidRDefault="0066210F" w:rsidP="00DB5B61">
      <w:pPr>
        <w:spacing w:line="360" w:lineRule="auto"/>
        <w:ind w:left="1080" w:hanging="1080"/>
        <w:jc w:val="both"/>
        <w:rPr>
          <w:rFonts w:ascii="Century Gothic" w:hAnsi="Century Gothic"/>
          <w:b/>
          <w:bCs/>
          <w:sz w:val="22"/>
          <w:szCs w:val="22"/>
        </w:rPr>
      </w:pPr>
    </w:p>
    <w:p w:rsidR="0066210F" w:rsidRDefault="0066210F" w:rsidP="00DB5B61">
      <w:pPr>
        <w:spacing w:line="360" w:lineRule="auto"/>
        <w:ind w:left="1080" w:hanging="1080"/>
        <w:jc w:val="both"/>
        <w:rPr>
          <w:rFonts w:ascii="Century Gothic" w:hAnsi="Century Gothic"/>
          <w:b/>
          <w:bCs/>
          <w:sz w:val="22"/>
          <w:szCs w:val="22"/>
        </w:rPr>
      </w:pPr>
    </w:p>
    <w:p w:rsidR="0066210F" w:rsidRDefault="0066210F" w:rsidP="00DB5B61">
      <w:pPr>
        <w:spacing w:line="360" w:lineRule="auto"/>
        <w:ind w:left="1080" w:hanging="1080"/>
        <w:jc w:val="both"/>
        <w:rPr>
          <w:rFonts w:ascii="Century Gothic" w:hAnsi="Century Gothic"/>
          <w:b/>
          <w:bCs/>
          <w:sz w:val="22"/>
          <w:szCs w:val="22"/>
        </w:rPr>
      </w:pPr>
    </w:p>
    <w:p w:rsidR="0066210F" w:rsidRDefault="0066210F" w:rsidP="00DB5B61">
      <w:pPr>
        <w:spacing w:line="360" w:lineRule="auto"/>
        <w:ind w:left="1080" w:hanging="1080"/>
        <w:jc w:val="both"/>
        <w:rPr>
          <w:rFonts w:ascii="Century Gothic" w:hAnsi="Century Gothic"/>
          <w:b/>
          <w:bCs/>
          <w:sz w:val="22"/>
          <w:szCs w:val="22"/>
        </w:rPr>
      </w:pPr>
    </w:p>
    <w:p w:rsidR="0066210F" w:rsidRDefault="0066210F" w:rsidP="00DB5B61">
      <w:pPr>
        <w:spacing w:line="360" w:lineRule="auto"/>
        <w:ind w:left="1080" w:hanging="1080"/>
        <w:jc w:val="both"/>
        <w:rPr>
          <w:rFonts w:ascii="Century Gothic" w:hAnsi="Century Gothic"/>
          <w:b/>
          <w:bCs/>
          <w:sz w:val="22"/>
          <w:szCs w:val="22"/>
        </w:rPr>
      </w:pPr>
    </w:p>
    <w:p w:rsidR="00DB5B61" w:rsidRDefault="00DB5B61" w:rsidP="00DB5B61">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4: </w:t>
      </w:r>
    </w:p>
    <w:p w:rsidR="002C4F1E" w:rsidRDefault="008E3D61" w:rsidP="008E3D61">
      <w:pPr>
        <w:spacing w:line="360" w:lineRule="auto"/>
        <w:jc w:val="both"/>
        <w:rPr>
          <w:rFonts w:ascii="Century Gothic" w:hAnsi="Century Gothic"/>
          <w:sz w:val="22"/>
          <w:szCs w:val="22"/>
        </w:rPr>
      </w:pPr>
      <w:r>
        <w:rPr>
          <w:rFonts w:ascii="Century Gothic" w:hAnsi="Century Gothic"/>
          <w:sz w:val="22"/>
          <w:szCs w:val="22"/>
        </w:rPr>
        <w:t>The records stated in paragraphs (d) and (e) of article 3 shall have to be inquired from the appropriate database</w:t>
      </w:r>
      <w:r w:rsidR="008A6AB3">
        <w:rPr>
          <w:rFonts w:ascii="Century Gothic" w:hAnsi="Century Gothic"/>
          <w:sz w:val="22"/>
          <w:szCs w:val="22"/>
        </w:rPr>
        <w:t>s</w:t>
      </w:r>
      <w:r>
        <w:rPr>
          <w:rFonts w:ascii="Century Gothic" w:hAnsi="Century Gothic"/>
          <w:sz w:val="22"/>
          <w:szCs w:val="22"/>
        </w:rPr>
        <w:t xml:space="preserve"> and obtain assurance about the authenticity of the documents and information (including national number and national</w:t>
      </w:r>
      <w:r w:rsidR="00080C83">
        <w:rPr>
          <w:rFonts w:ascii="Century Gothic" w:hAnsi="Century Gothic"/>
          <w:sz w:val="22"/>
          <w:szCs w:val="22"/>
        </w:rPr>
        <w:t xml:space="preserve"> code and the like) so produced. The inquirer shall have to certify the time of receiving confirmation from the said database</w:t>
      </w:r>
      <w:r w:rsidR="008A6AB3">
        <w:rPr>
          <w:rFonts w:ascii="Century Gothic" w:hAnsi="Century Gothic"/>
          <w:sz w:val="22"/>
          <w:szCs w:val="22"/>
        </w:rPr>
        <w:t>s</w:t>
      </w:r>
      <w:r w:rsidR="00080C83">
        <w:rPr>
          <w:rFonts w:ascii="Century Gothic" w:hAnsi="Century Gothic"/>
          <w:sz w:val="22"/>
          <w:szCs w:val="22"/>
        </w:rPr>
        <w:t xml:space="preserve"> along with his particulars in the said records. </w:t>
      </w:r>
    </w:p>
    <w:p w:rsidR="009D6A1A" w:rsidRDefault="009D6A1A" w:rsidP="00DB5B61">
      <w:pPr>
        <w:spacing w:line="360" w:lineRule="auto"/>
        <w:ind w:left="1080" w:hanging="1080"/>
        <w:jc w:val="both"/>
        <w:rPr>
          <w:rFonts w:ascii="Century Gothic" w:hAnsi="Century Gothic"/>
          <w:b/>
          <w:bCs/>
          <w:sz w:val="22"/>
          <w:szCs w:val="22"/>
        </w:rPr>
      </w:pPr>
    </w:p>
    <w:p w:rsidR="00DB5B61" w:rsidRDefault="00DB5B61" w:rsidP="00DB5B61">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5: </w:t>
      </w:r>
    </w:p>
    <w:p w:rsidR="00DB5B61" w:rsidRDefault="00BF0554" w:rsidP="000C7DDB">
      <w:pPr>
        <w:spacing w:line="360" w:lineRule="auto"/>
        <w:jc w:val="both"/>
        <w:rPr>
          <w:rFonts w:ascii="Century Gothic" w:hAnsi="Century Gothic"/>
          <w:sz w:val="22"/>
          <w:szCs w:val="22"/>
        </w:rPr>
      </w:pPr>
      <w:r>
        <w:rPr>
          <w:rFonts w:ascii="Century Gothic" w:hAnsi="Century Gothic"/>
          <w:sz w:val="22"/>
          <w:szCs w:val="22"/>
        </w:rPr>
        <w:t xml:space="preserve">In the event that the </w:t>
      </w:r>
      <w:r w:rsidR="00072817">
        <w:rPr>
          <w:rFonts w:ascii="Century Gothic" w:hAnsi="Century Gothic"/>
          <w:sz w:val="22"/>
          <w:szCs w:val="22"/>
        </w:rPr>
        <w:t>customer</w:t>
      </w:r>
      <w:r>
        <w:rPr>
          <w:rFonts w:ascii="Century Gothic" w:hAnsi="Century Gothic"/>
          <w:sz w:val="22"/>
          <w:szCs w:val="22"/>
        </w:rPr>
        <w:t xml:space="preserve"> does not produce the records and documents referred to in the foregoing articles or suspicion exists as regards the money</w:t>
      </w:r>
      <w:r w:rsidR="00072817">
        <w:rPr>
          <w:rFonts w:ascii="Century Gothic" w:hAnsi="Century Gothic"/>
          <w:sz w:val="22"/>
          <w:szCs w:val="22"/>
        </w:rPr>
        <w:t xml:space="preserve"> </w:t>
      </w:r>
      <w:r>
        <w:rPr>
          <w:rFonts w:ascii="Century Gothic" w:hAnsi="Century Gothic"/>
          <w:sz w:val="22"/>
          <w:szCs w:val="22"/>
        </w:rPr>
        <w:t xml:space="preserve">laundering activities or other related offences, the </w:t>
      </w:r>
      <w:r w:rsidR="00BD6070">
        <w:rPr>
          <w:rFonts w:ascii="Century Gothic" w:hAnsi="Century Gothic"/>
          <w:sz w:val="22"/>
          <w:szCs w:val="22"/>
        </w:rPr>
        <w:t xml:space="preserve">designated </w:t>
      </w:r>
      <w:r w:rsidR="000C7DDB">
        <w:rPr>
          <w:rFonts w:ascii="Century Gothic" w:hAnsi="Century Gothic"/>
          <w:sz w:val="22"/>
          <w:szCs w:val="22"/>
        </w:rPr>
        <w:t xml:space="preserve">persons </w:t>
      </w:r>
      <w:r>
        <w:rPr>
          <w:rFonts w:ascii="Century Gothic" w:hAnsi="Century Gothic"/>
          <w:sz w:val="22"/>
          <w:szCs w:val="22"/>
        </w:rPr>
        <w:t>shall have to avoid providing services to the</w:t>
      </w:r>
      <w:r w:rsidR="009D6A1A">
        <w:rPr>
          <w:rFonts w:ascii="Century Gothic" w:hAnsi="Century Gothic"/>
          <w:sz w:val="22"/>
          <w:szCs w:val="22"/>
        </w:rPr>
        <w:t>m</w:t>
      </w:r>
      <w:r>
        <w:rPr>
          <w:rFonts w:ascii="Century Gothic" w:hAnsi="Century Gothic"/>
          <w:sz w:val="22"/>
          <w:szCs w:val="22"/>
        </w:rPr>
        <w:t xml:space="preserve"> </w:t>
      </w:r>
      <w:r w:rsidR="00F239D6">
        <w:rPr>
          <w:rFonts w:ascii="Century Gothic" w:hAnsi="Century Gothic"/>
          <w:sz w:val="22"/>
          <w:szCs w:val="22"/>
        </w:rPr>
        <w:t xml:space="preserve">and shall report the matter to the finance intelligence unit. </w:t>
      </w:r>
    </w:p>
    <w:p w:rsidR="00F239D6" w:rsidRDefault="00F239D6" w:rsidP="000C7DDB">
      <w:pPr>
        <w:spacing w:line="360" w:lineRule="auto"/>
        <w:jc w:val="both"/>
        <w:rPr>
          <w:rFonts w:ascii="Century Gothic" w:hAnsi="Century Gothic"/>
          <w:sz w:val="22"/>
          <w:szCs w:val="22"/>
        </w:rPr>
      </w:pPr>
      <w:r w:rsidRPr="00A0075D">
        <w:rPr>
          <w:rFonts w:ascii="Century Gothic" w:hAnsi="Century Gothic"/>
          <w:b/>
          <w:bCs/>
          <w:sz w:val="22"/>
          <w:szCs w:val="22"/>
        </w:rPr>
        <w:t>Note</w:t>
      </w:r>
      <w:r>
        <w:rPr>
          <w:rFonts w:ascii="Century Gothic" w:hAnsi="Century Gothic"/>
          <w:sz w:val="22"/>
          <w:szCs w:val="22"/>
        </w:rPr>
        <w:t xml:space="preserve">: The </w:t>
      </w:r>
      <w:r w:rsidR="00BD6070">
        <w:rPr>
          <w:rFonts w:ascii="Century Gothic" w:hAnsi="Century Gothic"/>
          <w:sz w:val="22"/>
          <w:szCs w:val="22"/>
        </w:rPr>
        <w:t xml:space="preserve">designated </w:t>
      </w:r>
      <w:r w:rsidR="000C7DDB">
        <w:rPr>
          <w:rFonts w:ascii="Century Gothic" w:hAnsi="Century Gothic"/>
          <w:sz w:val="22"/>
          <w:szCs w:val="22"/>
        </w:rPr>
        <w:t xml:space="preserve">persons </w:t>
      </w:r>
      <w:r>
        <w:rPr>
          <w:rFonts w:ascii="Century Gothic" w:hAnsi="Century Gothic"/>
          <w:sz w:val="22"/>
          <w:szCs w:val="22"/>
        </w:rPr>
        <w:t xml:space="preserve">may, in their in-house by-laws, accept other records and documents which will securely provide the foregoing information (especially the </w:t>
      </w:r>
      <w:r w:rsidR="00EF369D">
        <w:rPr>
          <w:rFonts w:ascii="Century Gothic" w:hAnsi="Century Gothic"/>
          <w:sz w:val="22"/>
          <w:szCs w:val="22"/>
        </w:rPr>
        <w:t xml:space="preserve">required </w:t>
      </w:r>
      <w:r>
        <w:rPr>
          <w:rFonts w:ascii="Century Gothic" w:hAnsi="Century Gothic"/>
          <w:sz w:val="22"/>
          <w:szCs w:val="22"/>
        </w:rPr>
        <w:t xml:space="preserve">information for assessing the </w:t>
      </w:r>
      <w:r w:rsidR="00072817">
        <w:rPr>
          <w:rFonts w:ascii="Century Gothic" w:hAnsi="Century Gothic"/>
          <w:sz w:val="22"/>
          <w:szCs w:val="22"/>
        </w:rPr>
        <w:t>customer's</w:t>
      </w:r>
      <w:r>
        <w:rPr>
          <w:rFonts w:ascii="Century Gothic" w:hAnsi="Century Gothic"/>
          <w:sz w:val="22"/>
          <w:szCs w:val="22"/>
        </w:rPr>
        <w:t xml:space="preserve"> </w:t>
      </w:r>
      <w:r w:rsidR="00EF369D">
        <w:rPr>
          <w:rFonts w:ascii="Century Gothic" w:hAnsi="Century Gothic"/>
          <w:sz w:val="22"/>
          <w:szCs w:val="22"/>
        </w:rPr>
        <w:t xml:space="preserve">anticipated </w:t>
      </w:r>
      <w:r>
        <w:rPr>
          <w:rFonts w:ascii="Century Gothic" w:hAnsi="Century Gothic"/>
          <w:sz w:val="22"/>
          <w:szCs w:val="22"/>
        </w:rPr>
        <w:t xml:space="preserve">level of activity). The </w:t>
      </w:r>
      <w:r w:rsidR="00BD6070">
        <w:rPr>
          <w:rFonts w:ascii="Century Gothic" w:hAnsi="Century Gothic"/>
          <w:sz w:val="22"/>
          <w:szCs w:val="22"/>
        </w:rPr>
        <w:t xml:space="preserve">designated </w:t>
      </w:r>
      <w:r w:rsidR="000C7DDB">
        <w:rPr>
          <w:rFonts w:ascii="Century Gothic" w:hAnsi="Century Gothic"/>
          <w:sz w:val="22"/>
          <w:szCs w:val="22"/>
        </w:rPr>
        <w:t xml:space="preserve">persons </w:t>
      </w:r>
      <w:r>
        <w:rPr>
          <w:rFonts w:ascii="Century Gothic" w:hAnsi="Century Gothic"/>
          <w:sz w:val="22"/>
          <w:szCs w:val="22"/>
        </w:rPr>
        <w:t>may, in their in-house by-laws</w:t>
      </w:r>
      <w:r w:rsidR="00EF369D">
        <w:rPr>
          <w:rFonts w:ascii="Century Gothic" w:hAnsi="Century Gothic"/>
          <w:sz w:val="22"/>
          <w:szCs w:val="22"/>
        </w:rPr>
        <w:t>,</w:t>
      </w:r>
      <w:r>
        <w:rPr>
          <w:rFonts w:ascii="Century Gothic" w:hAnsi="Century Gothic"/>
          <w:sz w:val="22"/>
          <w:szCs w:val="22"/>
        </w:rPr>
        <w:t xml:space="preserve"> arrange the </w:t>
      </w:r>
      <w:r w:rsidR="00072817">
        <w:rPr>
          <w:rFonts w:ascii="Century Gothic" w:hAnsi="Century Gothic"/>
          <w:sz w:val="22"/>
          <w:szCs w:val="22"/>
        </w:rPr>
        <w:t xml:space="preserve">level </w:t>
      </w:r>
      <w:r>
        <w:rPr>
          <w:rFonts w:ascii="Century Gothic" w:hAnsi="Century Gothic"/>
          <w:sz w:val="22"/>
          <w:szCs w:val="22"/>
        </w:rPr>
        <w:t xml:space="preserve">of identification with respect to the type, nature and the </w:t>
      </w:r>
      <w:r w:rsidR="00072817">
        <w:rPr>
          <w:rFonts w:ascii="Century Gothic" w:hAnsi="Century Gothic"/>
          <w:sz w:val="22"/>
          <w:szCs w:val="22"/>
        </w:rPr>
        <w:t xml:space="preserve">customer's </w:t>
      </w:r>
      <w:r w:rsidR="00EF369D">
        <w:rPr>
          <w:rFonts w:ascii="Century Gothic" w:hAnsi="Century Gothic"/>
          <w:sz w:val="22"/>
          <w:szCs w:val="22"/>
        </w:rPr>
        <w:t xml:space="preserve">anticipated </w:t>
      </w:r>
      <w:r>
        <w:rPr>
          <w:rFonts w:ascii="Century Gothic" w:hAnsi="Century Gothic"/>
          <w:sz w:val="22"/>
          <w:szCs w:val="22"/>
        </w:rPr>
        <w:t xml:space="preserve">level of activity while ensuring that the required information is so obtained.   </w:t>
      </w:r>
    </w:p>
    <w:p w:rsidR="00F239D6" w:rsidRDefault="00F239D6" w:rsidP="00F239D6">
      <w:pPr>
        <w:spacing w:line="360" w:lineRule="auto"/>
        <w:jc w:val="both"/>
        <w:rPr>
          <w:rFonts w:ascii="Century Gothic" w:hAnsi="Century Gothic"/>
          <w:b/>
          <w:bCs/>
          <w:sz w:val="22"/>
          <w:szCs w:val="22"/>
        </w:rPr>
      </w:pPr>
    </w:p>
    <w:p w:rsidR="00DB5B61" w:rsidRDefault="00DB5B61" w:rsidP="00DB5B61">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6: </w:t>
      </w:r>
    </w:p>
    <w:p w:rsidR="00CC48E4" w:rsidRDefault="00F239D6" w:rsidP="00072817">
      <w:pPr>
        <w:spacing w:line="360" w:lineRule="auto"/>
        <w:jc w:val="both"/>
        <w:rPr>
          <w:rFonts w:ascii="Century Gothic" w:hAnsi="Century Gothic"/>
          <w:sz w:val="22"/>
          <w:szCs w:val="22"/>
        </w:rPr>
      </w:pPr>
      <w:r>
        <w:rPr>
          <w:rFonts w:ascii="Century Gothic" w:hAnsi="Century Gothic"/>
          <w:sz w:val="22"/>
          <w:szCs w:val="22"/>
        </w:rPr>
        <w:t xml:space="preserve">Providing the base services electronically and without the </w:t>
      </w:r>
      <w:r w:rsidR="00072817">
        <w:rPr>
          <w:rFonts w:ascii="Century Gothic" w:hAnsi="Century Gothic"/>
          <w:sz w:val="22"/>
          <w:szCs w:val="22"/>
        </w:rPr>
        <w:t xml:space="preserve">customer's </w:t>
      </w:r>
      <w:r>
        <w:rPr>
          <w:rFonts w:ascii="Century Gothic" w:hAnsi="Century Gothic"/>
          <w:sz w:val="22"/>
          <w:szCs w:val="22"/>
        </w:rPr>
        <w:t xml:space="preserve">full identification and performance of any type of electronically untraceable or unnamed financial transactions as well as </w:t>
      </w:r>
      <w:r w:rsidR="00072817">
        <w:rPr>
          <w:rFonts w:ascii="Century Gothic" w:hAnsi="Century Gothic"/>
          <w:sz w:val="22"/>
          <w:szCs w:val="22"/>
        </w:rPr>
        <w:t xml:space="preserve">granting any loans </w:t>
      </w:r>
      <w:r>
        <w:rPr>
          <w:rFonts w:ascii="Century Gothic" w:hAnsi="Century Gothic"/>
          <w:sz w:val="22"/>
          <w:szCs w:val="22"/>
        </w:rPr>
        <w:t xml:space="preserve">shall be forbidden. </w:t>
      </w:r>
    </w:p>
    <w:p w:rsidR="00CC48E4" w:rsidRDefault="00CC48E4" w:rsidP="00F239D6">
      <w:pPr>
        <w:spacing w:line="360" w:lineRule="auto"/>
        <w:ind w:left="1080" w:hanging="1080"/>
        <w:jc w:val="both"/>
        <w:rPr>
          <w:rFonts w:ascii="Century Gothic" w:hAnsi="Century Gothic"/>
          <w:b/>
          <w:bCs/>
          <w:sz w:val="22"/>
          <w:szCs w:val="22"/>
        </w:rPr>
      </w:pPr>
    </w:p>
    <w:p w:rsidR="0066210F" w:rsidRDefault="0066210F" w:rsidP="00F239D6">
      <w:pPr>
        <w:spacing w:line="360" w:lineRule="auto"/>
        <w:ind w:left="1080" w:hanging="1080"/>
        <w:jc w:val="both"/>
        <w:rPr>
          <w:rFonts w:ascii="Century Gothic" w:hAnsi="Century Gothic"/>
          <w:b/>
          <w:bCs/>
          <w:sz w:val="22"/>
          <w:szCs w:val="22"/>
        </w:rPr>
      </w:pPr>
    </w:p>
    <w:p w:rsidR="0066210F" w:rsidRDefault="0066210F" w:rsidP="00F239D6">
      <w:pPr>
        <w:spacing w:line="360" w:lineRule="auto"/>
        <w:ind w:left="1080" w:hanging="1080"/>
        <w:jc w:val="both"/>
        <w:rPr>
          <w:rFonts w:ascii="Century Gothic" w:hAnsi="Century Gothic"/>
          <w:b/>
          <w:bCs/>
          <w:sz w:val="22"/>
          <w:szCs w:val="22"/>
        </w:rPr>
      </w:pPr>
    </w:p>
    <w:p w:rsidR="0066210F" w:rsidRDefault="0066210F" w:rsidP="00F239D6">
      <w:pPr>
        <w:spacing w:line="360" w:lineRule="auto"/>
        <w:ind w:left="1080" w:hanging="1080"/>
        <w:jc w:val="both"/>
        <w:rPr>
          <w:rFonts w:ascii="Century Gothic" w:hAnsi="Century Gothic"/>
          <w:b/>
          <w:bCs/>
          <w:sz w:val="22"/>
          <w:szCs w:val="22"/>
        </w:rPr>
      </w:pPr>
    </w:p>
    <w:p w:rsidR="00936F80" w:rsidRDefault="00936F80" w:rsidP="00DB5B61">
      <w:pPr>
        <w:spacing w:line="360" w:lineRule="auto"/>
        <w:ind w:left="1080" w:hanging="1080"/>
        <w:jc w:val="both"/>
        <w:rPr>
          <w:rFonts w:ascii="Century Gothic" w:hAnsi="Century Gothic"/>
          <w:b/>
          <w:bCs/>
          <w:sz w:val="22"/>
          <w:szCs w:val="22"/>
        </w:rPr>
      </w:pPr>
    </w:p>
    <w:p w:rsidR="00DB5B61" w:rsidRDefault="00DB5B61" w:rsidP="00DB5B61">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7: </w:t>
      </w:r>
    </w:p>
    <w:p w:rsidR="00DB5B61" w:rsidRDefault="006119D8" w:rsidP="00B0444B">
      <w:pPr>
        <w:spacing w:line="360" w:lineRule="auto"/>
        <w:jc w:val="both"/>
        <w:rPr>
          <w:rFonts w:ascii="Century Gothic" w:hAnsi="Century Gothic"/>
          <w:sz w:val="22"/>
          <w:szCs w:val="22"/>
        </w:rPr>
      </w:pPr>
      <w:r>
        <w:rPr>
          <w:rFonts w:ascii="Century Gothic" w:hAnsi="Century Gothic"/>
          <w:sz w:val="22"/>
          <w:szCs w:val="22"/>
        </w:rPr>
        <w:t xml:space="preserve">The </w:t>
      </w:r>
      <w:r w:rsidR="00BD6070">
        <w:rPr>
          <w:rFonts w:ascii="Century Gothic" w:hAnsi="Century Gothic"/>
          <w:sz w:val="22"/>
          <w:szCs w:val="22"/>
        </w:rPr>
        <w:t xml:space="preserve">designated </w:t>
      </w:r>
      <w:r w:rsidR="00936F80">
        <w:rPr>
          <w:rFonts w:ascii="Century Gothic" w:hAnsi="Century Gothic"/>
          <w:sz w:val="22"/>
          <w:szCs w:val="22"/>
        </w:rPr>
        <w:t xml:space="preserve">persons </w:t>
      </w:r>
      <w:r>
        <w:rPr>
          <w:rFonts w:ascii="Century Gothic" w:hAnsi="Century Gothic"/>
          <w:sz w:val="22"/>
          <w:szCs w:val="22"/>
        </w:rPr>
        <w:t xml:space="preserve">shall, at the time of providing base services to </w:t>
      </w:r>
      <w:r w:rsidR="00ED4B4B">
        <w:rPr>
          <w:rFonts w:ascii="Century Gothic" w:hAnsi="Century Gothic"/>
          <w:sz w:val="22"/>
          <w:szCs w:val="22"/>
        </w:rPr>
        <w:t xml:space="preserve">the designated </w:t>
      </w:r>
      <w:r>
        <w:rPr>
          <w:rFonts w:ascii="Century Gothic" w:hAnsi="Century Gothic"/>
          <w:sz w:val="22"/>
          <w:szCs w:val="22"/>
        </w:rPr>
        <w:t xml:space="preserve">non-financial </w:t>
      </w:r>
      <w:r w:rsidR="00ED4B4B">
        <w:rPr>
          <w:rFonts w:ascii="Century Gothic" w:hAnsi="Century Gothic"/>
          <w:sz w:val="22"/>
          <w:szCs w:val="22"/>
        </w:rPr>
        <w:t>businesses and professions</w:t>
      </w:r>
      <w:r>
        <w:rPr>
          <w:rFonts w:ascii="Century Gothic" w:hAnsi="Century Gothic"/>
          <w:sz w:val="22"/>
          <w:szCs w:val="22"/>
        </w:rPr>
        <w:t>, have to obtain the required obligations from them regarding the enforcement of the anti-money</w:t>
      </w:r>
      <w:r w:rsidR="00ED4B4B">
        <w:rPr>
          <w:rFonts w:ascii="Century Gothic" w:hAnsi="Century Gothic"/>
          <w:sz w:val="22"/>
          <w:szCs w:val="22"/>
        </w:rPr>
        <w:t xml:space="preserve"> </w:t>
      </w:r>
      <w:r w:rsidR="00936F80">
        <w:rPr>
          <w:rFonts w:ascii="Century Gothic" w:hAnsi="Century Gothic"/>
          <w:sz w:val="22"/>
          <w:szCs w:val="22"/>
        </w:rPr>
        <w:t>laundering law and regulation</w:t>
      </w:r>
      <w:r>
        <w:rPr>
          <w:rFonts w:ascii="Century Gothic" w:hAnsi="Century Gothic"/>
          <w:sz w:val="22"/>
          <w:szCs w:val="22"/>
        </w:rPr>
        <w:t xml:space="preserve"> whilst </w:t>
      </w:r>
      <w:r w:rsidR="0065471D">
        <w:rPr>
          <w:rFonts w:ascii="Century Gothic" w:hAnsi="Century Gothic"/>
          <w:sz w:val="22"/>
          <w:szCs w:val="22"/>
        </w:rPr>
        <w:t xml:space="preserve">receiving the documents and records indicated in paragraphs (d) and (e). </w:t>
      </w:r>
      <w:r w:rsidR="00ED4B4B">
        <w:rPr>
          <w:rFonts w:ascii="Century Gothic" w:hAnsi="Century Gothic"/>
          <w:sz w:val="22"/>
          <w:szCs w:val="22"/>
        </w:rPr>
        <w:t>I</w:t>
      </w:r>
      <w:r w:rsidR="0065471D">
        <w:rPr>
          <w:rFonts w:ascii="Century Gothic" w:hAnsi="Century Gothic"/>
          <w:sz w:val="22"/>
          <w:szCs w:val="22"/>
        </w:rPr>
        <w:t xml:space="preserve">n case of the failure by </w:t>
      </w:r>
      <w:r w:rsidR="00ED4B4B">
        <w:rPr>
          <w:rFonts w:ascii="Century Gothic" w:hAnsi="Century Gothic"/>
          <w:sz w:val="22"/>
          <w:szCs w:val="22"/>
        </w:rPr>
        <w:t xml:space="preserve">the designated </w:t>
      </w:r>
      <w:r w:rsidR="0065471D">
        <w:rPr>
          <w:rFonts w:ascii="Century Gothic" w:hAnsi="Century Gothic"/>
          <w:sz w:val="22"/>
          <w:szCs w:val="22"/>
        </w:rPr>
        <w:t xml:space="preserve">non-financial </w:t>
      </w:r>
      <w:r w:rsidR="00ED4B4B">
        <w:rPr>
          <w:rFonts w:ascii="Century Gothic" w:hAnsi="Century Gothic"/>
          <w:sz w:val="22"/>
          <w:szCs w:val="22"/>
        </w:rPr>
        <w:t>businesses and profession</w:t>
      </w:r>
      <w:r w:rsidR="00B0444B">
        <w:rPr>
          <w:rFonts w:ascii="Century Gothic" w:hAnsi="Century Gothic"/>
          <w:sz w:val="22"/>
          <w:szCs w:val="22"/>
        </w:rPr>
        <w:t>s</w:t>
      </w:r>
      <w:r w:rsidR="00ED4B4B">
        <w:rPr>
          <w:rFonts w:ascii="Century Gothic" w:hAnsi="Century Gothic"/>
          <w:sz w:val="22"/>
          <w:szCs w:val="22"/>
        </w:rPr>
        <w:t xml:space="preserve"> </w:t>
      </w:r>
      <w:r w:rsidR="0065471D">
        <w:rPr>
          <w:rFonts w:ascii="Century Gothic" w:hAnsi="Century Gothic"/>
          <w:sz w:val="22"/>
          <w:szCs w:val="22"/>
        </w:rPr>
        <w:t xml:space="preserve">to furnish such obligations and/or negligence in the fulfillment of their obligations, </w:t>
      </w:r>
      <w:r w:rsidR="002F13ED">
        <w:rPr>
          <w:rFonts w:ascii="Century Gothic" w:hAnsi="Century Gothic"/>
          <w:sz w:val="22"/>
          <w:szCs w:val="22"/>
        </w:rPr>
        <w:t xml:space="preserve">the </w:t>
      </w:r>
      <w:r w:rsidR="00936F80">
        <w:rPr>
          <w:rFonts w:ascii="Century Gothic" w:hAnsi="Century Gothic"/>
          <w:sz w:val="22"/>
          <w:szCs w:val="22"/>
        </w:rPr>
        <w:t xml:space="preserve">designated persons </w:t>
      </w:r>
      <w:r w:rsidR="002F13ED">
        <w:rPr>
          <w:rFonts w:ascii="Century Gothic" w:hAnsi="Century Gothic"/>
          <w:sz w:val="22"/>
          <w:szCs w:val="22"/>
        </w:rPr>
        <w:t xml:space="preserve">shall refuse to provide services to them. </w:t>
      </w:r>
    </w:p>
    <w:p w:rsidR="00835559" w:rsidRDefault="00835559" w:rsidP="00DB5B61"/>
    <w:p w:rsidR="002F13ED" w:rsidRDefault="002F13ED" w:rsidP="002F13ED">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8: </w:t>
      </w:r>
    </w:p>
    <w:p w:rsidR="002F13ED" w:rsidRDefault="002F13ED" w:rsidP="001D5F32">
      <w:pPr>
        <w:spacing w:line="360" w:lineRule="auto"/>
        <w:jc w:val="both"/>
        <w:rPr>
          <w:rFonts w:ascii="Century Gothic" w:hAnsi="Century Gothic"/>
          <w:sz w:val="22"/>
          <w:szCs w:val="22"/>
        </w:rPr>
      </w:pPr>
      <w:r>
        <w:rPr>
          <w:rFonts w:ascii="Century Gothic" w:hAnsi="Century Gothic"/>
          <w:sz w:val="22"/>
          <w:szCs w:val="22"/>
        </w:rPr>
        <w:t xml:space="preserve">The </w:t>
      </w:r>
      <w:r w:rsidR="00BD6070">
        <w:rPr>
          <w:rFonts w:ascii="Century Gothic" w:hAnsi="Century Gothic"/>
          <w:sz w:val="22"/>
          <w:szCs w:val="22"/>
        </w:rPr>
        <w:t xml:space="preserve">designated </w:t>
      </w:r>
      <w:r w:rsidR="001D5F32">
        <w:rPr>
          <w:rFonts w:ascii="Century Gothic" w:hAnsi="Century Gothic"/>
          <w:sz w:val="22"/>
          <w:szCs w:val="22"/>
        </w:rPr>
        <w:t xml:space="preserve">persons </w:t>
      </w:r>
      <w:r>
        <w:rPr>
          <w:rFonts w:ascii="Century Gothic" w:hAnsi="Century Gothic"/>
          <w:sz w:val="22"/>
          <w:szCs w:val="22"/>
        </w:rPr>
        <w:t xml:space="preserve">shall </w:t>
      </w:r>
      <w:r w:rsidR="00EF369D">
        <w:rPr>
          <w:rFonts w:ascii="Century Gothic" w:hAnsi="Century Gothic"/>
          <w:sz w:val="22"/>
          <w:szCs w:val="22"/>
        </w:rPr>
        <w:t xml:space="preserve">not </w:t>
      </w:r>
      <w:r>
        <w:rPr>
          <w:rFonts w:ascii="Century Gothic" w:hAnsi="Century Gothic"/>
          <w:sz w:val="22"/>
          <w:szCs w:val="22"/>
        </w:rPr>
        <w:t xml:space="preserve">have to </w:t>
      </w:r>
      <w:r w:rsidR="000157C5">
        <w:rPr>
          <w:rFonts w:ascii="Century Gothic" w:hAnsi="Century Gothic"/>
          <w:sz w:val="22"/>
          <w:szCs w:val="22"/>
        </w:rPr>
        <w:t xml:space="preserve">restart </w:t>
      </w:r>
      <w:r w:rsidR="00EF369D">
        <w:rPr>
          <w:rFonts w:ascii="Century Gothic" w:hAnsi="Century Gothic"/>
          <w:sz w:val="22"/>
          <w:szCs w:val="22"/>
        </w:rPr>
        <w:t xml:space="preserve">the </w:t>
      </w:r>
      <w:r w:rsidR="001D5F32">
        <w:rPr>
          <w:rFonts w:ascii="Century Gothic" w:hAnsi="Century Gothic"/>
          <w:sz w:val="22"/>
          <w:szCs w:val="22"/>
        </w:rPr>
        <w:t xml:space="preserve">full </w:t>
      </w:r>
      <w:r w:rsidR="00EF369D">
        <w:rPr>
          <w:rFonts w:ascii="Century Gothic" w:hAnsi="Century Gothic"/>
          <w:sz w:val="22"/>
          <w:szCs w:val="22"/>
        </w:rPr>
        <w:t xml:space="preserve">identification process of the </w:t>
      </w:r>
      <w:r w:rsidR="001D5F32">
        <w:rPr>
          <w:rFonts w:ascii="Century Gothic" w:hAnsi="Century Gothic"/>
          <w:sz w:val="22"/>
          <w:szCs w:val="22"/>
        </w:rPr>
        <w:t>customer</w:t>
      </w:r>
      <w:r w:rsidR="000157C5">
        <w:rPr>
          <w:rFonts w:ascii="Century Gothic" w:hAnsi="Century Gothic"/>
          <w:sz w:val="22"/>
          <w:szCs w:val="22"/>
        </w:rPr>
        <w:t xml:space="preserve">s </w:t>
      </w:r>
      <w:r w:rsidR="00EF369D">
        <w:rPr>
          <w:rFonts w:ascii="Century Gothic" w:hAnsi="Century Gothic"/>
          <w:sz w:val="22"/>
          <w:szCs w:val="22"/>
        </w:rPr>
        <w:t>of the financial insti</w:t>
      </w:r>
      <w:r w:rsidR="000157C5">
        <w:rPr>
          <w:rFonts w:ascii="Century Gothic" w:hAnsi="Century Gothic"/>
          <w:sz w:val="22"/>
          <w:szCs w:val="22"/>
        </w:rPr>
        <w:t xml:space="preserve">tutions in which the anti-money </w:t>
      </w:r>
      <w:r w:rsidR="00EF369D">
        <w:rPr>
          <w:rFonts w:ascii="Century Gothic" w:hAnsi="Century Gothic"/>
          <w:sz w:val="22"/>
          <w:szCs w:val="22"/>
        </w:rPr>
        <w:t xml:space="preserve">laundering regulations, are, at the discretion of the secretariat, being observed.  </w:t>
      </w:r>
    </w:p>
    <w:p w:rsidR="009B209A" w:rsidRDefault="009B209A" w:rsidP="00DB5B61">
      <w:pPr>
        <w:spacing w:line="360" w:lineRule="auto"/>
        <w:ind w:left="1080" w:hanging="1080"/>
        <w:jc w:val="both"/>
        <w:rPr>
          <w:rFonts w:ascii="Century Gothic" w:hAnsi="Century Gothic"/>
          <w:b/>
          <w:bCs/>
          <w:sz w:val="22"/>
          <w:szCs w:val="22"/>
        </w:rPr>
      </w:pPr>
    </w:p>
    <w:p w:rsidR="00DB5B61" w:rsidRDefault="00DB5B61" w:rsidP="00DB5B61">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9: </w:t>
      </w:r>
    </w:p>
    <w:p w:rsidR="00DB5B61" w:rsidRDefault="002F13ED" w:rsidP="0074533E">
      <w:pPr>
        <w:spacing w:line="360" w:lineRule="auto"/>
        <w:jc w:val="both"/>
        <w:rPr>
          <w:rFonts w:ascii="Century Gothic" w:hAnsi="Century Gothic"/>
          <w:sz w:val="22"/>
          <w:szCs w:val="22"/>
        </w:rPr>
      </w:pPr>
      <w:r>
        <w:rPr>
          <w:rFonts w:ascii="Century Gothic" w:hAnsi="Century Gothic"/>
          <w:sz w:val="22"/>
          <w:szCs w:val="22"/>
        </w:rPr>
        <w:t xml:space="preserve">The </w:t>
      </w:r>
      <w:r w:rsidR="00BD6070">
        <w:rPr>
          <w:rFonts w:ascii="Century Gothic" w:hAnsi="Century Gothic"/>
          <w:sz w:val="22"/>
          <w:szCs w:val="22"/>
        </w:rPr>
        <w:t xml:space="preserve">designated </w:t>
      </w:r>
      <w:r w:rsidR="0074533E">
        <w:rPr>
          <w:rFonts w:ascii="Century Gothic" w:hAnsi="Century Gothic"/>
          <w:sz w:val="22"/>
          <w:szCs w:val="22"/>
        </w:rPr>
        <w:t xml:space="preserve">persons </w:t>
      </w:r>
      <w:r>
        <w:rPr>
          <w:rFonts w:ascii="Century Gothic" w:hAnsi="Century Gothic"/>
          <w:sz w:val="22"/>
          <w:szCs w:val="22"/>
        </w:rPr>
        <w:t>shall have to exercise special car</w:t>
      </w:r>
      <w:r w:rsidR="00EF369D">
        <w:rPr>
          <w:rFonts w:ascii="Century Gothic" w:hAnsi="Century Gothic"/>
          <w:sz w:val="22"/>
          <w:szCs w:val="22"/>
        </w:rPr>
        <w:t>e</w:t>
      </w:r>
      <w:r>
        <w:rPr>
          <w:rFonts w:ascii="Century Gothic" w:hAnsi="Century Gothic"/>
          <w:sz w:val="22"/>
          <w:szCs w:val="22"/>
        </w:rPr>
        <w:t xml:space="preserve"> and control when opening and </w:t>
      </w:r>
      <w:r w:rsidR="0074533E">
        <w:rPr>
          <w:rFonts w:ascii="Century Gothic" w:hAnsi="Century Gothic"/>
          <w:sz w:val="22"/>
          <w:szCs w:val="22"/>
        </w:rPr>
        <w:t xml:space="preserve">freezing </w:t>
      </w:r>
      <w:r>
        <w:rPr>
          <w:rFonts w:ascii="Century Gothic" w:hAnsi="Century Gothic"/>
          <w:sz w:val="22"/>
          <w:szCs w:val="22"/>
        </w:rPr>
        <w:t xml:space="preserve">the accounts </w:t>
      </w:r>
      <w:r w:rsidR="00EF369D">
        <w:rPr>
          <w:rFonts w:ascii="Century Gothic" w:hAnsi="Century Gothic"/>
          <w:sz w:val="22"/>
          <w:szCs w:val="22"/>
        </w:rPr>
        <w:t xml:space="preserve">for </w:t>
      </w:r>
      <w:r>
        <w:rPr>
          <w:rFonts w:ascii="Century Gothic" w:hAnsi="Century Gothic"/>
          <w:sz w:val="22"/>
          <w:szCs w:val="22"/>
        </w:rPr>
        <w:t xml:space="preserve">the </w:t>
      </w:r>
      <w:r w:rsidR="000157C5">
        <w:rPr>
          <w:rFonts w:ascii="Century Gothic" w:hAnsi="Century Gothic"/>
          <w:sz w:val="22"/>
          <w:szCs w:val="22"/>
        </w:rPr>
        <w:t xml:space="preserve">politically exposed </w:t>
      </w:r>
      <w:r w:rsidR="00BD6070">
        <w:rPr>
          <w:rFonts w:ascii="Century Gothic" w:hAnsi="Century Gothic"/>
          <w:sz w:val="22"/>
          <w:szCs w:val="22"/>
        </w:rPr>
        <w:t xml:space="preserve">foreign </w:t>
      </w:r>
      <w:r w:rsidR="000157C5">
        <w:rPr>
          <w:rFonts w:ascii="Century Gothic" w:hAnsi="Century Gothic"/>
          <w:sz w:val="22"/>
          <w:szCs w:val="22"/>
        </w:rPr>
        <w:t>persons</w:t>
      </w:r>
      <w:r>
        <w:rPr>
          <w:rFonts w:ascii="Century Gothic" w:hAnsi="Century Gothic"/>
          <w:sz w:val="22"/>
          <w:szCs w:val="22"/>
        </w:rPr>
        <w:t xml:space="preserve">. </w:t>
      </w:r>
    </w:p>
    <w:p w:rsidR="00B636E3" w:rsidRDefault="00B636E3" w:rsidP="00F60424">
      <w:pPr>
        <w:spacing w:line="360" w:lineRule="auto"/>
        <w:ind w:left="1080" w:hanging="1080"/>
        <w:jc w:val="both"/>
        <w:rPr>
          <w:rFonts w:ascii="Century Gothic" w:hAnsi="Century Gothic"/>
          <w:b/>
          <w:bCs/>
          <w:sz w:val="22"/>
          <w:szCs w:val="22"/>
        </w:rPr>
      </w:pPr>
    </w:p>
    <w:p w:rsidR="00F60424" w:rsidRDefault="00F60424" w:rsidP="00F60424">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10: </w:t>
      </w:r>
    </w:p>
    <w:p w:rsidR="00F60424" w:rsidRDefault="006B2EB7" w:rsidP="0074533E">
      <w:pPr>
        <w:spacing w:line="360" w:lineRule="auto"/>
        <w:jc w:val="both"/>
        <w:rPr>
          <w:rFonts w:ascii="Century Gothic" w:hAnsi="Century Gothic"/>
          <w:sz w:val="22"/>
          <w:szCs w:val="22"/>
        </w:rPr>
      </w:pPr>
      <w:r>
        <w:rPr>
          <w:rFonts w:ascii="Century Gothic" w:hAnsi="Century Gothic"/>
          <w:sz w:val="22"/>
          <w:szCs w:val="22"/>
        </w:rPr>
        <w:t>The</w:t>
      </w:r>
      <w:r w:rsidR="00FF4801" w:rsidRPr="00FF4801">
        <w:rPr>
          <w:rFonts w:ascii="Century Gothic" w:hAnsi="Century Gothic"/>
          <w:sz w:val="22"/>
          <w:szCs w:val="22"/>
        </w:rPr>
        <w:t xml:space="preserve"> </w:t>
      </w:r>
      <w:r w:rsidR="00BD6070">
        <w:rPr>
          <w:rFonts w:ascii="Century Gothic" w:hAnsi="Century Gothic"/>
          <w:sz w:val="22"/>
          <w:szCs w:val="22"/>
        </w:rPr>
        <w:t xml:space="preserve">designated </w:t>
      </w:r>
      <w:r w:rsidR="0074533E">
        <w:rPr>
          <w:rFonts w:ascii="Century Gothic" w:hAnsi="Century Gothic"/>
          <w:sz w:val="22"/>
          <w:szCs w:val="22"/>
        </w:rPr>
        <w:t xml:space="preserve">persons </w:t>
      </w:r>
      <w:r>
        <w:rPr>
          <w:rFonts w:ascii="Century Gothic" w:hAnsi="Century Gothic"/>
          <w:sz w:val="22"/>
          <w:szCs w:val="22"/>
        </w:rPr>
        <w:t xml:space="preserve">shall, when providing services, have to exercise continuous monitoring and further control over the persons who have been </w:t>
      </w:r>
      <w:r w:rsidR="0074533E">
        <w:rPr>
          <w:rFonts w:ascii="Century Gothic" w:hAnsi="Century Gothic"/>
          <w:sz w:val="22"/>
          <w:szCs w:val="22"/>
        </w:rPr>
        <w:t xml:space="preserve">reported </w:t>
      </w:r>
      <w:r>
        <w:rPr>
          <w:rFonts w:ascii="Century Gothic" w:hAnsi="Century Gothic"/>
          <w:sz w:val="22"/>
          <w:szCs w:val="22"/>
        </w:rPr>
        <w:t xml:space="preserve">to them by the </w:t>
      </w:r>
      <w:r w:rsidR="00402B33">
        <w:rPr>
          <w:rFonts w:ascii="Century Gothic" w:hAnsi="Century Gothic"/>
          <w:sz w:val="22"/>
          <w:szCs w:val="22"/>
        </w:rPr>
        <w:t>financial i</w:t>
      </w:r>
      <w:r>
        <w:rPr>
          <w:rFonts w:ascii="Century Gothic" w:hAnsi="Century Gothic"/>
          <w:sz w:val="22"/>
          <w:szCs w:val="22"/>
        </w:rPr>
        <w:t xml:space="preserve">ntelligence </w:t>
      </w:r>
      <w:r w:rsidR="00402B33">
        <w:rPr>
          <w:rFonts w:ascii="Century Gothic" w:hAnsi="Century Gothic"/>
          <w:sz w:val="22"/>
          <w:szCs w:val="22"/>
        </w:rPr>
        <w:t>u</w:t>
      </w:r>
      <w:r>
        <w:rPr>
          <w:rFonts w:ascii="Century Gothic" w:hAnsi="Century Gothic"/>
          <w:sz w:val="22"/>
          <w:szCs w:val="22"/>
        </w:rPr>
        <w:t xml:space="preserve">nit.  </w:t>
      </w:r>
    </w:p>
    <w:p w:rsidR="0066210F" w:rsidRDefault="0066210F" w:rsidP="008D4410">
      <w:pPr>
        <w:spacing w:line="360" w:lineRule="auto"/>
        <w:ind w:left="1080" w:hanging="1080"/>
        <w:jc w:val="both"/>
        <w:rPr>
          <w:rFonts w:ascii="Century Gothic" w:hAnsi="Century Gothic"/>
          <w:b/>
          <w:bCs/>
          <w:sz w:val="22"/>
          <w:szCs w:val="22"/>
        </w:rPr>
      </w:pPr>
    </w:p>
    <w:p w:rsidR="0066210F" w:rsidRDefault="0066210F" w:rsidP="008D4410">
      <w:pPr>
        <w:spacing w:line="360" w:lineRule="auto"/>
        <w:ind w:left="1080" w:hanging="1080"/>
        <w:jc w:val="both"/>
        <w:rPr>
          <w:rFonts w:ascii="Century Gothic" w:hAnsi="Century Gothic"/>
          <w:b/>
          <w:bCs/>
          <w:sz w:val="22"/>
          <w:szCs w:val="22"/>
        </w:rPr>
      </w:pPr>
    </w:p>
    <w:p w:rsidR="0066210F" w:rsidRDefault="0066210F" w:rsidP="008D4410">
      <w:pPr>
        <w:spacing w:line="360" w:lineRule="auto"/>
        <w:ind w:left="1080" w:hanging="1080"/>
        <w:jc w:val="both"/>
        <w:rPr>
          <w:rFonts w:ascii="Century Gothic" w:hAnsi="Century Gothic"/>
          <w:b/>
          <w:bCs/>
          <w:sz w:val="22"/>
          <w:szCs w:val="22"/>
        </w:rPr>
      </w:pPr>
    </w:p>
    <w:p w:rsidR="0066210F" w:rsidRDefault="0066210F" w:rsidP="008D4410">
      <w:pPr>
        <w:spacing w:line="360" w:lineRule="auto"/>
        <w:ind w:left="1080" w:hanging="1080"/>
        <w:jc w:val="both"/>
        <w:rPr>
          <w:rFonts w:ascii="Century Gothic" w:hAnsi="Century Gothic"/>
          <w:b/>
          <w:bCs/>
          <w:sz w:val="22"/>
          <w:szCs w:val="22"/>
        </w:rPr>
      </w:pPr>
    </w:p>
    <w:p w:rsidR="0066210F" w:rsidRDefault="0066210F" w:rsidP="008D4410">
      <w:pPr>
        <w:spacing w:line="360" w:lineRule="auto"/>
        <w:ind w:left="1080" w:hanging="1080"/>
        <w:jc w:val="both"/>
        <w:rPr>
          <w:rFonts w:ascii="Century Gothic" w:hAnsi="Century Gothic"/>
          <w:b/>
          <w:bCs/>
          <w:sz w:val="22"/>
          <w:szCs w:val="22"/>
        </w:rPr>
      </w:pPr>
    </w:p>
    <w:p w:rsidR="0066210F" w:rsidRDefault="0066210F" w:rsidP="008D4410">
      <w:pPr>
        <w:spacing w:line="360" w:lineRule="auto"/>
        <w:ind w:left="1080" w:hanging="1080"/>
        <w:jc w:val="both"/>
        <w:rPr>
          <w:rFonts w:ascii="Century Gothic" w:hAnsi="Century Gothic"/>
          <w:b/>
          <w:bCs/>
          <w:sz w:val="22"/>
          <w:szCs w:val="22"/>
        </w:rPr>
      </w:pPr>
    </w:p>
    <w:p w:rsidR="0066210F" w:rsidRDefault="0066210F" w:rsidP="008D4410">
      <w:pPr>
        <w:spacing w:line="360" w:lineRule="auto"/>
        <w:ind w:left="1080" w:hanging="1080"/>
        <w:jc w:val="both"/>
        <w:rPr>
          <w:rFonts w:ascii="Century Gothic" w:hAnsi="Century Gothic"/>
          <w:b/>
          <w:bCs/>
          <w:sz w:val="22"/>
          <w:szCs w:val="22"/>
        </w:rPr>
      </w:pPr>
    </w:p>
    <w:p w:rsidR="0066210F" w:rsidRDefault="0066210F" w:rsidP="008D4410">
      <w:pPr>
        <w:spacing w:line="360" w:lineRule="auto"/>
        <w:ind w:left="1080" w:hanging="1080"/>
        <w:jc w:val="both"/>
        <w:rPr>
          <w:rFonts w:ascii="Century Gothic" w:hAnsi="Century Gothic"/>
          <w:b/>
          <w:bCs/>
          <w:sz w:val="22"/>
          <w:szCs w:val="22"/>
        </w:rPr>
      </w:pPr>
    </w:p>
    <w:p w:rsidR="00BB48D1" w:rsidRDefault="00BB48D1" w:rsidP="008D4410">
      <w:pPr>
        <w:spacing w:line="360" w:lineRule="auto"/>
        <w:ind w:left="1080" w:hanging="1080"/>
        <w:jc w:val="both"/>
        <w:rPr>
          <w:rFonts w:ascii="Century Gothic" w:hAnsi="Century Gothic"/>
          <w:b/>
          <w:bCs/>
          <w:sz w:val="22"/>
          <w:szCs w:val="22"/>
        </w:rPr>
      </w:pPr>
    </w:p>
    <w:p w:rsidR="00BB48D1" w:rsidRDefault="00BB48D1" w:rsidP="008D4410">
      <w:pPr>
        <w:spacing w:line="360" w:lineRule="auto"/>
        <w:ind w:left="1080" w:hanging="1080"/>
        <w:jc w:val="both"/>
        <w:rPr>
          <w:rFonts w:ascii="Century Gothic" w:hAnsi="Century Gothic"/>
          <w:b/>
          <w:bCs/>
          <w:sz w:val="22"/>
          <w:szCs w:val="22"/>
        </w:rPr>
      </w:pPr>
    </w:p>
    <w:p w:rsidR="00F60424" w:rsidRDefault="00F60424" w:rsidP="008D4410">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w:t>
      </w:r>
      <w:r w:rsidR="008D4410">
        <w:rPr>
          <w:rFonts w:ascii="Century Gothic" w:hAnsi="Century Gothic"/>
          <w:b/>
          <w:bCs/>
          <w:sz w:val="22"/>
          <w:szCs w:val="22"/>
        </w:rPr>
        <w:t>11</w:t>
      </w:r>
      <w:r>
        <w:rPr>
          <w:rFonts w:ascii="Century Gothic" w:hAnsi="Century Gothic"/>
          <w:b/>
          <w:bCs/>
          <w:sz w:val="22"/>
          <w:szCs w:val="22"/>
        </w:rPr>
        <w:t xml:space="preserve">: </w:t>
      </w:r>
    </w:p>
    <w:p w:rsidR="00F60424" w:rsidRDefault="008724D9" w:rsidP="00BB48D1">
      <w:pPr>
        <w:spacing w:line="360" w:lineRule="auto"/>
        <w:jc w:val="both"/>
        <w:rPr>
          <w:rFonts w:ascii="Century Gothic" w:hAnsi="Century Gothic"/>
          <w:sz w:val="22"/>
          <w:szCs w:val="22"/>
        </w:rPr>
      </w:pPr>
      <w:r>
        <w:rPr>
          <w:rFonts w:ascii="Century Gothic" w:hAnsi="Century Gothic"/>
          <w:sz w:val="22"/>
          <w:szCs w:val="22"/>
        </w:rPr>
        <w:t xml:space="preserve">The </w:t>
      </w:r>
      <w:r w:rsidR="00BD6070">
        <w:rPr>
          <w:rFonts w:ascii="Century Gothic" w:hAnsi="Century Gothic"/>
          <w:sz w:val="22"/>
          <w:szCs w:val="22"/>
        </w:rPr>
        <w:t xml:space="preserve">designated </w:t>
      </w:r>
      <w:r w:rsidR="00BB48D1">
        <w:rPr>
          <w:rFonts w:ascii="Century Gothic" w:hAnsi="Century Gothic"/>
          <w:sz w:val="22"/>
          <w:szCs w:val="22"/>
        </w:rPr>
        <w:t xml:space="preserve">persons </w:t>
      </w:r>
      <w:r>
        <w:rPr>
          <w:rFonts w:ascii="Century Gothic" w:hAnsi="Century Gothic"/>
          <w:sz w:val="22"/>
          <w:szCs w:val="22"/>
        </w:rPr>
        <w:t xml:space="preserve">shall, at the time </w:t>
      </w:r>
      <w:r w:rsidR="00402B33">
        <w:rPr>
          <w:rFonts w:ascii="Century Gothic" w:hAnsi="Century Gothic"/>
          <w:sz w:val="22"/>
          <w:szCs w:val="22"/>
        </w:rPr>
        <w:t xml:space="preserve">of providing base services to </w:t>
      </w:r>
      <w:r w:rsidR="009C565B">
        <w:rPr>
          <w:rFonts w:ascii="Century Gothic" w:hAnsi="Century Gothic"/>
          <w:sz w:val="22"/>
          <w:szCs w:val="22"/>
        </w:rPr>
        <w:t>customers</w:t>
      </w:r>
      <w:r w:rsidR="00402B33">
        <w:rPr>
          <w:rFonts w:ascii="Century Gothic" w:hAnsi="Century Gothic"/>
          <w:sz w:val="22"/>
          <w:szCs w:val="22"/>
        </w:rPr>
        <w:t>,</w:t>
      </w:r>
      <w:r>
        <w:rPr>
          <w:rFonts w:ascii="Century Gothic" w:hAnsi="Century Gothic"/>
          <w:sz w:val="22"/>
          <w:szCs w:val="22"/>
        </w:rPr>
        <w:t xml:space="preserve"> have to make the</w:t>
      </w:r>
      <w:r w:rsidR="00402B33">
        <w:rPr>
          <w:rFonts w:ascii="Century Gothic" w:hAnsi="Century Gothic"/>
          <w:sz w:val="22"/>
          <w:szCs w:val="22"/>
        </w:rPr>
        <w:t>m</w:t>
      </w:r>
      <w:r>
        <w:rPr>
          <w:rFonts w:ascii="Century Gothic" w:hAnsi="Century Gothic"/>
          <w:sz w:val="22"/>
          <w:szCs w:val="22"/>
        </w:rPr>
        <w:t xml:space="preserve"> be bound to act as follows: </w:t>
      </w:r>
    </w:p>
    <w:p w:rsidR="008724D9" w:rsidRDefault="008724D9" w:rsidP="005850D5">
      <w:pPr>
        <w:numPr>
          <w:ilvl w:val="1"/>
          <w:numId w:val="22"/>
        </w:numPr>
        <w:spacing w:line="360" w:lineRule="auto"/>
        <w:jc w:val="both"/>
        <w:rPr>
          <w:rFonts w:ascii="Century Gothic" w:hAnsi="Century Gothic"/>
          <w:sz w:val="22"/>
          <w:szCs w:val="22"/>
        </w:rPr>
      </w:pPr>
      <w:r>
        <w:rPr>
          <w:rFonts w:ascii="Century Gothic" w:hAnsi="Century Gothic"/>
          <w:sz w:val="22"/>
          <w:szCs w:val="22"/>
        </w:rPr>
        <w:t xml:space="preserve">to submit the information requested by the </w:t>
      </w:r>
      <w:r w:rsidR="00BD6070">
        <w:rPr>
          <w:rFonts w:ascii="Century Gothic" w:hAnsi="Century Gothic"/>
          <w:sz w:val="22"/>
          <w:szCs w:val="22"/>
        </w:rPr>
        <w:t xml:space="preserve">designated </w:t>
      </w:r>
      <w:r w:rsidR="005850D5">
        <w:rPr>
          <w:rFonts w:ascii="Century Gothic" w:hAnsi="Century Gothic"/>
          <w:sz w:val="22"/>
          <w:szCs w:val="22"/>
        </w:rPr>
        <w:t xml:space="preserve">persons </w:t>
      </w:r>
      <w:r w:rsidR="00402B33">
        <w:rPr>
          <w:rFonts w:ascii="Century Gothic" w:hAnsi="Century Gothic"/>
          <w:sz w:val="22"/>
          <w:szCs w:val="22"/>
        </w:rPr>
        <w:t xml:space="preserve">as </w:t>
      </w:r>
      <w:r>
        <w:rPr>
          <w:rFonts w:ascii="Century Gothic" w:hAnsi="Century Gothic"/>
          <w:sz w:val="22"/>
          <w:szCs w:val="22"/>
        </w:rPr>
        <w:t>specified herein and abide by anti-money</w:t>
      </w:r>
      <w:r w:rsidR="009C565B">
        <w:rPr>
          <w:rFonts w:ascii="Century Gothic" w:hAnsi="Century Gothic"/>
          <w:sz w:val="22"/>
          <w:szCs w:val="22"/>
        </w:rPr>
        <w:t xml:space="preserve"> </w:t>
      </w:r>
      <w:r>
        <w:rPr>
          <w:rFonts w:ascii="Century Gothic" w:hAnsi="Century Gothic"/>
          <w:sz w:val="22"/>
          <w:szCs w:val="22"/>
        </w:rPr>
        <w:t>lau</w:t>
      </w:r>
      <w:r w:rsidR="00402B33">
        <w:rPr>
          <w:rFonts w:ascii="Century Gothic" w:hAnsi="Century Gothic"/>
          <w:sz w:val="22"/>
          <w:szCs w:val="22"/>
        </w:rPr>
        <w:t>n</w:t>
      </w:r>
      <w:r>
        <w:rPr>
          <w:rFonts w:ascii="Century Gothic" w:hAnsi="Century Gothic"/>
          <w:sz w:val="22"/>
          <w:szCs w:val="22"/>
        </w:rPr>
        <w:t xml:space="preserve">dering rules and regulations; </w:t>
      </w:r>
    </w:p>
    <w:p w:rsidR="008724D9" w:rsidRDefault="00402B33" w:rsidP="00BB48D1">
      <w:pPr>
        <w:numPr>
          <w:ilvl w:val="1"/>
          <w:numId w:val="22"/>
        </w:numPr>
        <w:spacing w:line="360" w:lineRule="auto"/>
        <w:jc w:val="both"/>
        <w:rPr>
          <w:rFonts w:ascii="Century Gothic" w:hAnsi="Century Gothic"/>
          <w:sz w:val="22"/>
          <w:szCs w:val="22"/>
        </w:rPr>
      </w:pPr>
      <w:r>
        <w:rPr>
          <w:rFonts w:ascii="Century Gothic" w:hAnsi="Century Gothic"/>
          <w:sz w:val="22"/>
          <w:szCs w:val="22"/>
        </w:rPr>
        <w:t>not</w:t>
      </w:r>
      <w:r w:rsidR="008724D9">
        <w:rPr>
          <w:rFonts w:ascii="Century Gothic" w:hAnsi="Century Gothic"/>
          <w:sz w:val="22"/>
          <w:szCs w:val="22"/>
        </w:rPr>
        <w:t xml:space="preserve"> to permit other persons/parties to use base services and, if so, immediately report the matter to the </w:t>
      </w:r>
      <w:r w:rsidR="00BD6070">
        <w:rPr>
          <w:rFonts w:ascii="Century Gothic" w:hAnsi="Century Gothic"/>
          <w:sz w:val="22"/>
          <w:szCs w:val="22"/>
        </w:rPr>
        <w:t xml:space="preserve">designated </w:t>
      </w:r>
      <w:r w:rsidR="00BB48D1">
        <w:rPr>
          <w:rFonts w:ascii="Century Gothic" w:hAnsi="Century Gothic"/>
          <w:sz w:val="22"/>
          <w:szCs w:val="22"/>
        </w:rPr>
        <w:t>persons</w:t>
      </w:r>
      <w:r w:rsidR="008724D9">
        <w:rPr>
          <w:rFonts w:ascii="Century Gothic" w:hAnsi="Century Gothic"/>
          <w:sz w:val="22"/>
          <w:szCs w:val="22"/>
        </w:rPr>
        <w:t xml:space="preserve">. The legal </w:t>
      </w:r>
      <w:r w:rsidR="00BB48D1">
        <w:rPr>
          <w:rFonts w:ascii="Century Gothic" w:hAnsi="Century Gothic"/>
          <w:sz w:val="22"/>
          <w:szCs w:val="22"/>
        </w:rPr>
        <w:t xml:space="preserve">arrangements </w:t>
      </w:r>
      <w:r w:rsidR="008724D9">
        <w:rPr>
          <w:rFonts w:ascii="Century Gothic" w:hAnsi="Century Gothic"/>
          <w:sz w:val="22"/>
          <w:szCs w:val="22"/>
        </w:rPr>
        <w:t xml:space="preserve">(such as </w:t>
      </w:r>
      <w:r>
        <w:rPr>
          <w:rFonts w:ascii="Century Gothic" w:hAnsi="Century Gothic"/>
          <w:sz w:val="22"/>
          <w:szCs w:val="22"/>
        </w:rPr>
        <w:t xml:space="preserve">power of attorney </w:t>
      </w:r>
      <w:r w:rsidR="008724D9">
        <w:rPr>
          <w:rFonts w:ascii="Century Gothic" w:hAnsi="Century Gothic"/>
          <w:sz w:val="22"/>
          <w:szCs w:val="22"/>
        </w:rPr>
        <w:t xml:space="preserve">or agency) shall not apply to </w:t>
      </w:r>
      <w:r w:rsidR="009C565B">
        <w:rPr>
          <w:rFonts w:ascii="Century Gothic" w:hAnsi="Century Gothic"/>
          <w:sz w:val="22"/>
          <w:szCs w:val="22"/>
        </w:rPr>
        <w:t>t</w:t>
      </w:r>
      <w:r w:rsidR="008724D9">
        <w:rPr>
          <w:rFonts w:ascii="Century Gothic" w:hAnsi="Century Gothic"/>
          <w:sz w:val="22"/>
          <w:szCs w:val="22"/>
        </w:rPr>
        <w:t>his paragraph providing that the particulars of the attorney or agent and the process of his initial identification have been recorded and entered;</w:t>
      </w:r>
    </w:p>
    <w:p w:rsidR="008724D9" w:rsidRDefault="008724D9" w:rsidP="006E112D">
      <w:pPr>
        <w:spacing w:line="360" w:lineRule="auto"/>
        <w:ind w:left="1080"/>
        <w:jc w:val="both"/>
        <w:rPr>
          <w:rFonts w:ascii="Century Gothic" w:hAnsi="Century Gothic"/>
          <w:sz w:val="22"/>
          <w:szCs w:val="22"/>
        </w:rPr>
      </w:pPr>
      <w:r w:rsidRPr="008724D9">
        <w:rPr>
          <w:rFonts w:ascii="Century Gothic" w:hAnsi="Century Gothic"/>
          <w:b/>
          <w:bCs/>
          <w:sz w:val="22"/>
          <w:szCs w:val="22"/>
        </w:rPr>
        <w:t>Note</w:t>
      </w:r>
      <w:r>
        <w:rPr>
          <w:rFonts w:ascii="Century Gothic" w:hAnsi="Century Gothic"/>
          <w:sz w:val="22"/>
          <w:szCs w:val="22"/>
        </w:rPr>
        <w:t xml:space="preserve">: The foregoing obligations shall be clearly and precisely explained to the </w:t>
      </w:r>
      <w:r w:rsidR="006E112D">
        <w:rPr>
          <w:rFonts w:ascii="Century Gothic" w:hAnsi="Century Gothic"/>
          <w:sz w:val="22"/>
          <w:szCs w:val="22"/>
        </w:rPr>
        <w:t>customer</w:t>
      </w:r>
      <w:r>
        <w:rPr>
          <w:rFonts w:ascii="Century Gothic" w:hAnsi="Century Gothic"/>
          <w:sz w:val="22"/>
          <w:szCs w:val="22"/>
        </w:rPr>
        <w:t xml:space="preserve">. Where the </w:t>
      </w:r>
      <w:r w:rsidR="006E112D">
        <w:rPr>
          <w:rFonts w:ascii="Century Gothic" w:hAnsi="Century Gothic"/>
          <w:sz w:val="22"/>
          <w:szCs w:val="22"/>
        </w:rPr>
        <w:t xml:space="preserve">customer </w:t>
      </w:r>
      <w:r>
        <w:rPr>
          <w:rFonts w:ascii="Century Gothic" w:hAnsi="Century Gothic"/>
          <w:sz w:val="22"/>
          <w:szCs w:val="22"/>
        </w:rPr>
        <w:t xml:space="preserve">does not accept such obligations or does not </w:t>
      </w:r>
      <w:r w:rsidR="007F24B9">
        <w:rPr>
          <w:rFonts w:ascii="Century Gothic" w:hAnsi="Century Gothic"/>
          <w:sz w:val="22"/>
          <w:szCs w:val="22"/>
        </w:rPr>
        <w:t xml:space="preserve">fulfill </w:t>
      </w:r>
      <w:r>
        <w:rPr>
          <w:rFonts w:ascii="Century Gothic" w:hAnsi="Century Gothic"/>
          <w:sz w:val="22"/>
          <w:szCs w:val="22"/>
        </w:rPr>
        <w:t>his obligations, the providing of services to him</w:t>
      </w:r>
      <w:r w:rsidR="005850D5">
        <w:rPr>
          <w:rFonts w:ascii="Century Gothic" w:hAnsi="Century Gothic"/>
          <w:sz w:val="22"/>
          <w:szCs w:val="22"/>
        </w:rPr>
        <w:t>/them</w:t>
      </w:r>
      <w:r>
        <w:rPr>
          <w:rFonts w:ascii="Century Gothic" w:hAnsi="Century Gothic"/>
          <w:sz w:val="22"/>
          <w:szCs w:val="22"/>
        </w:rPr>
        <w:t xml:space="preserve"> shall be stopped.  </w:t>
      </w:r>
    </w:p>
    <w:p w:rsidR="008017C3" w:rsidRDefault="008017C3" w:rsidP="007E5012">
      <w:pPr>
        <w:spacing w:line="360" w:lineRule="auto"/>
        <w:ind w:left="1080" w:hanging="1080"/>
        <w:jc w:val="both"/>
        <w:rPr>
          <w:rFonts w:ascii="Century Gothic" w:hAnsi="Century Gothic"/>
          <w:b/>
          <w:bCs/>
          <w:sz w:val="22"/>
          <w:szCs w:val="22"/>
        </w:rPr>
      </w:pPr>
    </w:p>
    <w:p w:rsidR="00F60424" w:rsidRDefault="00F60424" w:rsidP="007E5012">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w:t>
      </w:r>
      <w:r w:rsidR="007E5012">
        <w:rPr>
          <w:rFonts w:ascii="Century Gothic" w:hAnsi="Century Gothic"/>
          <w:b/>
          <w:bCs/>
          <w:sz w:val="22"/>
          <w:szCs w:val="22"/>
        </w:rPr>
        <w:t>12</w:t>
      </w:r>
      <w:r>
        <w:rPr>
          <w:rFonts w:ascii="Century Gothic" w:hAnsi="Century Gothic"/>
          <w:b/>
          <w:bCs/>
          <w:sz w:val="22"/>
          <w:szCs w:val="22"/>
        </w:rPr>
        <w:t xml:space="preserve">: </w:t>
      </w:r>
    </w:p>
    <w:p w:rsidR="00F60424" w:rsidRDefault="004028B1" w:rsidP="00F20EDE">
      <w:pPr>
        <w:spacing w:line="360" w:lineRule="auto"/>
        <w:jc w:val="both"/>
        <w:rPr>
          <w:rFonts w:ascii="Century Gothic" w:hAnsi="Century Gothic"/>
          <w:sz w:val="22"/>
          <w:szCs w:val="22"/>
        </w:rPr>
      </w:pPr>
      <w:r>
        <w:rPr>
          <w:rFonts w:ascii="Century Gothic" w:hAnsi="Century Gothic"/>
          <w:sz w:val="22"/>
          <w:szCs w:val="22"/>
        </w:rPr>
        <w:t xml:space="preserve">The </w:t>
      </w:r>
      <w:r w:rsidR="00BD6070">
        <w:rPr>
          <w:rFonts w:ascii="Century Gothic" w:hAnsi="Century Gothic"/>
          <w:sz w:val="22"/>
          <w:szCs w:val="22"/>
        </w:rPr>
        <w:t xml:space="preserve">designated </w:t>
      </w:r>
      <w:r w:rsidR="00BB48D1">
        <w:rPr>
          <w:rFonts w:ascii="Century Gothic" w:hAnsi="Century Gothic"/>
          <w:sz w:val="22"/>
          <w:szCs w:val="22"/>
        </w:rPr>
        <w:t xml:space="preserve">persons </w:t>
      </w:r>
      <w:r>
        <w:rPr>
          <w:rFonts w:ascii="Century Gothic" w:hAnsi="Century Gothic"/>
          <w:sz w:val="22"/>
          <w:szCs w:val="22"/>
        </w:rPr>
        <w:t>shall have to provide a proper space in all their available forms so as to put in one of the valid ident</w:t>
      </w:r>
      <w:r w:rsidR="007F24B9">
        <w:rPr>
          <w:rFonts w:ascii="Century Gothic" w:hAnsi="Century Gothic"/>
          <w:sz w:val="22"/>
          <w:szCs w:val="22"/>
        </w:rPr>
        <w:t>ity numbers (national number</w:t>
      </w:r>
      <w:r>
        <w:rPr>
          <w:rFonts w:ascii="Century Gothic" w:hAnsi="Century Gothic"/>
          <w:sz w:val="22"/>
          <w:szCs w:val="22"/>
        </w:rPr>
        <w:t xml:space="preserve">, national code and aliens' </w:t>
      </w:r>
      <w:r w:rsidR="00F20EDE">
        <w:rPr>
          <w:rFonts w:ascii="Century Gothic" w:hAnsi="Century Gothic"/>
          <w:sz w:val="22"/>
          <w:szCs w:val="22"/>
        </w:rPr>
        <w:t xml:space="preserve">specially designated </w:t>
      </w:r>
      <w:r>
        <w:rPr>
          <w:rFonts w:ascii="Century Gothic" w:hAnsi="Century Gothic"/>
          <w:sz w:val="22"/>
          <w:szCs w:val="22"/>
        </w:rPr>
        <w:t xml:space="preserve">number as the case may be) and shall have to accurately and thoroughly receive and check such particulars.  </w:t>
      </w:r>
    </w:p>
    <w:p w:rsidR="00E51499" w:rsidRDefault="00E51499" w:rsidP="00DE258B">
      <w:pPr>
        <w:spacing w:line="360" w:lineRule="auto"/>
        <w:ind w:left="1080" w:hanging="1080"/>
        <w:jc w:val="both"/>
        <w:rPr>
          <w:rFonts w:ascii="Century Gothic" w:hAnsi="Century Gothic"/>
          <w:b/>
          <w:bCs/>
          <w:sz w:val="22"/>
          <w:szCs w:val="22"/>
        </w:rPr>
      </w:pPr>
    </w:p>
    <w:p w:rsidR="00DE258B" w:rsidRDefault="00DE258B" w:rsidP="00DE258B">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13: </w:t>
      </w:r>
    </w:p>
    <w:p w:rsidR="00E51499" w:rsidRDefault="00E51499" w:rsidP="00A83EFD">
      <w:pPr>
        <w:spacing w:line="360" w:lineRule="auto"/>
        <w:jc w:val="both"/>
        <w:rPr>
          <w:rFonts w:ascii="Century Gothic" w:hAnsi="Century Gothic"/>
          <w:sz w:val="22"/>
          <w:szCs w:val="22"/>
        </w:rPr>
      </w:pPr>
      <w:r>
        <w:rPr>
          <w:rFonts w:ascii="Century Gothic" w:hAnsi="Century Gothic"/>
          <w:sz w:val="22"/>
          <w:szCs w:val="22"/>
        </w:rPr>
        <w:t xml:space="preserve">The </w:t>
      </w:r>
      <w:r w:rsidR="00BD6070">
        <w:rPr>
          <w:rFonts w:ascii="Century Gothic" w:hAnsi="Century Gothic"/>
          <w:sz w:val="22"/>
          <w:szCs w:val="22"/>
        </w:rPr>
        <w:t xml:space="preserve">designated </w:t>
      </w:r>
      <w:r w:rsidR="00F20EDE">
        <w:rPr>
          <w:rFonts w:ascii="Century Gothic" w:hAnsi="Century Gothic"/>
          <w:sz w:val="22"/>
          <w:szCs w:val="22"/>
        </w:rPr>
        <w:t xml:space="preserve">persons </w:t>
      </w:r>
      <w:r>
        <w:rPr>
          <w:rFonts w:ascii="Century Gothic" w:hAnsi="Century Gothic"/>
          <w:sz w:val="22"/>
          <w:szCs w:val="22"/>
        </w:rPr>
        <w:t>shall have to provide the require</w:t>
      </w:r>
      <w:r w:rsidR="007F24B9">
        <w:rPr>
          <w:rFonts w:ascii="Century Gothic" w:hAnsi="Century Gothic"/>
          <w:sz w:val="22"/>
          <w:szCs w:val="22"/>
        </w:rPr>
        <w:t>d</w:t>
      </w:r>
      <w:r>
        <w:rPr>
          <w:rFonts w:ascii="Century Gothic" w:hAnsi="Century Gothic"/>
          <w:sz w:val="22"/>
          <w:szCs w:val="22"/>
        </w:rPr>
        <w:t xml:space="preserve"> </w:t>
      </w:r>
      <w:r w:rsidR="006B50C3">
        <w:rPr>
          <w:rFonts w:ascii="Century Gothic" w:hAnsi="Century Gothic"/>
          <w:sz w:val="22"/>
          <w:szCs w:val="22"/>
        </w:rPr>
        <w:t xml:space="preserve">spaces in all softwares, banks and database systems in which the financial and monetary </w:t>
      </w:r>
      <w:r w:rsidR="00D8202B">
        <w:rPr>
          <w:rFonts w:ascii="Century Gothic" w:hAnsi="Century Gothic"/>
          <w:sz w:val="22"/>
          <w:szCs w:val="22"/>
        </w:rPr>
        <w:t xml:space="preserve">operations are entered </w:t>
      </w:r>
      <w:r>
        <w:rPr>
          <w:rFonts w:ascii="Century Gothic" w:hAnsi="Century Gothic"/>
          <w:sz w:val="22"/>
          <w:szCs w:val="22"/>
        </w:rPr>
        <w:t>so as to put in one of the</w:t>
      </w:r>
      <w:r w:rsidR="007F24B9">
        <w:rPr>
          <w:rFonts w:ascii="Century Gothic" w:hAnsi="Century Gothic"/>
          <w:sz w:val="22"/>
          <w:szCs w:val="22"/>
        </w:rPr>
        <w:t xml:space="preserve"> valid numbers (national number</w:t>
      </w:r>
      <w:r>
        <w:rPr>
          <w:rFonts w:ascii="Century Gothic" w:hAnsi="Century Gothic"/>
          <w:sz w:val="22"/>
          <w:szCs w:val="22"/>
        </w:rPr>
        <w:t xml:space="preserve">, national code and aliens' </w:t>
      </w:r>
      <w:r w:rsidR="00F20EDE">
        <w:rPr>
          <w:rFonts w:ascii="Century Gothic" w:hAnsi="Century Gothic"/>
          <w:sz w:val="22"/>
          <w:szCs w:val="22"/>
        </w:rPr>
        <w:t xml:space="preserve">specially designated </w:t>
      </w:r>
      <w:r>
        <w:rPr>
          <w:rFonts w:ascii="Century Gothic" w:hAnsi="Century Gothic"/>
          <w:sz w:val="22"/>
          <w:szCs w:val="22"/>
        </w:rPr>
        <w:t xml:space="preserve">number as the case may be) and </w:t>
      </w:r>
      <w:r w:rsidR="007F24B9">
        <w:rPr>
          <w:rFonts w:ascii="Century Gothic" w:hAnsi="Century Gothic"/>
          <w:sz w:val="22"/>
          <w:szCs w:val="22"/>
        </w:rPr>
        <w:t xml:space="preserve">shall </w:t>
      </w:r>
      <w:r w:rsidR="00D8202B">
        <w:rPr>
          <w:rFonts w:ascii="Century Gothic" w:hAnsi="Century Gothic"/>
          <w:sz w:val="22"/>
          <w:szCs w:val="22"/>
        </w:rPr>
        <w:t>also provide the opportunity for "</w:t>
      </w:r>
      <w:r w:rsidR="00D8202B" w:rsidRPr="007F24B9">
        <w:rPr>
          <w:rFonts w:ascii="Century Gothic" w:hAnsi="Century Gothic"/>
          <w:b/>
          <w:bCs/>
          <w:sz w:val="22"/>
          <w:szCs w:val="22"/>
        </w:rPr>
        <w:t>search</w:t>
      </w:r>
      <w:r w:rsidR="00D8202B">
        <w:rPr>
          <w:rFonts w:ascii="Century Gothic" w:hAnsi="Century Gothic"/>
          <w:sz w:val="22"/>
          <w:szCs w:val="22"/>
        </w:rPr>
        <w:t>" o</w:t>
      </w:r>
      <w:r w:rsidR="005850D5">
        <w:rPr>
          <w:rFonts w:ascii="Century Gothic" w:hAnsi="Century Gothic"/>
          <w:sz w:val="22"/>
          <w:szCs w:val="22"/>
        </w:rPr>
        <w:t>n the basis of the said numbers/</w:t>
      </w:r>
      <w:r w:rsidR="00D56082">
        <w:rPr>
          <w:rFonts w:ascii="Century Gothic" w:hAnsi="Century Gothic"/>
          <w:sz w:val="22"/>
          <w:szCs w:val="22"/>
        </w:rPr>
        <w:t xml:space="preserve">codes </w:t>
      </w:r>
      <w:r w:rsidR="00D8202B">
        <w:rPr>
          <w:rFonts w:ascii="Century Gothic" w:hAnsi="Century Gothic"/>
          <w:sz w:val="22"/>
          <w:szCs w:val="22"/>
        </w:rPr>
        <w:t xml:space="preserve">in software. </w:t>
      </w:r>
    </w:p>
    <w:p w:rsidR="008017C3" w:rsidRDefault="008017C3" w:rsidP="00452093">
      <w:pPr>
        <w:spacing w:line="360" w:lineRule="auto"/>
        <w:ind w:left="1080" w:hanging="1080"/>
        <w:jc w:val="both"/>
        <w:rPr>
          <w:rFonts w:ascii="Century Gothic" w:hAnsi="Century Gothic"/>
          <w:b/>
          <w:bCs/>
          <w:sz w:val="22"/>
          <w:szCs w:val="22"/>
        </w:rPr>
      </w:pPr>
    </w:p>
    <w:p w:rsidR="0066210F" w:rsidRDefault="0066210F" w:rsidP="00452093">
      <w:pPr>
        <w:spacing w:line="360" w:lineRule="auto"/>
        <w:ind w:left="1080" w:hanging="1080"/>
        <w:jc w:val="both"/>
        <w:rPr>
          <w:rFonts w:ascii="Century Gothic" w:hAnsi="Century Gothic"/>
          <w:b/>
          <w:bCs/>
          <w:sz w:val="22"/>
          <w:szCs w:val="22"/>
        </w:rPr>
      </w:pPr>
    </w:p>
    <w:p w:rsidR="00DE258B" w:rsidRDefault="00DE258B" w:rsidP="00452093">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w:t>
      </w:r>
      <w:r w:rsidR="00452093">
        <w:rPr>
          <w:rFonts w:ascii="Century Gothic" w:hAnsi="Century Gothic"/>
          <w:b/>
          <w:bCs/>
          <w:sz w:val="22"/>
          <w:szCs w:val="22"/>
        </w:rPr>
        <w:t>14</w:t>
      </w:r>
      <w:r>
        <w:rPr>
          <w:rFonts w:ascii="Century Gothic" w:hAnsi="Century Gothic"/>
          <w:b/>
          <w:bCs/>
          <w:sz w:val="22"/>
          <w:szCs w:val="22"/>
        </w:rPr>
        <w:t xml:space="preserve">: </w:t>
      </w:r>
    </w:p>
    <w:p w:rsidR="004E1377" w:rsidRDefault="001241DA" w:rsidP="003C10C8">
      <w:pPr>
        <w:spacing w:line="360" w:lineRule="auto"/>
        <w:jc w:val="both"/>
        <w:rPr>
          <w:rFonts w:ascii="Century Gothic" w:hAnsi="Century Gothic"/>
          <w:sz w:val="22"/>
          <w:szCs w:val="22"/>
        </w:rPr>
      </w:pPr>
      <w:r>
        <w:rPr>
          <w:rFonts w:ascii="Century Gothic" w:hAnsi="Century Gothic"/>
          <w:sz w:val="22"/>
          <w:szCs w:val="22"/>
        </w:rPr>
        <w:t xml:space="preserve">The </w:t>
      </w:r>
      <w:r w:rsidR="00E96E50">
        <w:rPr>
          <w:rFonts w:ascii="Century Gothic" w:hAnsi="Century Gothic"/>
          <w:sz w:val="22"/>
          <w:szCs w:val="22"/>
        </w:rPr>
        <w:t xml:space="preserve">designated </w:t>
      </w:r>
      <w:r w:rsidR="003C10C8">
        <w:rPr>
          <w:rFonts w:ascii="Century Gothic" w:hAnsi="Century Gothic"/>
          <w:sz w:val="22"/>
          <w:szCs w:val="22"/>
        </w:rPr>
        <w:t xml:space="preserve">persons </w:t>
      </w:r>
      <w:r>
        <w:rPr>
          <w:rFonts w:ascii="Century Gothic" w:hAnsi="Century Gothic"/>
          <w:sz w:val="22"/>
          <w:szCs w:val="22"/>
        </w:rPr>
        <w:t xml:space="preserve">shall have to send the particulars of the persons and locations recorded and entered in their database systems to the </w:t>
      </w:r>
      <w:r w:rsidR="003C10C8">
        <w:rPr>
          <w:rFonts w:ascii="Century Gothic" w:hAnsi="Century Gothic"/>
          <w:sz w:val="22"/>
          <w:szCs w:val="22"/>
        </w:rPr>
        <w:t xml:space="preserve">appropriate </w:t>
      </w:r>
      <w:r>
        <w:rPr>
          <w:rFonts w:ascii="Century Gothic" w:hAnsi="Century Gothic"/>
          <w:sz w:val="22"/>
          <w:szCs w:val="22"/>
        </w:rPr>
        <w:t xml:space="preserve">authorities every </w:t>
      </w:r>
      <w:r w:rsidR="004E1377">
        <w:rPr>
          <w:rFonts w:ascii="Century Gothic" w:hAnsi="Century Gothic"/>
          <w:sz w:val="22"/>
          <w:szCs w:val="22"/>
        </w:rPr>
        <w:t xml:space="preserve">six months and shall control the accuracy of such particulars and receive the latest modifications and changes. If any </w:t>
      </w:r>
      <w:r w:rsidR="0042283D">
        <w:rPr>
          <w:rFonts w:ascii="Century Gothic" w:hAnsi="Century Gothic"/>
          <w:sz w:val="22"/>
          <w:szCs w:val="22"/>
        </w:rPr>
        <w:t xml:space="preserve">definite </w:t>
      </w:r>
      <w:r w:rsidR="004E1377">
        <w:rPr>
          <w:rFonts w:ascii="Century Gothic" w:hAnsi="Century Gothic"/>
          <w:sz w:val="22"/>
          <w:szCs w:val="22"/>
        </w:rPr>
        <w:t xml:space="preserve">and </w:t>
      </w:r>
      <w:r w:rsidR="0042283D">
        <w:rPr>
          <w:rFonts w:ascii="Century Gothic" w:hAnsi="Century Gothic"/>
          <w:sz w:val="22"/>
          <w:szCs w:val="22"/>
        </w:rPr>
        <w:t xml:space="preserve">irremovable </w:t>
      </w:r>
      <w:r w:rsidR="004E1377">
        <w:rPr>
          <w:rFonts w:ascii="Century Gothic" w:hAnsi="Century Gothic"/>
          <w:sz w:val="22"/>
          <w:szCs w:val="22"/>
        </w:rPr>
        <w:t xml:space="preserve">discrepancy is found in such particulars, the matters(s) shall be reported to the financial intelligence unit.  </w:t>
      </w:r>
    </w:p>
    <w:p w:rsidR="00FE1816" w:rsidRDefault="00FE1816" w:rsidP="004E1377">
      <w:pPr>
        <w:spacing w:line="360" w:lineRule="auto"/>
        <w:jc w:val="both"/>
        <w:rPr>
          <w:rFonts w:ascii="Century Gothic" w:hAnsi="Century Gothic"/>
          <w:sz w:val="22"/>
          <w:szCs w:val="22"/>
        </w:rPr>
      </w:pPr>
    </w:p>
    <w:p w:rsidR="00FE1816" w:rsidRDefault="00FE1816" w:rsidP="00FE1816">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15: </w:t>
      </w:r>
    </w:p>
    <w:p w:rsidR="00FE1816" w:rsidRDefault="00FE1816" w:rsidP="003C10C8">
      <w:pPr>
        <w:spacing w:line="360" w:lineRule="auto"/>
        <w:jc w:val="both"/>
        <w:rPr>
          <w:rFonts w:ascii="Century Gothic" w:hAnsi="Century Gothic"/>
          <w:sz w:val="22"/>
          <w:szCs w:val="22"/>
        </w:rPr>
      </w:pPr>
      <w:r>
        <w:rPr>
          <w:rFonts w:ascii="Century Gothic" w:hAnsi="Century Gothic"/>
          <w:sz w:val="22"/>
          <w:szCs w:val="22"/>
        </w:rPr>
        <w:t xml:space="preserve">The </w:t>
      </w:r>
      <w:r w:rsidR="00E96E50">
        <w:rPr>
          <w:rFonts w:ascii="Century Gothic" w:hAnsi="Century Gothic"/>
          <w:sz w:val="22"/>
          <w:szCs w:val="22"/>
        </w:rPr>
        <w:t xml:space="preserve">designated </w:t>
      </w:r>
      <w:r w:rsidR="003C10C8">
        <w:rPr>
          <w:rFonts w:ascii="Century Gothic" w:hAnsi="Century Gothic"/>
          <w:sz w:val="22"/>
          <w:szCs w:val="22"/>
        </w:rPr>
        <w:t xml:space="preserve">persons </w:t>
      </w:r>
      <w:r>
        <w:rPr>
          <w:rFonts w:ascii="Century Gothic" w:hAnsi="Century Gothic"/>
          <w:sz w:val="22"/>
          <w:szCs w:val="22"/>
        </w:rPr>
        <w:t xml:space="preserve">shall, within six months after the </w:t>
      </w:r>
      <w:r w:rsidR="007F24B9">
        <w:rPr>
          <w:rFonts w:ascii="Century Gothic" w:hAnsi="Century Gothic"/>
          <w:sz w:val="22"/>
          <w:szCs w:val="22"/>
        </w:rPr>
        <w:t xml:space="preserve">notification </w:t>
      </w:r>
      <w:r w:rsidR="003C10C8">
        <w:rPr>
          <w:rFonts w:ascii="Century Gothic" w:hAnsi="Century Gothic"/>
          <w:sz w:val="22"/>
          <w:szCs w:val="22"/>
        </w:rPr>
        <w:t>of the present bylaw</w:t>
      </w:r>
      <w:r>
        <w:rPr>
          <w:rFonts w:ascii="Century Gothic" w:hAnsi="Century Gothic"/>
          <w:sz w:val="22"/>
          <w:szCs w:val="22"/>
        </w:rPr>
        <w:t>, have to perform the foregoing duties with respect to the former customers who used to benefit from the base services and</w:t>
      </w:r>
      <w:r w:rsidR="007F24B9">
        <w:rPr>
          <w:rFonts w:ascii="Century Gothic" w:hAnsi="Century Gothic"/>
          <w:sz w:val="22"/>
          <w:szCs w:val="22"/>
        </w:rPr>
        <w:t>,</w:t>
      </w:r>
      <w:r>
        <w:rPr>
          <w:rFonts w:ascii="Century Gothic" w:hAnsi="Century Gothic"/>
          <w:sz w:val="22"/>
          <w:szCs w:val="22"/>
        </w:rPr>
        <w:t xml:space="preserve"> by the same t</w:t>
      </w:r>
      <w:r w:rsidR="007F24B9">
        <w:rPr>
          <w:rFonts w:ascii="Century Gothic" w:hAnsi="Century Gothic"/>
          <w:sz w:val="22"/>
          <w:szCs w:val="22"/>
        </w:rPr>
        <w:t>o</w:t>
      </w:r>
      <w:r>
        <w:rPr>
          <w:rFonts w:ascii="Century Gothic" w:hAnsi="Century Gothic"/>
          <w:sz w:val="22"/>
          <w:szCs w:val="22"/>
        </w:rPr>
        <w:t xml:space="preserve">ken, are still carrying on their activities. </w:t>
      </w:r>
    </w:p>
    <w:p w:rsidR="000E2C2B" w:rsidRPr="0066210F" w:rsidRDefault="000E2C2B" w:rsidP="00764A19">
      <w:pPr>
        <w:spacing w:line="360" w:lineRule="auto"/>
        <w:ind w:left="1080"/>
        <w:jc w:val="both"/>
        <w:rPr>
          <w:rFonts w:ascii="Century Gothic" w:hAnsi="Century Gothic"/>
          <w:sz w:val="22"/>
          <w:szCs w:val="22"/>
        </w:rPr>
      </w:pPr>
      <w:r w:rsidRPr="008724D9">
        <w:rPr>
          <w:rFonts w:ascii="Century Gothic" w:hAnsi="Century Gothic"/>
          <w:b/>
          <w:bCs/>
          <w:sz w:val="22"/>
          <w:szCs w:val="22"/>
        </w:rPr>
        <w:t>Note</w:t>
      </w:r>
      <w:r>
        <w:rPr>
          <w:rFonts w:ascii="Century Gothic" w:hAnsi="Century Gothic"/>
          <w:b/>
          <w:bCs/>
          <w:sz w:val="22"/>
          <w:szCs w:val="22"/>
        </w:rPr>
        <w:t xml:space="preserve"> 1</w:t>
      </w:r>
      <w:r>
        <w:rPr>
          <w:rFonts w:ascii="Century Gothic" w:hAnsi="Century Gothic"/>
          <w:sz w:val="22"/>
          <w:szCs w:val="22"/>
        </w:rPr>
        <w:t xml:space="preserve">: That group of the former </w:t>
      </w:r>
      <w:r w:rsidR="00764A19">
        <w:rPr>
          <w:rFonts w:ascii="Century Gothic" w:hAnsi="Century Gothic"/>
          <w:sz w:val="22"/>
          <w:szCs w:val="22"/>
        </w:rPr>
        <w:t xml:space="preserve">customers </w:t>
      </w:r>
      <w:r>
        <w:rPr>
          <w:rFonts w:ascii="Century Gothic" w:hAnsi="Century Gothic"/>
          <w:sz w:val="22"/>
          <w:szCs w:val="22"/>
        </w:rPr>
        <w:t>whose particulars are found to have discrepancies at the matching stage shall have to remove the</w:t>
      </w:r>
      <w:r w:rsidRPr="000E2C2B">
        <w:rPr>
          <w:rFonts w:ascii="Century Gothic" w:hAnsi="Century Gothic"/>
          <w:sz w:val="22"/>
          <w:szCs w:val="22"/>
        </w:rPr>
        <w:t xml:space="preserve"> </w:t>
      </w:r>
      <w:r>
        <w:rPr>
          <w:rFonts w:ascii="Century Gothic" w:hAnsi="Century Gothic"/>
          <w:sz w:val="22"/>
          <w:szCs w:val="22"/>
        </w:rPr>
        <w:t>discrepancies</w:t>
      </w:r>
      <w:r w:rsidR="003C10C8">
        <w:rPr>
          <w:rFonts w:ascii="Century Gothic" w:hAnsi="Century Gothic"/>
          <w:sz w:val="22"/>
          <w:szCs w:val="22"/>
        </w:rPr>
        <w:t xml:space="preserve"> within three months</w:t>
      </w:r>
      <w:r>
        <w:rPr>
          <w:rFonts w:ascii="Century Gothic" w:hAnsi="Century Gothic"/>
          <w:sz w:val="22"/>
          <w:szCs w:val="22"/>
        </w:rPr>
        <w:t xml:space="preserve">. If such discrepancies are not removed, the units of </w:t>
      </w:r>
      <w:r w:rsidR="007F24B9">
        <w:rPr>
          <w:rFonts w:ascii="Century Gothic" w:hAnsi="Century Gothic"/>
          <w:sz w:val="22"/>
          <w:szCs w:val="22"/>
        </w:rPr>
        <w:t>anti</w:t>
      </w:r>
      <w:r>
        <w:rPr>
          <w:rFonts w:ascii="Century Gothic" w:hAnsi="Century Gothic"/>
          <w:sz w:val="22"/>
          <w:szCs w:val="22"/>
        </w:rPr>
        <w:t>-money</w:t>
      </w:r>
      <w:r w:rsidR="00764A19">
        <w:rPr>
          <w:rFonts w:ascii="Century Gothic" w:hAnsi="Century Gothic"/>
          <w:sz w:val="22"/>
          <w:szCs w:val="22"/>
        </w:rPr>
        <w:t xml:space="preserve"> </w:t>
      </w:r>
      <w:r>
        <w:rPr>
          <w:rFonts w:ascii="Century Gothic" w:hAnsi="Century Gothic"/>
          <w:sz w:val="22"/>
          <w:szCs w:val="22"/>
        </w:rPr>
        <w:t>lau</w:t>
      </w:r>
      <w:r w:rsidR="007F24B9">
        <w:rPr>
          <w:rFonts w:ascii="Century Gothic" w:hAnsi="Century Gothic"/>
          <w:sz w:val="22"/>
          <w:szCs w:val="22"/>
        </w:rPr>
        <w:t>n</w:t>
      </w:r>
      <w:r>
        <w:rPr>
          <w:rFonts w:ascii="Century Gothic" w:hAnsi="Century Gothic"/>
          <w:sz w:val="22"/>
          <w:szCs w:val="22"/>
        </w:rPr>
        <w:t xml:space="preserve">dering in each establishment shall have to report </w:t>
      </w:r>
      <w:r w:rsidR="007F24B9">
        <w:rPr>
          <w:rFonts w:ascii="Century Gothic" w:hAnsi="Century Gothic"/>
          <w:sz w:val="22"/>
          <w:szCs w:val="22"/>
        </w:rPr>
        <w:t xml:space="preserve">the matters </w:t>
      </w:r>
      <w:r>
        <w:rPr>
          <w:rFonts w:ascii="Century Gothic" w:hAnsi="Century Gothic"/>
          <w:sz w:val="22"/>
          <w:szCs w:val="22"/>
        </w:rPr>
        <w:t xml:space="preserve">to the financial intelligence unit.  </w:t>
      </w:r>
    </w:p>
    <w:p w:rsidR="000E2C2B" w:rsidRDefault="000E2C2B" w:rsidP="00764A19">
      <w:pPr>
        <w:spacing w:line="360" w:lineRule="auto"/>
        <w:ind w:left="1080"/>
        <w:jc w:val="both"/>
        <w:rPr>
          <w:rFonts w:ascii="Century Gothic" w:hAnsi="Century Gothic"/>
          <w:sz w:val="22"/>
          <w:szCs w:val="22"/>
        </w:rPr>
      </w:pPr>
      <w:r w:rsidRPr="008724D9">
        <w:rPr>
          <w:rFonts w:ascii="Century Gothic" w:hAnsi="Century Gothic"/>
          <w:b/>
          <w:bCs/>
          <w:sz w:val="22"/>
          <w:szCs w:val="22"/>
        </w:rPr>
        <w:t>Note</w:t>
      </w:r>
      <w:r>
        <w:rPr>
          <w:rFonts w:ascii="Century Gothic" w:hAnsi="Century Gothic"/>
          <w:b/>
          <w:bCs/>
          <w:sz w:val="22"/>
          <w:szCs w:val="22"/>
        </w:rPr>
        <w:t xml:space="preserve"> 2</w:t>
      </w:r>
      <w:r>
        <w:rPr>
          <w:rFonts w:ascii="Century Gothic" w:hAnsi="Century Gothic"/>
          <w:sz w:val="22"/>
          <w:szCs w:val="22"/>
        </w:rPr>
        <w:t xml:space="preserve">: That group of the former </w:t>
      </w:r>
      <w:r w:rsidR="00764A19">
        <w:rPr>
          <w:rFonts w:ascii="Century Gothic" w:hAnsi="Century Gothic"/>
          <w:sz w:val="22"/>
          <w:szCs w:val="22"/>
        </w:rPr>
        <w:t xml:space="preserve">customers </w:t>
      </w:r>
      <w:r>
        <w:rPr>
          <w:rFonts w:ascii="Century Gothic" w:hAnsi="Century Gothic"/>
          <w:sz w:val="22"/>
          <w:szCs w:val="22"/>
        </w:rPr>
        <w:t xml:space="preserve">whose average size of activities in a year is insignificant as per the rules approved by the Council shall be excluded from the </w:t>
      </w:r>
      <w:r w:rsidR="007F24B9">
        <w:rPr>
          <w:rFonts w:ascii="Century Gothic" w:hAnsi="Century Gothic"/>
          <w:sz w:val="22"/>
          <w:szCs w:val="22"/>
        </w:rPr>
        <w:t xml:space="preserve">application </w:t>
      </w:r>
      <w:r>
        <w:rPr>
          <w:rFonts w:ascii="Century Gothic" w:hAnsi="Century Gothic"/>
          <w:sz w:val="22"/>
          <w:szCs w:val="22"/>
        </w:rPr>
        <w:t xml:space="preserve">of this article. </w:t>
      </w:r>
    </w:p>
    <w:p w:rsidR="00D03E41" w:rsidRDefault="00D03E41" w:rsidP="00D03E41">
      <w:pPr>
        <w:spacing w:line="360" w:lineRule="auto"/>
        <w:ind w:left="1080" w:hanging="1080"/>
        <w:jc w:val="both"/>
        <w:rPr>
          <w:rFonts w:ascii="Century Gothic" w:hAnsi="Century Gothic"/>
          <w:b/>
          <w:bCs/>
          <w:sz w:val="22"/>
          <w:szCs w:val="22"/>
        </w:rPr>
      </w:pPr>
    </w:p>
    <w:p w:rsidR="00D03E41" w:rsidRDefault="00D03E41" w:rsidP="00D03E41">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16: </w:t>
      </w:r>
    </w:p>
    <w:p w:rsidR="00D03E41" w:rsidRDefault="00D03E41" w:rsidP="003C10C8">
      <w:pPr>
        <w:spacing w:line="360" w:lineRule="auto"/>
        <w:jc w:val="both"/>
        <w:rPr>
          <w:rFonts w:ascii="Century Gothic" w:hAnsi="Century Gothic"/>
          <w:sz w:val="22"/>
          <w:szCs w:val="22"/>
        </w:rPr>
      </w:pPr>
      <w:r>
        <w:rPr>
          <w:rFonts w:ascii="Century Gothic" w:hAnsi="Century Gothic"/>
          <w:sz w:val="22"/>
          <w:szCs w:val="22"/>
        </w:rPr>
        <w:t>As of the notifica</w:t>
      </w:r>
      <w:r w:rsidR="003C10C8">
        <w:rPr>
          <w:rFonts w:ascii="Century Gothic" w:hAnsi="Century Gothic"/>
          <w:sz w:val="22"/>
          <w:szCs w:val="22"/>
        </w:rPr>
        <w:t>tion date of the present by-law</w:t>
      </w:r>
      <w:r>
        <w:rPr>
          <w:rFonts w:ascii="Century Gothic" w:hAnsi="Century Gothic"/>
          <w:sz w:val="22"/>
          <w:szCs w:val="22"/>
        </w:rPr>
        <w:t xml:space="preserve">, </w:t>
      </w:r>
      <w:r w:rsidR="00E96E50">
        <w:rPr>
          <w:rFonts w:ascii="Century Gothic" w:hAnsi="Century Gothic"/>
          <w:sz w:val="22"/>
          <w:szCs w:val="22"/>
        </w:rPr>
        <w:t xml:space="preserve">the designated </w:t>
      </w:r>
      <w:r w:rsidR="003C10C8">
        <w:rPr>
          <w:rFonts w:ascii="Century Gothic" w:hAnsi="Century Gothic"/>
          <w:sz w:val="22"/>
          <w:szCs w:val="22"/>
        </w:rPr>
        <w:t xml:space="preserve">persons </w:t>
      </w:r>
      <w:r w:rsidR="00603796">
        <w:rPr>
          <w:rFonts w:ascii="Century Gothic" w:hAnsi="Century Gothic"/>
          <w:sz w:val="22"/>
          <w:szCs w:val="22"/>
        </w:rPr>
        <w:t xml:space="preserve">shall have to send by post that batch of the </w:t>
      </w:r>
      <w:r w:rsidR="00BE4176">
        <w:rPr>
          <w:rFonts w:ascii="Century Gothic" w:hAnsi="Century Gothic"/>
          <w:sz w:val="22"/>
          <w:szCs w:val="22"/>
        </w:rPr>
        <w:t xml:space="preserve">documents and records which are determined by the Council to the </w:t>
      </w:r>
      <w:r w:rsidR="00764A19">
        <w:rPr>
          <w:rFonts w:ascii="Century Gothic" w:hAnsi="Century Gothic"/>
          <w:sz w:val="22"/>
          <w:szCs w:val="22"/>
        </w:rPr>
        <w:t xml:space="preserve">customer's </w:t>
      </w:r>
      <w:r w:rsidR="00BE4176">
        <w:rPr>
          <w:rFonts w:ascii="Century Gothic" w:hAnsi="Century Gothic"/>
          <w:sz w:val="22"/>
          <w:szCs w:val="22"/>
        </w:rPr>
        <w:t xml:space="preserve">address. As of the said date, </w:t>
      </w:r>
      <w:r w:rsidR="00E96E50">
        <w:rPr>
          <w:rFonts w:ascii="Century Gothic" w:hAnsi="Century Gothic"/>
          <w:sz w:val="22"/>
          <w:szCs w:val="22"/>
        </w:rPr>
        <w:t xml:space="preserve">the designated </w:t>
      </w:r>
      <w:r w:rsidR="003C10C8">
        <w:rPr>
          <w:rFonts w:ascii="Century Gothic" w:hAnsi="Century Gothic"/>
          <w:sz w:val="22"/>
          <w:szCs w:val="22"/>
        </w:rPr>
        <w:t xml:space="preserve">persons </w:t>
      </w:r>
      <w:r w:rsidR="00BE4176">
        <w:rPr>
          <w:rFonts w:ascii="Century Gothic" w:hAnsi="Century Gothic"/>
          <w:sz w:val="22"/>
          <w:szCs w:val="22"/>
        </w:rPr>
        <w:t>shall have to us</w:t>
      </w:r>
      <w:r w:rsidR="007F24B9">
        <w:rPr>
          <w:rFonts w:ascii="Century Gothic" w:hAnsi="Century Gothic"/>
          <w:sz w:val="22"/>
          <w:szCs w:val="22"/>
        </w:rPr>
        <w:t>e</w:t>
      </w:r>
      <w:r w:rsidR="00BE4176">
        <w:rPr>
          <w:rFonts w:ascii="Century Gothic" w:hAnsi="Century Gothic"/>
          <w:sz w:val="22"/>
          <w:szCs w:val="22"/>
        </w:rPr>
        <w:t xml:space="preserve"> the postal (zip) code recorded in the national card with respect to the place of residence of natural persons and use the postal (zip) code of the domicile recorded in the national code with respect to the legal entities for sending the appropriate documents. </w:t>
      </w:r>
      <w:r>
        <w:rPr>
          <w:rFonts w:ascii="Century Gothic" w:hAnsi="Century Gothic"/>
          <w:sz w:val="22"/>
          <w:szCs w:val="22"/>
        </w:rPr>
        <w:t xml:space="preserve"> </w:t>
      </w:r>
    </w:p>
    <w:p w:rsidR="00FE1816" w:rsidRDefault="00FE1816" w:rsidP="00D03E41">
      <w:pPr>
        <w:spacing w:line="360" w:lineRule="auto"/>
        <w:jc w:val="both"/>
        <w:rPr>
          <w:rFonts w:ascii="Century Gothic" w:hAnsi="Century Gothic"/>
          <w:sz w:val="22"/>
          <w:szCs w:val="22"/>
        </w:rPr>
      </w:pPr>
    </w:p>
    <w:p w:rsidR="0066210F" w:rsidRDefault="0066210F" w:rsidP="00BE4176">
      <w:pPr>
        <w:spacing w:line="360" w:lineRule="auto"/>
        <w:ind w:left="1080" w:hanging="1080"/>
        <w:jc w:val="both"/>
        <w:rPr>
          <w:rFonts w:ascii="Century Gothic" w:hAnsi="Century Gothic"/>
          <w:b/>
          <w:bCs/>
          <w:sz w:val="22"/>
          <w:szCs w:val="22"/>
        </w:rPr>
      </w:pPr>
    </w:p>
    <w:p w:rsidR="00BE4176" w:rsidRDefault="00BE4176" w:rsidP="00BE4176">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17: </w:t>
      </w:r>
    </w:p>
    <w:p w:rsidR="00BE4176" w:rsidRDefault="00BE4176" w:rsidP="007816C9">
      <w:pPr>
        <w:spacing w:line="360" w:lineRule="auto"/>
        <w:jc w:val="both"/>
        <w:rPr>
          <w:rFonts w:ascii="Century Gothic" w:hAnsi="Century Gothic"/>
          <w:sz w:val="22"/>
          <w:szCs w:val="22"/>
        </w:rPr>
      </w:pPr>
      <w:r>
        <w:rPr>
          <w:rFonts w:ascii="Century Gothic" w:hAnsi="Century Gothic"/>
          <w:sz w:val="22"/>
          <w:szCs w:val="22"/>
        </w:rPr>
        <w:t xml:space="preserve">The </w:t>
      </w:r>
      <w:r w:rsidR="00E96E50">
        <w:rPr>
          <w:rFonts w:ascii="Century Gothic" w:hAnsi="Century Gothic"/>
          <w:sz w:val="22"/>
          <w:szCs w:val="22"/>
        </w:rPr>
        <w:t xml:space="preserve">designated </w:t>
      </w:r>
      <w:r w:rsidR="007816C9">
        <w:rPr>
          <w:rFonts w:ascii="Century Gothic" w:hAnsi="Century Gothic"/>
          <w:sz w:val="22"/>
          <w:szCs w:val="22"/>
        </w:rPr>
        <w:t xml:space="preserve">persons </w:t>
      </w:r>
      <w:r>
        <w:rPr>
          <w:rFonts w:ascii="Century Gothic" w:hAnsi="Century Gothic"/>
          <w:sz w:val="22"/>
          <w:szCs w:val="22"/>
        </w:rPr>
        <w:t xml:space="preserve">providing base services shall have to continuously update the data relating to the full identification of </w:t>
      </w:r>
      <w:r w:rsidR="00B9487E">
        <w:rPr>
          <w:rFonts w:ascii="Century Gothic" w:hAnsi="Century Gothic"/>
          <w:sz w:val="22"/>
          <w:szCs w:val="22"/>
        </w:rPr>
        <w:t>customers</w:t>
      </w:r>
      <w:r>
        <w:rPr>
          <w:rFonts w:ascii="Century Gothic" w:hAnsi="Century Gothic"/>
          <w:sz w:val="22"/>
          <w:szCs w:val="22"/>
        </w:rPr>
        <w:t xml:space="preserve">, more specifically in the following circumstances: </w:t>
      </w:r>
    </w:p>
    <w:p w:rsidR="00BE4176" w:rsidRDefault="00BE4176" w:rsidP="007816C9">
      <w:pPr>
        <w:numPr>
          <w:ilvl w:val="1"/>
          <w:numId w:val="18"/>
        </w:numPr>
        <w:spacing w:line="360" w:lineRule="auto"/>
        <w:jc w:val="both"/>
        <w:rPr>
          <w:rFonts w:ascii="Century Gothic" w:hAnsi="Century Gothic"/>
          <w:sz w:val="22"/>
          <w:szCs w:val="22"/>
        </w:rPr>
      </w:pPr>
      <w:r>
        <w:rPr>
          <w:rFonts w:ascii="Century Gothic" w:hAnsi="Century Gothic"/>
          <w:sz w:val="22"/>
          <w:szCs w:val="22"/>
        </w:rPr>
        <w:t xml:space="preserve">when, based on the evidence and causes, there will be a probability that the </w:t>
      </w:r>
      <w:r w:rsidR="00B9487E">
        <w:rPr>
          <w:rFonts w:ascii="Century Gothic" w:hAnsi="Century Gothic"/>
          <w:sz w:val="22"/>
          <w:szCs w:val="22"/>
        </w:rPr>
        <w:t xml:space="preserve">customer's </w:t>
      </w:r>
      <w:r w:rsidR="007816C9">
        <w:rPr>
          <w:rFonts w:ascii="Century Gothic" w:hAnsi="Century Gothic"/>
          <w:sz w:val="22"/>
          <w:szCs w:val="22"/>
        </w:rPr>
        <w:t xml:space="preserve">statement </w:t>
      </w:r>
      <w:r w:rsidR="00A41A50">
        <w:rPr>
          <w:rFonts w:ascii="Century Gothic" w:hAnsi="Century Gothic"/>
          <w:sz w:val="22"/>
          <w:szCs w:val="22"/>
        </w:rPr>
        <w:t xml:space="preserve">of account </w:t>
      </w:r>
      <w:r w:rsidR="007F24B9">
        <w:rPr>
          <w:rFonts w:ascii="Century Gothic" w:hAnsi="Century Gothic"/>
          <w:sz w:val="22"/>
          <w:szCs w:val="22"/>
        </w:rPr>
        <w:t xml:space="preserve">has </w:t>
      </w:r>
      <w:r w:rsidR="007816C9">
        <w:rPr>
          <w:rFonts w:ascii="Century Gothic" w:hAnsi="Century Gothic"/>
          <w:sz w:val="22"/>
          <w:szCs w:val="22"/>
        </w:rPr>
        <w:t xml:space="preserve">undergone material </w:t>
      </w:r>
      <w:r w:rsidR="007F24B9">
        <w:rPr>
          <w:rFonts w:ascii="Century Gothic" w:hAnsi="Century Gothic"/>
          <w:sz w:val="22"/>
          <w:szCs w:val="22"/>
        </w:rPr>
        <w:t>changes</w:t>
      </w:r>
      <w:r>
        <w:rPr>
          <w:rFonts w:ascii="Century Gothic" w:hAnsi="Century Gothic"/>
          <w:sz w:val="22"/>
          <w:szCs w:val="22"/>
        </w:rPr>
        <w:t>;</w:t>
      </w:r>
    </w:p>
    <w:p w:rsidR="00BE4176" w:rsidRDefault="00BE4176" w:rsidP="00EE4BC8">
      <w:pPr>
        <w:numPr>
          <w:ilvl w:val="1"/>
          <w:numId w:val="18"/>
        </w:numPr>
        <w:spacing w:line="360" w:lineRule="auto"/>
        <w:jc w:val="both"/>
        <w:rPr>
          <w:rFonts w:ascii="Century Gothic" w:hAnsi="Century Gothic"/>
          <w:sz w:val="22"/>
          <w:szCs w:val="22"/>
        </w:rPr>
      </w:pPr>
      <w:r>
        <w:rPr>
          <w:rFonts w:ascii="Century Gothic" w:hAnsi="Century Gothic"/>
          <w:sz w:val="22"/>
          <w:szCs w:val="22"/>
        </w:rPr>
        <w:t xml:space="preserve">where </w:t>
      </w:r>
      <w:r w:rsidR="00E96E50">
        <w:rPr>
          <w:rFonts w:ascii="Century Gothic" w:hAnsi="Century Gothic"/>
          <w:sz w:val="22"/>
          <w:szCs w:val="22"/>
        </w:rPr>
        <w:t xml:space="preserve">the designated </w:t>
      </w:r>
      <w:r w:rsidR="00EE4BC8">
        <w:rPr>
          <w:rFonts w:ascii="Century Gothic" w:hAnsi="Century Gothic"/>
          <w:sz w:val="22"/>
          <w:szCs w:val="22"/>
        </w:rPr>
        <w:t>persons</w:t>
      </w:r>
      <w:r w:rsidR="00A41A50">
        <w:rPr>
          <w:rFonts w:ascii="Century Gothic" w:hAnsi="Century Gothic"/>
          <w:sz w:val="22"/>
          <w:szCs w:val="22"/>
        </w:rPr>
        <w:t>,</w:t>
      </w:r>
      <w:r w:rsidR="00EE4BC8">
        <w:rPr>
          <w:rFonts w:ascii="Century Gothic" w:hAnsi="Century Gothic"/>
          <w:sz w:val="22"/>
          <w:szCs w:val="22"/>
        </w:rPr>
        <w:t xml:space="preserve"> </w:t>
      </w:r>
      <w:r w:rsidR="00A86A8E">
        <w:rPr>
          <w:rFonts w:ascii="Century Gothic" w:hAnsi="Century Gothic"/>
          <w:sz w:val="22"/>
          <w:szCs w:val="22"/>
        </w:rPr>
        <w:t xml:space="preserve">based on the evidence and causes, sense a probability that the </w:t>
      </w:r>
      <w:r w:rsidR="00B9487E">
        <w:rPr>
          <w:rFonts w:ascii="Century Gothic" w:hAnsi="Century Gothic"/>
          <w:sz w:val="22"/>
          <w:szCs w:val="22"/>
        </w:rPr>
        <w:t xml:space="preserve">customer </w:t>
      </w:r>
      <w:r w:rsidR="00A86A8E">
        <w:rPr>
          <w:rFonts w:ascii="Century Gothic" w:hAnsi="Century Gothic"/>
          <w:sz w:val="22"/>
          <w:szCs w:val="22"/>
        </w:rPr>
        <w:t xml:space="preserve">has been </w:t>
      </w:r>
      <w:r w:rsidR="00EE4BC8">
        <w:rPr>
          <w:rFonts w:ascii="Century Gothic" w:hAnsi="Century Gothic"/>
          <w:sz w:val="22"/>
          <w:szCs w:val="22"/>
        </w:rPr>
        <w:t xml:space="preserve">involved </w:t>
      </w:r>
      <w:r w:rsidR="00A86A8E">
        <w:rPr>
          <w:rFonts w:ascii="Century Gothic" w:hAnsi="Century Gothic"/>
          <w:sz w:val="22"/>
          <w:szCs w:val="22"/>
        </w:rPr>
        <w:t>in money</w:t>
      </w:r>
      <w:r w:rsidR="007F24B9">
        <w:rPr>
          <w:rFonts w:ascii="Century Gothic" w:hAnsi="Century Gothic"/>
          <w:sz w:val="22"/>
          <w:szCs w:val="22"/>
        </w:rPr>
        <w:t xml:space="preserve"> </w:t>
      </w:r>
      <w:r w:rsidR="00A86A8E">
        <w:rPr>
          <w:rFonts w:ascii="Century Gothic" w:hAnsi="Century Gothic"/>
          <w:sz w:val="22"/>
          <w:szCs w:val="22"/>
        </w:rPr>
        <w:t>lau</w:t>
      </w:r>
      <w:r w:rsidR="007F24B9">
        <w:rPr>
          <w:rFonts w:ascii="Century Gothic" w:hAnsi="Century Gothic"/>
          <w:sz w:val="22"/>
          <w:szCs w:val="22"/>
        </w:rPr>
        <w:t>n</w:t>
      </w:r>
      <w:r w:rsidR="00A86A8E">
        <w:rPr>
          <w:rFonts w:ascii="Century Gothic" w:hAnsi="Century Gothic"/>
          <w:sz w:val="22"/>
          <w:szCs w:val="22"/>
        </w:rPr>
        <w:t>dering operations and/or terroris</w:t>
      </w:r>
      <w:r w:rsidR="00B9487E">
        <w:rPr>
          <w:rFonts w:ascii="Century Gothic" w:hAnsi="Century Gothic"/>
          <w:sz w:val="22"/>
          <w:szCs w:val="22"/>
        </w:rPr>
        <w:t>t financing</w:t>
      </w:r>
      <w:r w:rsidR="00A86A8E">
        <w:rPr>
          <w:rFonts w:ascii="Century Gothic" w:hAnsi="Century Gothic"/>
          <w:sz w:val="22"/>
          <w:szCs w:val="22"/>
        </w:rPr>
        <w:t xml:space="preserve">. </w:t>
      </w:r>
    </w:p>
    <w:p w:rsidR="00A12D49" w:rsidRDefault="00A12D49" w:rsidP="00A12D49">
      <w:pPr>
        <w:spacing w:line="360" w:lineRule="auto"/>
        <w:ind w:left="1440"/>
        <w:jc w:val="both"/>
        <w:rPr>
          <w:rFonts w:ascii="Century Gothic" w:hAnsi="Century Gothic"/>
          <w:sz w:val="22"/>
          <w:szCs w:val="22"/>
        </w:rPr>
      </w:pPr>
    </w:p>
    <w:p w:rsidR="00A12D49" w:rsidRDefault="00A12D49" w:rsidP="00A12D49">
      <w:pPr>
        <w:spacing w:line="360" w:lineRule="auto"/>
        <w:ind w:left="1080" w:hanging="1080"/>
        <w:jc w:val="both"/>
        <w:rPr>
          <w:rFonts w:ascii="Century Gothic" w:hAnsi="Century Gothic"/>
          <w:b/>
          <w:bCs/>
          <w:sz w:val="22"/>
          <w:szCs w:val="22"/>
        </w:rPr>
      </w:pPr>
    </w:p>
    <w:p w:rsidR="00A12D49" w:rsidRDefault="00A12D49" w:rsidP="00506EE1">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Chapter three: </w:t>
      </w:r>
      <w:r w:rsidR="00506EE1">
        <w:rPr>
          <w:rFonts w:ascii="Century Gothic" w:hAnsi="Century Gothic"/>
          <w:b/>
          <w:bCs/>
          <w:sz w:val="22"/>
          <w:szCs w:val="22"/>
        </w:rPr>
        <w:t xml:space="preserve">Required </w:t>
      </w:r>
      <w:r>
        <w:rPr>
          <w:rFonts w:ascii="Century Gothic" w:hAnsi="Century Gothic"/>
          <w:b/>
          <w:bCs/>
          <w:sz w:val="22"/>
          <w:szCs w:val="22"/>
        </w:rPr>
        <w:t xml:space="preserve">Structure and Reporting </w:t>
      </w:r>
      <w:r w:rsidR="00E96E50">
        <w:rPr>
          <w:rFonts w:ascii="Century Gothic" w:hAnsi="Century Gothic"/>
          <w:b/>
          <w:bCs/>
          <w:sz w:val="22"/>
          <w:szCs w:val="22"/>
        </w:rPr>
        <w:t>Requirement</w:t>
      </w:r>
      <w:r w:rsidR="00EE4BC8">
        <w:rPr>
          <w:rFonts w:ascii="Century Gothic" w:hAnsi="Century Gothic"/>
          <w:b/>
          <w:bCs/>
          <w:sz w:val="22"/>
          <w:szCs w:val="22"/>
        </w:rPr>
        <w:t>s</w:t>
      </w:r>
      <w:r w:rsidR="00E96E50">
        <w:rPr>
          <w:rFonts w:ascii="Century Gothic" w:hAnsi="Century Gothic"/>
          <w:b/>
          <w:bCs/>
          <w:sz w:val="22"/>
          <w:szCs w:val="22"/>
        </w:rPr>
        <w:t xml:space="preserve"> </w:t>
      </w:r>
    </w:p>
    <w:p w:rsidR="00A12D49" w:rsidRDefault="00A12D49" w:rsidP="00A12D49">
      <w:pPr>
        <w:spacing w:line="360" w:lineRule="auto"/>
        <w:ind w:left="1080" w:hanging="1080"/>
        <w:jc w:val="both"/>
        <w:rPr>
          <w:rFonts w:ascii="Century Gothic" w:hAnsi="Century Gothic"/>
          <w:b/>
          <w:bCs/>
          <w:sz w:val="22"/>
          <w:szCs w:val="22"/>
        </w:rPr>
      </w:pPr>
    </w:p>
    <w:p w:rsidR="00A12D49" w:rsidRDefault="00A12D49" w:rsidP="00A12D49">
      <w:pPr>
        <w:spacing w:line="360" w:lineRule="auto"/>
        <w:ind w:left="1080" w:hanging="1080"/>
        <w:jc w:val="both"/>
        <w:rPr>
          <w:rFonts w:ascii="Century Gothic" w:hAnsi="Century Gothic"/>
          <w:b/>
          <w:bCs/>
          <w:sz w:val="22"/>
          <w:szCs w:val="22"/>
        </w:rPr>
      </w:pPr>
      <w:r>
        <w:rPr>
          <w:rFonts w:ascii="Century Gothic" w:hAnsi="Century Gothic"/>
          <w:b/>
          <w:bCs/>
          <w:sz w:val="22"/>
          <w:szCs w:val="22"/>
        </w:rPr>
        <w:t>Article 18</w:t>
      </w:r>
      <w:r w:rsidR="00F648F5">
        <w:rPr>
          <w:rFonts w:ascii="Century Gothic" w:hAnsi="Century Gothic"/>
          <w:b/>
          <w:bCs/>
          <w:sz w:val="22"/>
          <w:szCs w:val="22"/>
        </w:rPr>
        <w:t xml:space="preserve">: </w:t>
      </w:r>
      <w:r>
        <w:rPr>
          <w:rFonts w:ascii="Century Gothic" w:hAnsi="Century Gothic"/>
          <w:b/>
          <w:bCs/>
          <w:sz w:val="22"/>
          <w:szCs w:val="22"/>
        </w:rPr>
        <w:t xml:space="preserve"> </w:t>
      </w:r>
    </w:p>
    <w:p w:rsidR="00A12D49" w:rsidRDefault="00F648F5" w:rsidP="00A41A50">
      <w:pPr>
        <w:spacing w:line="360" w:lineRule="auto"/>
        <w:jc w:val="both"/>
        <w:rPr>
          <w:rFonts w:ascii="Century Gothic" w:hAnsi="Century Gothic"/>
          <w:sz w:val="22"/>
          <w:szCs w:val="22"/>
        </w:rPr>
      </w:pPr>
      <w:r>
        <w:rPr>
          <w:rFonts w:ascii="Century Gothic" w:hAnsi="Century Gothic"/>
          <w:sz w:val="22"/>
          <w:szCs w:val="22"/>
        </w:rPr>
        <w:t xml:space="preserve">The </w:t>
      </w:r>
      <w:r w:rsidR="00E96E50">
        <w:rPr>
          <w:rFonts w:ascii="Century Gothic" w:hAnsi="Century Gothic"/>
          <w:sz w:val="22"/>
          <w:szCs w:val="22"/>
        </w:rPr>
        <w:t xml:space="preserve">designated </w:t>
      </w:r>
      <w:r w:rsidR="00EE4BC8">
        <w:rPr>
          <w:rFonts w:ascii="Century Gothic" w:hAnsi="Century Gothic"/>
          <w:sz w:val="22"/>
          <w:szCs w:val="22"/>
        </w:rPr>
        <w:t xml:space="preserve">persons </w:t>
      </w:r>
      <w:r>
        <w:rPr>
          <w:rFonts w:ascii="Century Gothic" w:hAnsi="Century Gothic"/>
          <w:sz w:val="22"/>
          <w:szCs w:val="22"/>
        </w:rPr>
        <w:t>and also the board of director</w:t>
      </w:r>
      <w:r w:rsidR="00DB0748">
        <w:rPr>
          <w:rFonts w:ascii="Century Gothic" w:hAnsi="Century Gothic"/>
          <w:sz w:val="22"/>
          <w:szCs w:val="22"/>
        </w:rPr>
        <w:t>s</w:t>
      </w:r>
      <w:r>
        <w:rPr>
          <w:rFonts w:ascii="Century Gothic" w:hAnsi="Century Gothic"/>
          <w:sz w:val="22"/>
          <w:szCs w:val="22"/>
        </w:rPr>
        <w:t xml:space="preserve"> of </w:t>
      </w:r>
      <w:r w:rsidR="00B142D7">
        <w:rPr>
          <w:rFonts w:ascii="Century Gothic" w:hAnsi="Century Gothic"/>
          <w:sz w:val="22"/>
          <w:szCs w:val="22"/>
        </w:rPr>
        <w:t>t</w:t>
      </w:r>
      <w:r>
        <w:rPr>
          <w:rFonts w:ascii="Century Gothic" w:hAnsi="Century Gothic"/>
          <w:sz w:val="22"/>
          <w:szCs w:val="22"/>
        </w:rPr>
        <w:t>rade</w:t>
      </w:r>
      <w:r w:rsidR="00A41A50">
        <w:rPr>
          <w:rFonts w:ascii="Century Gothic" w:hAnsi="Century Gothic"/>
          <w:sz w:val="22"/>
          <w:szCs w:val="22"/>
        </w:rPr>
        <w:t>s</w:t>
      </w:r>
      <w:r>
        <w:rPr>
          <w:rFonts w:ascii="Century Gothic" w:hAnsi="Century Gothic"/>
          <w:sz w:val="22"/>
          <w:szCs w:val="22"/>
        </w:rPr>
        <w:t xml:space="preserve"> </w:t>
      </w:r>
      <w:r w:rsidR="00B142D7">
        <w:rPr>
          <w:rFonts w:ascii="Century Gothic" w:hAnsi="Century Gothic"/>
          <w:sz w:val="22"/>
          <w:szCs w:val="22"/>
        </w:rPr>
        <w:t>u</w:t>
      </w:r>
      <w:r w:rsidR="00A41A50">
        <w:rPr>
          <w:rFonts w:ascii="Century Gothic" w:hAnsi="Century Gothic"/>
          <w:sz w:val="22"/>
          <w:szCs w:val="22"/>
        </w:rPr>
        <w:t>nion</w:t>
      </w:r>
      <w:r>
        <w:rPr>
          <w:rFonts w:ascii="Century Gothic" w:hAnsi="Century Gothic"/>
          <w:sz w:val="22"/>
          <w:szCs w:val="22"/>
        </w:rPr>
        <w:t xml:space="preserve"> of </w:t>
      </w:r>
      <w:r w:rsidR="00DB0748">
        <w:rPr>
          <w:rFonts w:ascii="Century Gothic" w:hAnsi="Century Gothic"/>
          <w:sz w:val="22"/>
          <w:szCs w:val="22"/>
        </w:rPr>
        <w:t xml:space="preserve">the designated </w:t>
      </w:r>
      <w:r w:rsidR="00B142D7">
        <w:rPr>
          <w:rFonts w:ascii="Century Gothic" w:hAnsi="Century Gothic"/>
          <w:sz w:val="22"/>
          <w:szCs w:val="22"/>
        </w:rPr>
        <w:t>n</w:t>
      </w:r>
      <w:r>
        <w:rPr>
          <w:rFonts w:ascii="Century Gothic" w:hAnsi="Century Gothic"/>
          <w:sz w:val="22"/>
          <w:szCs w:val="22"/>
        </w:rPr>
        <w:t>on-</w:t>
      </w:r>
      <w:r w:rsidR="00B142D7">
        <w:rPr>
          <w:rFonts w:ascii="Century Gothic" w:hAnsi="Century Gothic"/>
          <w:sz w:val="22"/>
          <w:szCs w:val="22"/>
        </w:rPr>
        <w:t>f</w:t>
      </w:r>
      <w:r>
        <w:rPr>
          <w:rFonts w:ascii="Century Gothic" w:hAnsi="Century Gothic"/>
          <w:sz w:val="22"/>
          <w:szCs w:val="22"/>
        </w:rPr>
        <w:t xml:space="preserve">inancial </w:t>
      </w:r>
      <w:r w:rsidR="00A41A50">
        <w:rPr>
          <w:rFonts w:ascii="Century Gothic" w:hAnsi="Century Gothic"/>
          <w:sz w:val="22"/>
          <w:szCs w:val="22"/>
        </w:rPr>
        <w:t>businesses and profession</w:t>
      </w:r>
      <w:r w:rsidR="00DB0748">
        <w:rPr>
          <w:rFonts w:ascii="Century Gothic" w:hAnsi="Century Gothic"/>
          <w:sz w:val="22"/>
          <w:szCs w:val="22"/>
        </w:rPr>
        <w:t xml:space="preserve">s </w:t>
      </w:r>
      <w:r>
        <w:rPr>
          <w:rFonts w:ascii="Century Gothic" w:hAnsi="Century Gothic"/>
          <w:sz w:val="22"/>
          <w:szCs w:val="22"/>
        </w:rPr>
        <w:t xml:space="preserve">shall have </w:t>
      </w:r>
      <w:r w:rsidR="00264A1B">
        <w:rPr>
          <w:rFonts w:ascii="Century Gothic" w:hAnsi="Century Gothic"/>
          <w:sz w:val="22"/>
          <w:szCs w:val="22"/>
        </w:rPr>
        <w:t>to introduce a unit to be responsible for anti-money</w:t>
      </w:r>
      <w:r w:rsidR="00DB0748">
        <w:rPr>
          <w:rFonts w:ascii="Century Gothic" w:hAnsi="Century Gothic"/>
          <w:sz w:val="22"/>
          <w:szCs w:val="22"/>
        </w:rPr>
        <w:t xml:space="preserve"> </w:t>
      </w:r>
      <w:r w:rsidR="00264A1B">
        <w:rPr>
          <w:rFonts w:ascii="Century Gothic" w:hAnsi="Century Gothic"/>
          <w:sz w:val="22"/>
          <w:szCs w:val="22"/>
        </w:rPr>
        <w:t>lau</w:t>
      </w:r>
      <w:r w:rsidR="00DB0748">
        <w:rPr>
          <w:rFonts w:ascii="Century Gothic" w:hAnsi="Century Gothic"/>
          <w:sz w:val="22"/>
          <w:szCs w:val="22"/>
        </w:rPr>
        <w:t>n</w:t>
      </w:r>
      <w:r w:rsidR="00264A1B">
        <w:rPr>
          <w:rFonts w:ascii="Century Gothic" w:hAnsi="Century Gothic"/>
          <w:sz w:val="22"/>
          <w:szCs w:val="22"/>
        </w:rPr>
        <w:t xml:space="preserve">dering </w:t>
      </w:r>
      <w:r w:rsidR="00EE4BC8">
        <w:rPr>
          <w:rFonts w:ascii="Century Gothic" w:hAnsi="Century Gothic"/>
          <w:sz w:val="22"/>
          <w:szCs w:val="22"/>
        </w:rPr>
        <w:t xml:space="preserve">activities </w:t>
      </w:r>
      <w:r w:rsidR="00264A1B">
        <w:rPr>
          <w:rFonts w:ascii="Century Gothic" w:hAnsi="Century Gothic"/>
          <w:sz w:val="22"/>
          <w:szCs w:val="22"/>
        </w:rPr>
        <w:t xml:space="preserve">to the secretariat subject to their </w:t>
      </w:r>
      <w:r w:rsidR="00B142D7">
        <w:rPr>
          <w:rFonts w:ascii="Century Gothic" w:hAnsi="Century Gothic"/>
          <w:sz w:val="22"/>
          <w:szCs w:val="22"/>
        </w:rPr>
        <w:t>o</w:t>
      </w:r>
      <w:r w:rsidR="00264A1B">
        <w:rPr>
          <w:rFonts w:ascii="Century Gothic" w:hAnsi="Century Gothic"/>
          <w:sz w:val="22"/>
          <w:szCs w:val="22"/>
        </w:rPr>
        <w:t xml:space="preserve">rganizational </w:t>
      </w:r>
      <w:r w:rsidR="00EE4BC8">
        <w:rPr>
          <w:rFonts w:ascii="Century Gothic" w:hAnsi="Century Gothic"/>
          <w:sz w:val="22"/>
          <w:szCs w:val="22"/>
        </w:rPr>
        <w:t xml:space="preserve">scope </w:t>
      </w:r>
      <w:r w:rsidR="00264A1B">
        <w:rPr>
          <w:rFonts w:ascii="Century Gothic" w:hAnsi="Century Gothic"/>
          <w:sz w:val="22"/>
          <w:szCs w:val="22"/>
        </w:rPr>
        <w:t xml:space="preserve">and expansion. The secretariat may, if need be, </w:t>
      </w:r>
      <w:r w:rsidR="00EE4BC8">
        <w:rPr>
          <w:rFonts w:ascii="Century Gothic" w:hAnsi="Century Gothic"/>
          <w:sz w:val="22"/>
          <w:szCs w:val="22"/>
        </w:rPr>
        <w:t xml:space="preserve">verify </w:t>
      </w:r>
      <w:r w:rsidR="00264A1B">
        <w:rPr>
          <w:rFonts w:ascii="Century Gothic" w:hAnsi="Century Gothic"/>
          <w:sz w:val="22"/>
          <w:szCs w:val="22"/>
        </w:rPr>
        <w:t xml:space="preserve">the qualifications of the said unit members.   </w:t>
      </w:r>
    </w:p>
    <w:p w:rsidR="00E15884" w:rsidRDefault="00E15884" w:rsidP="00EE4BC8">
      <w:pPr>
        <w:spacing w:line="360" w:lineRule="auto"/>
        <w:ind w:left="1080"/>
        <w:jc w:val="both"/>
        <w:rPr>
          <w:rFonts w:ascii="Century Gothic" w:hAnsi="Century Gothic"/>
          <w:sz w:val="22"/>
          <w:szCs w:val="22"/>
        </w:rPr>
      </w:pPr>
      <w:r w:rsidRPr="008724D9">
        <w:rPr>
          <w:rFonts w:ascii="Century Gothic" w:hAnsi="Century Gothic"/>
          <w:b/>
          <w:bCs/>
          <w:sz w:val="22"/>
          <w:szCs w:val="22"/>
        </w:rPr>
        <w:t>Note</w:t>
      </w:r>
      <w:r>
        <w:rPr>
          <w:rFonts w:ascii="Century Gothic" w:hAnsi="Century Gothic"/>
          <w:b/>
          <w:bCs/>
          <w:sz w:val="22"/>
          <w:szCs w:val="22"/>
        </w:rPr>
        <w:t xml:space="preserve"> 1</w:t>
      </w:r>
      <w:r>
        <w:rPr>
          <w:rFonts w:ascii="Century Gothic" w:hAnsi="Century Gothic"/>
          <w:sz w:val="22"/>
          <w:szCs w:val="22"/>
        </w:rPr>
        <w:t xml:space="preserve">: All </w:t>
      </w:r>
      <w:r w:rsidR="00E96E50">
        <w:rPr>
          <w:rFonts w:ascii="Century Gothic" w:hAnsi="Century Gothic"/>
          <w:sz w:val="22"/>
          <w:szCs w:val="22"/>
        </w:rPr>
        <w:t xml:space="preserve">designated </w:t>
      </w:r>
      <w:r w:rsidR="00EE4BC8">
        <w:rPr>
          <w:rFonts w:ascii="Century Gothic" w:hAnsi="Century Gothic"/>
          <w:sz w:val="22"/>
          <w:szCs w:val="22"/>
        </w:rPr>
        <w:t xml:space="preserve">persons </w:t>
      </w:r>
      <w:r w:rsidR="00B142D7">
        <w:rPr>
          <w:rFonts w:ascii="Century Gothic" w:hAnsi="Century Gothic"/>
          <w:sz w:val="22"/>
          <w:szCs w:val="22"/>
        </w:rPr>
        <w:t xml:space="preserve">shall, </w:t>
      </w:r>
      <w:r w:rsidR="00EE4BC8">
        <w:rPr>
          <w:rFonts w:ascii="Century Gothic" w:hAnsi="Century Gothic"/>
          <w:sz w:val="22"/>
          <w:szCs w:val="22"/>
        </w:rPr>
        <w:t xml:space="preserve">proportionate </w:t>
      </w:r>
      <w:r w:rsidR="00B142D7">
        <w:rPr>
          <w:rFonts w:ascii="Century Gothic" w:hAnsi="Century Gothic"/>
          <w:sz w:val="22"/>
          <w:szCs w:val="22"/>
        </w:rPr>
        <w:t>to the</w:t>
      </w:r>
      <w:r>
        <w:rPr>
          <w:rFonts w:ascii="Century Gothic" w:hAnsi="Century Gothic"/>
          <w:sz w:val="22"/>
          <w:szCs w:val="22"/>
        </w:rPr>
        <w:t xml:space="preserve"> scope of their </w:t>
      </w:r>
      <w:r w:rsidR="00B142D7">
        <w:rPr>
          <w:rFonts w:ascii="Century Gothic" w:hAnsi="Century Gothic"/>
          <w:sz w:val="22"/>
          <w:szCs w:val="22"/>
        </w:rPr>
        <w:t>o</w:t>
      </w:r>
      <w:r>
        <w:rPr>
          <w:rFonts w:ascii="Century Gothic" w:hAnsi="Century Gothic"/>
          <w:sz w:val="22"/>
          <w:szCs w:val="22"/>
        </w:rPr>
        <w:t xml:space="preserve">rganizations, make the necessary arrangements in a manner to obtain the assurance required for the enforcement of the laws and regulations governing </w:t>
      </w:r>
      <w:r w:rsidR="00B142D7">
        <w:rPr>
          <w:rFonts w:ascii="Century Gothic" w:hAnsi="Century Gothic"/>
          <w:sz w:val="22"/>
          <w:szCs w:val="22"/>
        </w:rPr>
        <w:t xml:space="preserve">the </w:t>
      </w:r>
      <w:r>
        <w:rPr>
          <w:rFonts w:ascii="Century Gothic" w:hAnsi="Century Gothic"/>
          <w:sz w:val="22"/>
          <w:szCs w:val="22"/>
        </w:rPr>
        <w:t>anti-money</w:t>
      </w:r>
      <w:r w:rsidR="00DB0748">
        <w:rPr>
          <w:rFonts w:ascii="Century Gothic" w:hAnsi="Century Gothic"/>
          <w:sz w:val="22"/>
          <w:szCs w:val="22"/>
        </w:rPr>
        <w:t xml:space="preserve"> </w:t>
      </w:r>
      <w:r>
        <w:rPr>
          <w:rFonts w:ascii="Century Gothic" w:hAnsi="Century Gothic"/>
          <w:sz w:val="22"/>
          <w:szCs w:val="22"/>
        </w:rPr>
        <w:t>laund</w:t>
      </w:r>
      <w:r w:rsidR="00B142D7">
        <w:rPr>
          <w:rFonts w:ascii="Century Gothic" w:hAnsi="Century Gothic"/>
          <w:sz w:val="22"/>
          <w:szCs w:val="22"/>
        </w:rPr>
        <w:t>e</w:t>
      </w:r>
      <w:r>
        <w:rPr>
          <w:rFonts w:ascii="Century Gothic" w:hAnsi="Century Gothic"/>
          <w:sz w:val="22"/>
          <w:szCs w:val="22"/>
        </w:rPr>
        <w:t>ring</w:t>
      </w:r>
      <w:r w:rsidR="00A41A50">
        <w:rPr>
          <w:rFonts w:ascii="Century Gothic" w:hAnsi="Century Gothic"/>
          <w:sz w:val="22"/>
          <w:szCs w:val="22"/>
        </w:rPr>
        <w:t xml:space="preserve"> activities</w:t>
      </w:r>
      <w:r>
        <w:rPr>
          <w:rFonts w:ascii="Century Gothic" w:hAnsi="Century Gothic"/>
          <w:sz w:val="22"/>
          <w:szCs w:val="22"/>
        </w:rPr>
        <w:t xml:space="preserve">.  </w:t>
      </w:r>
    </w:p>
    <w:p w:rsidR="00E15884" w:rsidRDefault="00E15884" w:rsidP="00EE4BC8">
      <w:pPr>
        <w:spacing w:line="360" w:lineRule="auto"/>
        <w:ind w:left="1080"/>
        <w:jc w:val="both"/>
        <w:rPr>
          <w:rFonts w:ascii="Century Gothic" w:hAnsi="Century Gothic"/>
          <w:sz w:val="22"/>
          <w:szCs w:val="22"/>
        </w:rPr>
      </w:pPr>
      <w:r w:rsidRPr="008724D9">
        <w:rPr>
          <w:rFonts w:ascii="Century Gothic" w:hAnsi="Century Gothic"/>
          <w:b/>
          <w:bCs/>
          <w:sz w:val="22"/>
          <w:szCs w:val="22"/>
        </w:rPr>
        <w:t>Note</w:t>
      </w:r>
      <w:r>
        <w:rPr>
          <w:rFonts w:ascii="Century Gothic" w:hAnsi="Century Gothic"/>
          <w:b/>
          <w:bCs/>
          <w:sz w:val="22"/>
          <w:szCs w:val="22"/>
        </w:rPr>
        <w:t xml:space="preserve"> 2</w:t>
      </w:r>
      <w:r>
        <w:rPr>
          <w:rFonts w:ascii="Century Gothic" w:hAnsi="Century Gothic"/>
          <w:sz w:val="22"/>
          <w:szCs w:val="22"/>
        </w:rPr>
        <w:t xml:space="preserve">: </w:t>
      </w:r>
      <w:r w:rsidR="004F06FF">
        <w:rPr>
          <w:rFonts w:ascii="Century Gothic" w:hAnsi="Century Gothic"/>
          <w:sz w:val="22"/>
          <w:szCs w:val="22"/>
        </w:rPr>
        <w:t>At the time of certifying the qualification</w:t>
      </w:r>
      <w:r w:rsidR="00EE4BC8">
        <w:rPr>
          <w:rFonts w:ascii="Century Gothic" w:hAnsi="Century Gothic"/>
          <w:sz w:val="22"/>
          <w:szCs w:val="22"/>
        </w:rPr>
        <w:t>s</w:t>
      </w:r>
      <w:r w:rsidR="004F06FF">
        <w:rPr>
          <w:rFonts w:ascii="Century Gothic" w:hAnsi="Century Gothic"/>
          <w:sz w:val="22"/>
          <w:szCs w:val="22"/>
        </w:rPr>
        <w:t xml:space="preserve"> of individuals, the secretariat shall, in addition to the</w:t>
      </w:r>
      <w:r w:rsidR="00EE4BC8">
        <w:rPr>
          <w:rFonts w:ascii="Century Gothic" w:hAnsi="Century Gothic"/>
          <w:sz w:val="22"/>
          <w:szCs w:val="22"/>
        </w:rPr>
        <w:t>ir</w:t>
      </w:r>
      <w:r w:rsidR="004F06FF">
        <w:rPr>
          <w:rFonts w:ascii="Century Gothic" w:hAnsi="Century Gothic"/>
          <w:sz w:val="22"/>
          <w:szCs w:val="22"/>
        </w:rPr>
        <w:t xml:space="preserve"> </w:t>
      </w:r>
      <w:r w:rsidR="00DB0748">
        <w:rPr>
          <w:rFonts w:ascii="Century Gothic" w:hAnsi="Century Gothic"/>
          <w:sz w:val="22"/>
          <w:szCs w:val="22"/>
        </w:rPr>
        <w:t xml:space="preserve">professional </w:t>
      </w:r>
      <w:r w:rsidR="00EE4BC8">
        <w:rPr>
          <w:rFonts w:ascii="Century Gothic" w:hAnsi="Century Gothic"/>
          <w:sz w:val="22"/>
          <w:szCs w:val="22"/>
        </w:rPr>
        <w:t>competence</w:t>
      </w:r>
      <w:r w:rsidR="004F06FF">
        <w:rPr>
          <w:rFonts w:ascii="Century Gothic" w:hAnsi="Century Gothic"/>
          <w:sz w:val="22"/>
          <w:szCs w:val="22"/>
        </w:rPr>
        <w:t xml:space="preserve">, have also to establish their general and </w:t>
      </w:r>
      <w:r w:rsidR="00B142D7">
        <w:rPr>
          <w:rFonts w:ascii="Century Gothic" w:hAnsi="Century Gothic"/>
          <w:sz w:val="22"/>
          <w:szCs w:val="22"/>
        </w:rPr>
        <w:t>s</w:t>
      </w:r>
      <w:r w:rsidR="004F06FF">
        <w:rPr>
          <w:rFonts w:ascii="Century Gothic" w:hAnsi="Century Gothic"/>
          <w:sz w:val="22"/>
          <w:szCs w:val="22"/>
        </w:rPr>
        <w:t xml:space="preserve">ecurity </w:t>
      </w:r>
      <w:r w:rsidR="00EE4BC8">
        <w:rPr>
          <w:rFonts w:ascii="Century Gothic" w:hAnsi="Century Gothic"/>
          <w:sz w:val="22"/>
          <w:szCs w:val="22"/>
        </w:rPr>
        <w:t xml:space="preserve">competence </w:t>
      </w:r>
      <w:r w:rsidR="004F06FF">
        <w:rPr>
          <w:rFonts w:ascii="Century Gothic" w:hAnsi="Century Gothic"/>
          <w:sz w:val="22"/>
          <w:szCs w:val="22"/>
        </w:rPr>
        <w:t xml:space="preserve">by making inquiries from the </w:t>
      </w:r>
      <w:r w:rsidR="00EE4BC8">
        <w:rPr>
          <w:rFonts w:ascii="Century Gothic" w:hAnsi="Century Gothic"/>
          <w:sz w:val="22"/>
          <w:szCs w:val="22"/>
        </w:rPr>
        <w:t xml:space="preserve">appropriate </w:t>
      </w:r>
      <w:r w:rsidR="004F06FF">
        <w:rPr>
          <w:rFonts w:ascii="Century Gothic" w:hAnsi="Century Gothic"/>
          <w:sz w:val="22"/>
          <w:szCs w:val="22"/>
        </w:rPr>
        <w:t xml:space="preserve">authorities. </w:t>
      </w:r>
    </w:p>
    <w:p w:rsidR="00707496" w:rsidRDefault="00707496" w:rsidP="00707496">
      <w:pPr>
        <w:spacing w:line="360" w:lineRule="auto"/>
        <w:ind w:left="1080" w:hanging="1080"/>
        <w:jc w:val="both"/>
        <w:rPr>
          <w:rFonts w:ascii="Century Gothic" w:hAnsi="Century Gothic"/>
          <w:b/>
          <w:bCs/>
          <w:sz w:val="22"/>
          <w:szCs w:val="22"/>
        </w:rPr>
      </w:pPr>
    </w:p>
    <w:p w:rsidR="0066210F" w:rsidRDefault="0066210F" w:rsidP="00707496">
      <w:pPr>
        <w:spacing w:line="360" w:lineRule="auto"/>
        <w:ind w:left="1080" w:hanging="1080"/>
        <w:jc w:val="both"/>
        <w:rPr>
          <w:rFonts w:ascii="Century Gothic" w:hAnsi="Century Gothic"/>
          <w:b/>
          <w:bCs/>
          <w:sz w:val="22"/>
          <w:szCs w:val="22"/>
        </w:rPr>
      </w:pPr>
    </w:p>
    <w:p w:rsidR="0066210F" w:rsidRDefault="0066210F" w:rsidP="00707496">
      <w:pPr>
        <w:spacing w:line="360" w:lineRule="auto"/>
        <w:ind w:left="1080" w:hanging="1080"/>
        <w:jc w:val="both"/>
        <w:rPr>
          <w:rFonts w:ascii="Century Gothic" w:hAnsi="Century Gothic"/>
          <w:b/>
          <w:bCs/>
          <w:sz w:val="22"/>
          <w:szCs w:val="22"/>
        </w:rPr>
      </w:pPr>
    </w:p>
    <w:p w:rsidR="0066210F" w:rsidRDefault="0066210F" w:rsidP="00707496">
      <w:pPr>
        <w:spacing w:line="360" w:lineRule="auto"/>
        <w:ind w:left="1080" w:hanging="1080"/>
        <w:jc w:val="both"/>
        <w:rPr>
          <w:rFonts w:ascii="Century Gothic" w:hAnsi="Century Gothic"/>
          <w:b/>
          <w:bCs/>
          <w:sz w:val="22"/>
          <w:szCs w:val="22"/>
        </w:rPr>
      </w:pPr>
    </w:p>
    <w:p w:rsidR="0066210F" w:rsidRDefault="0066210F" w:rsidP="00707496">
      <w:pPr>
        <w:spacing w:line="360" w:lineRule="auto"/>
        <w:ind w:left="1080" w:hanging="1080"/>
        <w:jc w:val="both"/>
        <w:rPr>
          <w:rFonts w:ascii="Century Gothic" w:hAnsi="Century Gothic"/>
          <w:b/>
          <w:bCs/>
          <w:sz w:val="22"/>
          <w:szCs w:val="22"/>
        </w:rPr>
      </w:pPr>
    </w:p>
    <w:p w:rsidR="00707496" w:rsidRDefault="00707496" w:rsidP="00707496">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19:  </w:t>
      </w:r>
    </w:p>
    <w:p w:rsidR="00707496" w:rsidRDefault="00707496" w:rsidP="00707496">
      <w:pPr>
        <w:spacing w:line="360" w:lineRule="auto"/>
        <w:jc w:val="both"/>
        <w:rPr>
          <w:rFonts w:ascii="Century Gothic" w:hAnsi="Century Gothic"/>
          <w:sz w:val="22"/>
          <w:szCs w:val="22"/>
        </w:rPr>
      </w:pPr>
      <w:r>
        <w:rPr>
          <w:rFonts w:ascii="Century Gothic" w:hAnsi="Century Gothic"/>
          <w:sz w:val="22"/>
          <w:szCs w:val="22"/>
        </w:rPr>
        <w:t xml:space="preserve">The functions of individuals or responsible units under article (18) are as follows: </w:t>
      </w:r>
    </w:p>
    <w:p w:rsidR="00707496" w:rsidRDefault="00707496" w:rsidP="005769F1">
      <w:pPr>
        <w:numPr>
          <w:ilvl w:val="0"/>
          <w:numId w:val="27"/>
        </w:numPr>
        <w:spacing w:line="360" w:lineRule="auto"/>
        <w:jc w:val="both"/>
        <w:rPr>
          <w:rFonts w:ascii="Century Gothic" w:hAnsi="Century Gothic"/>
          <w:sz w:val="22"/>
          <w:szCs w:val="22"/>
        </w:rPr>
      </w:pPr>
      <w:r>
        <w:rPr>
          <w:rFonts w:ascii="Century Gothic" w:hAnsi="Century Gothic"/>
          <w:sz w:val="22"/>
          <w:szCs w:val="22"/>
        </w:rPr>
        <w:t xml:space="preserve">to examine, investigate, prioritize and comment on the reports sent by the personnel of </w:t>
      </w:r>
      <w:r w:rsidR="00B142D7">
        <w:rPr>
          <w:rFonts w:ascii="Century Gothic" w:hAnsi="Century Gothic"/>
          <w:sz w:val="22"/>
          <w:szCs w:val="22"/>
        </w:rPr>
        <w:t xml:space="preserve">the </w:t>
      </w:r>
      <w:r w:rsidR="005769F1">
        <w:rPr>
          <w:rFonts w:ascii="Century Gothic" w:hAnsi="Century Gothic"/>
          <w:sz w:val="22"/>
          <w:szCs w:val="22"/>
        </w:rPr>
        <w:t>appropriate authorities</w:t>
      </w:r>
      <w:r>
        <w:rPr>
          <w:rFonts w:ascii="Century Gothic" w:hAnsi="Century Gothic"/>
          <w:sz w:val="22"/>
          <w:szCs w:val="22"/>
        </w:rPr>
        <w:t>.</w:t>
      </w:r>
    </w:p>
    <w:p w:rsidR="00707496" w:rsidRDefault="00707496" w:rsidP="005769F1">
      <w:pPr>
        <w:numPr>
          <w:ilvl w:val="0"/>
          <w:numId w:val="27"/>
        </w:numPr>
        <w:spacing w:line="360" w:lineRule="auto"/>
        <w:jc w:val="both"/>
        <w:rPr>
          <w:rFonts w:ascii="Century Gothic" w:hAnsi="Century Gothic"/>
          <w:sz w:val="22"/>
          <w:szCs w:val="22"/>
        </w:rPr>
      </w:pPr>
      <w:r>
        <w:rPr>
          <w:rFonts w:ascii="Century Gothic" w:hAnsi="Century Gothic"/>
          <w:sz w:val="22"/>
          <w:szCs w:val="22"/>
        </w:rPr>
        <w:t xml:space="preserve">to promptly send such reports in the specified formats to the </w:t>
      </w:r>
      <w:r w:rsidR="00B142D7">
        <w:rPr>
          <w:rFonts w:ascii="Century Gothic" w:hAnsi="Century Gothic"/>
          <w:sz w:val="22"/>
          <w:szCs w:val="22"/>
        </w:rPr>
        <w:t>f</w:t>
      </w:r>
      <w:r>
        <w:rPr>
          <w:rFonts w:ascii="Century Gothic" w:hAnsi="Century Gothic"/>
          <w:sz w:val="22"/>
          <w:szCs w:val="22"/>
        </w:rPr>
        <w:t xml:space="preserve">inancial </w:t>
      </w:r>
      <w:r w:rsidR="00B142D7">
        <w:rPr>
          <w:rFonts w:ascii="Century Gothic" w:hAnsi="Century Gothic"/>
          <w:sz w:val="22"/>
          <w:szCs w:val="22"/>
        </w:rPr>
        <w:t>intelligence u</w:t>
      </w:r>
      <w:r>
        <w:rPr>
          <w:rFonts w:ascii="Century Gothic" w:hAnsi="Century Gothic"/>
          <w:sz w:val="22"/>
          <w:szCs w:val="22"/>
        </w:rPr>
        <w:t xml:space="preserve">nit without the </w:t>
      </w:r>
      <w:r w:rsidR="005769F1">
        <w:rPr>
          <w:rFonts w:ascii="Century Gothic" w:hAnsi="Century Gothic"/>
          <w:sz w:val="22"/>
          <w:szCs w:val="22"/>
        </w:rPr>
        <w:t xml:space="preserve">customer's </w:t>
      </w:r>
      <w:r w:rsidR="00B142D7">
        <w:rPr>
          <w:rFonts w:ascii="Century Gothic" w:hAnsi="Century Gothic"/>
          <w:sz w:val="22"/>
          <w:szCs w:val="22"/>
        </w:rPr>
        <w:t>knowledge</w:t>
      </w:r>
      <w:r>
        <w:rPr>
          <w:rFonts w:ascii="Century Gothic" w:hAnsi="Century Gothic"/>
          <w:sz w:val="22"/>
          <w:szCs w:val="22"/>
        </w:rPr>
        <w:t xml:space="preserve">. </w:t>
      </w:r>
    </w:p>
    <w:p w:rsidR="00707496" w:rsidRDefault="00707496" w:rsidP="00682520">
      <w:pPr>
        <w:spacing w:line="360" w:lineRule="auto"/>
        <w:ind w:left="720"/>
        <w:jc w:val="both"/>
        <w:rPr>
          <w:rFonts w:ascii="Century Gothic" w:hAnsi="Century Gothic"/>
          <w:sz w:val="22"/>
          <w:szCs w:val="22"/>
        </w:rPr>
      </w:pPr>
      <w:r w:rsidRPr="00707496">
        <w:rPr>
          <w:rFonts w:ascii="Century Gothic" w:hAnsi="Century Gothic"/>
          <w:b/>
          <w:bCs/>
          <w:sz w:val="22"/>
          <w:szCs w:val="22"/>
        </w:rPr>
        <w:t>Note</w:t>
      </w:r>
      <w:r>
        <w:rPr>
          <w:rFonts w:ascii="Century Gothic" w:hAnsi="Century Gothic"/>
          <w:sz w:val="22"/>
          <w:szCs w:val="22"/>
        </w:rPr>
        <w:t>: The time-limit for the "</w:t>
      </w:r>
      <w:r w:rsidR="00682520">
        <w:rPr>
          <w:rFonts w:ascii="Century Gothic" w:hAnsi="Century Gothic"/>
          <w:b/>
          <w:bCs/>
          <w:sz w:val="22"/>
          <w:szCs w:val="22"/>
        </w:rPr>
        <w:t>prom</w:t>
      </w:r>
      <w:r w:rsidR="00A41A50">
        <w:rPr>
          <w:rFonts w:ascii="Century Gothic" w:hAnsi="Century Gothic"/>
          <w:b/>
          <w:bCs/>
          <w:sz w:val="22"/>
          <w:szCs w:val="22"/>
        </w:rPr>
        <w:t>p</w:t>
      </w:r>
      <w:r w:rsidR="00682520">
        <w:rPr>
          <w:rFonts w:ascii="Century Gothic" w:hAnsi="Century Gothic"/>
          <w:b/>
          <w:bCs/>
          <w:sz w:val="22"/>
          <w:szCs w:val="22"/>
        </w:rPr>
        <w:t>tness</w:t>
      </w:r>
      <w:r>
        <w:rPr>
          <w:rFonts w:ascii="Century Gothic" w:hAnsi="Century Gothic"/>
          <w:sz w:val="22"/>
          <w:szCs w:val="22"/>
        </w:rPr>
        <w:t xml:space="preserve">" indicated in this article shall be notified in separate directives subject to the status of the </w:t>
      </w:r>
      <w:r w:rsidR="002B31C0">
        <w:rPr>
          <w:rFonts w:ascii="Century Gothic" w:hAnsi="Century Gothic"/>
          <w:sz w:val="22"/>
          <w:szCs w:val="22"/>
        </w:rPr>
        <w:t xml:space="preserve">designated </w:t>
      </w:r>
      <w:r w:rsidR="00682520">
        <w:rPr>
          <w:rFonts w:ascii="Century Gothic" w:hAnsi="Century Gothic"/>
          <w:sz w:val="22"/>
          <w:szCs w:val="22"/>
        </w:rPr>
        <w:t>persons</w:t>
      </w:r>
      <w:r>
        <w:rPr>
          <w:rFonts w:ascii="Century Gothic" w:hAnsi="Century Gothic"/>
          <w:sz w:val="22"/>
          <w:szCs w:val="22"/>
        </w:rPr>
        <w:t xml:space="preserve">. This period, shall not, however, exceed four business days. </w:t>
      </w:r>
    </w:p>
    <w:p w:rsidR="00707496" w:rsidRDefault="00707496" w:rsidP="005769F1">
      <w:pPr>
        <w:numPr>
          <w:ilvl w:val="0"/>
          <w:numId w:val="27"/>
        </w:numPr>
        <w:spacing w:line="360" w:lineRule="auto"/>
        <w:jc w:val="both"/>
        <w:rPr>
          <w:rFonts w:ascii="Century Gothic" w:hAnsi="Century Gothic"/>
          <w:sz w:val="22"/>
          <w:szCs w:val="22"/>
        </w:rPr>
      </w:pPr>
      <w:r>
        <w:rPr>
          <w:rFonts w:ascii="Century Gothic" w:hAnsi="Century Gothic"/>
          <w:sz w:val="22"/>
          <w:szCs w:val="22"/>
        </w:rPr>
        <w:t xml:space="preserve">to monitor the activities of the </w:t>
      </w:r>
      <w:r w:rsidR="005769F1">
        <w:rPr>
          <w:rFonts w:ascii="Century Gothic" w:hAnsi="Century Gothic"/>
          <w:sz w:val="22"/>
          <w:szCs w:val="22"/>
        </w:rPr>
        <w:t>clien</w:t>
      </w:r>
      <w:r w:rsidR="00682520">
        <w:rPr>
          <w:rFonts w:ascii="Century Gothic" w:hAnsi="Century Gothic"/>
          <w:sz w:val="22"/>
          <w:szCs w:val="22"/>
        </w:rPr>
        <w:t>t</w:t>
      </w:r>
      <w:r w:rsidR="005769F1">
        <w:rPr>
          <w:rFonts w:ascii="Century Gothic" w:hAnsi="Century Gothic"/>
          <w:sz w:val="22"/>
          <w:szCs w:val="22"/>
        </w:rPr>
        <w:t xml:space="preserve">s </w:t>
      </w:r>
      <w:r>
        <w:rPr>
          <w:rFonts w:ascii="Century Gothic" w:hAnsi="Century Gothic"/>
          <w:sz w:val="22"/>
          <w:szCs w:val="22"/>
        </w:rPr>
        <w:t xml:space="preserve">using the base services to identify the </w:t>
      </w:r>
      <w:r w:rsidR="005769F1">
        <w:rPr>
          <w:rFonts w:ascii="Century Gothic" w:hAnsi="Century Gothic"/>
          <w:sz w:val="22"/>
          <w:szCs w:val="22"/>
        </w:rPr>
        <w:t xml:space="preserve">suspicious </w:t>
      </w:r>
      <w:r>
        <w:rPr>
          <w:rFonts w:ascii="Century Gothic" w:hAnsi="Century Gothic"/>
          <w:sz w:val="22"/>
          <w:szCs w:val="22"/>
        </w:rPr>
        <w:t xml:space="preserve">transactions. </w:t>
      </w:r>
    </w:p>
    <w:p w:rsidR="002B0D76" w:rsidRDefault="00707496" w:rsidP="00A83EFD">
      <w:pPr>
        <w:numPr>
          <w:ilvl w:val="0"/>
          <w:numId w:val="27"/>
        </w:numPr>
        <w:spacing w:line="360" w:lineRule="auto"/>
        <w:jc w:val="both"/>
        <w:rPr>
          <w:rFonts w:ascii="Century Gothic" w:hAnsi="Century Gothic"/>
          <w:sz w:val="22"/>
          <w:szCs w:val="22"/>
        </w:rPr>
      </w:pPr>
      <w:r>
        <w:rPr>
          <w:rFonts w:ascii="Century Gothic" w:hAnsi="Century Gothic"/>
          <w:sz w:val="22"/>
          <w:szCs w:val="22"/>
        </w:rPr>
        <w:t xml:space="preserve">to prepare the necessary software to facilitate quick access to the required information in enforcing the laws and regulations and accordingly in the systemic identification of </w:t>
      </w:r>
      <w:r w:rsidR="005769F1">
        <w:rPr>
          <w:rFonts w:ascii="Century Gothic" w:hAnsi="Century Gothic"/>
          <w:sz w:val="22"/>
          <w:szCs w:val="22"/>
        </w:rPr>
        <w:t xml:space="preserve">suspicious </w:t>
      </w:r>
      <w:r w:rsidR="00427261">
        <w:rPr>
          <w:rFonts w:ascii="Century Gothic" w:hAnsi="Century Gothic"/>
          <w:sz w:val="22"/>
          <w:szCs w:val="22"/>
        </w:rPr>
        <w:t>t</w:t>
      </w:r>
      <w:r>
        <w:rPr>
          <w:rFonts w:ascii="Century Gothic" w:hAnsi="Century Gothic"/>
          <w:sz w:val="22"/>
          <w:szCs w:val="22"/>
        </w:rPr>
        <w:t>ransactions.</w:t>
      </w:r>
    </w:p>
    <w:p w:rsidR="002B0D76" w:rsidRDefault="002B0D76" w:rsidP="00A41A50">
      <w:pPr>
        <w:numPr>
          <w:ilvl w:val="0"/>
          <w:numId w:val="27"/>
        </w:numPr>
        <w:spacing w:line="360" w:lineRule="auto"/>
        <w:jc w:val="both"/>
        <w:rPr>
          <w:rFonts w:ascii="Century Gothic" w:hAnsi="Century Gothic"/>
          <w:sz w:val="22"/>
          <w:szCs w:val="22"/>
        </w:rPr>
      </w:pPr>
      <w:r>
        <w:rPr>
          <w:rFonts w:ascii="Century Gothic" w:hAnsi="Century Gothic"/>
          <w:sz w:val="22"/>
          <w:szCs w:val="22"/>
        </w:rPr>
        <w:t xml:space="preserve">to </w:t>
      </w:r>
      <w:r w:rsidR="00682520">
        <w:rPr>
          <w:rFonts w:ascii="Century Gothic" w:hAnsi="Century Gothic"/>
          <w:sz w:val="22"/>
          <w:szCs w:val="22"/>
        </w:rPr>
        <w:t xml:space="preserve">devise </w:t>
      </w:r>
      <w:r>
        <w:rPr>
          <w:rFonts w:ascii="Century Gothic" w:hAnsi="Century Gothic"/>
          <w:sz w:val="22"/>
          <w:szCs w:val="22"/>
        </w:rPr>
        <w:t>the required mechanism to control the anti-money</w:t>
      </w:r>
      <w:r w:rsidR="005769F1">
        <w:rPr>
          <w:rFonts w:ascii="Century Gothic" w:hAnsi="Century Gothic"/>
          <w:sz w:val="22"/>
          <w:szCs w:val="22"/>
        </w:rPr>
        <w:t xml:space="preserve"> </w:t>
      </w:r>
      <w:r>
        <w:rPr>
          <w:rFonts w:ascii="Century Gothic" w:hAnsi="Century Gothic"/>
          <w:sz w:val="22"/>
          <w:szCs w:val="22"/>
        </w:rPr>
        <w:t>lau</w:t>
      </w:r>
      <w:r w:rsidR="005769F1">
        <w:rPr>
          <w:rFonts w:ascii="Century Gothic" w:hAnsi="Century Gothic"/>
          <w:sz w:val="22"/>
          <w:szCs w:val="22"/>
        </w:rPr>
        <w:t>n</w:t>
      </w:r>
      <w:r>
        <w:rPr>
          <w:rFonts w:ascii="Century Gothic" w:hAnsi="Century Gothic"/>
          <w:sz w:val="22"/>
          <w:szCs w:val="22"/>
        </w:rPr>
        <w:t>dering process</w:t>
      </w:r>
      <w:r w:rsidR="00570E73">
        <w:rPr>
          <w:rFonts w:ascii="Century Gothic" w:hAnsi="Century Gothic"/>
          <w:sz w:val="22"/>
          <w:szCs w:val="22"/>
        </w:rPr>
        <w:t>es</w:t>
      </w:r>
      <w:r>
        <w:rPr>
          <w:rFonts w:ascii="Century Gothic" w:hAnsi="Century Gothic"/>
          <w:sz w:val="22"/>
          <w:szCs w:val="22"/>
        </w:rPr>
        <w:t xml:space="preserve"> (the process of collecting and analyzing information, recruitment of staff, training and the like) and </w:t>
      </w:r>
      <w:r w:rsidR="005769F1">
        <w:rPr>
          <w:rFonts w:ascii="Century Gothic" w:hAnsi="Century Gothic"/>
          <w:sz w:val="22"/>
          <w:szCs w:val="22"/>
        </w:rPr>
        <w:t xml:space="preserve">assess </w:t>
      </w:r>
      <w:r>
        <w:rPr>
          <w:rFonts w:ascii="Century Gothic" w:hAnsi="Century Gothic"/>
          <w:sz w:val="22"/>
          <w:szCs w:val="22"/>
        </w:rPr>
        <w:t>and evaluat</w:t>
      </w:r>
      <w:r w:rsidR="00570E73">
        <w:rPr>
          <w:rFonts w:ascii="Century Gothic" w:hAnsi="Century Gothic"/>
          <w:sz w:val="22"/>
          <w:szCs w:val="22"/>
        </w:rPr>
        <w:t xml:space="preserve">e its </w:t>
      </w:r>
      <w:r w:rsidR="00A41A50">
        <w:rPr>
          <w:rFonts w:ascii="Century Gothic" w:hAnsi="Century Gothic"/>
          <w:sz w:val="22"/>
          <w:szCs w:val="22"/>
        </w:rPr>
        <w:t xml:space="preserve">compliance </w:t>
      </w:r>
      <w:r w:rsidR="00570E73">
        <w:rPr>
          <w:rFonts w:ascii="Century Gothic" w:hAnsi="Century Gothic"/>
          <w:sz w:val="22"/>
          <w:szCs w:val="22"/>
        </w:rPr>
        <w:t xml:space="preserve">level </w:t>
      </w:r>
      <w:r>
        <w:rPr>
          <w:rFonts w:ascii="Century Gothic" w:hAnsi="Century Gothic"/>
          <w:sz w:val="22"/>
          <w:szCs w:val="22"/>
        </w:rPr>
        <w:t>in the appropriate establishment</w:t>
      </w:r>
      <w:r w:rsidR="005769F1">
        <w:rPr>
          <w:rFonts w:ascii="Century Gothic" w:hAnsi="Century Gothic"/>
          <w:sz w:val="22"/>
          <w:szCs w:val="22"/>
        </w:rPr>
        <w:t>s</w:t>
      </w:r>
      <w:r>
        <w:rPr>
          <w:rFonts w:ascii="Century Gothic" w:hAnsi="Century Gothic"/>
          <w:sz w:val="22"/>
          <w:szCs w:val="22"/>
        </w:rPr>
        <w:t>.</w:t>
      </w:r>
    </w:p>
    <w:p w:rsidR="002B0D76" w:rsidRDefault="002B0D76" w:rsidP="00570E73">
      <w:pPr>
        <w:numPr>
          <w:ilvl w:val="0"/>
          <w:numId w:val="27"/>
        </w:numPr>
        <w:spacing w:line="360" w:lineRule="auto"/>
        <w:jc w:val="both"/>
        <w:rPr>
          <w:rFonts w:ascii="Century Gothic" w:hAnsi="Century Gothic"/>
          <w:sz w:val="22"/>
          <w:szCs w:val="22"/>
        </w:rPr>
      </w:pPr>
      <w:r>
        <w:rPr>
          <w:rFonts w:ascii="Century Gothic" w:hAnsi="Century Gothic"/>
          <w:sz w:val="22"/>
          <w:szCs w:val="22"/>
        </w:rPr>
        <w:t xml:space="preserve">to provide supplementary information required by the </w:t>
      </w:r>
      <w:r w:rsidR="00570E73">
        <w:rPr>
          <w:rFonts w:ascii="Century Gothic" w:hAnsi="Century Gothic"/>
          <w:sz w:val="22"/>
          <w:szCs w:val="22"/>
        </w:rPr>
        <w:t>f</w:t>
      </w:r>
      <w:r>
        <w:rPr>
          <w:rFonts w:ascii="Century Gothic" w:hAnsi="Century Gothic"/>
          <w:sz w:val="22"/>
          <w:szCs w:val="22"/>
        </w:rPr>
        <w:t xml:space="preserve">inancial </w:t>
      </w:r>
      <w:r w:rsidR="00570E73">
        <w:rPr>
          <w:rFonts w:ascii="Century Gothic" w:hAnsi="Century Gothic"/>
          <w:sz w:val="22"/>
          <w:szCs w:val="22"/>
        </w:rPr>
        <w:t>i</w:t>
      </w:r>
      <w:r>
        <w:rPr>
          <w:rFonts w:ascii="Century Gothic" w:hAnsi="Century Gothic"/>
          <w:sz w:val="22"/>
          <w:szCs w:val="22"/>
        </w:rPr>
        <w:t xml:space="preserve">ntelligence </w:t>
      </w:r>
      <w:r w:rsidR="00570E73">
        <w:rPr>
          <w:rFonts w:ascii="Century Gothic" w:hAnsi="Century Gothic"/>
          <w:sz w:val="22"/>
          <w:szCs w:val="22"/>
        </w:rPr>
        <w:t>u</w:t>
      </w:r>
      <w:r>
        <w:rPr>
          <w:rFonts w:ascii="Century Gothic" w:hAnsi="Century Gothic"/>
          <w:sz w:val="22"/>
          <w:szCs w:val="22"/>
        </w:rPr>
        <w:t xml:space="preserve">nit and other authorities which are competent in the fight against terrorism. </w:t>
      </w:r>
    </w:p>
    <w:p w:rsidR="00707496" w:rsidRDefault="002B0D76" w:rsidP="005769F1">
      <w:pPr>
        <w:numPr>
          <w:ilvl w:val="0"/>
          <w:numId w:val="27"/>
        </w:numPr>
        <w:spacing w:line="360" w:lineRule="auto"/>
        <w:jc w:val="both"/>
        <w:rPr>
          <w:rFonts w:ascii="Century Gothic" w:hAnsi="Century Gothic"/>
          <w:sz w:val="22"/>
          <w:szCs w:val="22"/>
        </w:rPr>
      </w:pPr>
      <w:r>
        <w:rPr>
          <w:rFonts w:ascii="Century Gothic" w:hAnsi="Century Gothic"/>
          <w:sz w:val="22"/>
          <w:szCs w:val="22"/>
        </w:rPr>
        <w:t xml:space="preserve">to issue the required circulars as regards the </w:t>
      </w:r>
      <w:r w:rsidR="00570E73">
        <w:rPr>
          <w:rFonts w:ascii="Century Gothic" w:hAnsi="Century Gothic"/>
          <w:sz w:val="22"/>
          <w:szCs w:val="22"/>
        </w:rPr>
        <w:t xml:space="preserve">execution </w:t>
      </w:r>
      <w:r>
        <w:rPr>
          <w:rFonts w:ascii="Century Gothic" w:hAnsi="Century Gothic"/>
          <w:sz w:val="22"/>
          <w:szCs w:val="22"/>
        </w:rPr>
        <w:t>of the law and regulations governing the anti-money</w:t>
      </w:r>
      <w:r w:rsidR="005769F1">
        <w:rPr>
          <w:rFonts w:ascii="Century Gothic" w:hAnsi="Century Gothic"/>
          <w:sz w:val="22"/>
          <w:szCs w:val="22"/>
        </w:rPr>
        <w:t xml:space="preserve"> </w:t>
      </w:r>
      <w:r w:rsidR="00570E73">
        <w:rPr>
          <w:rFonts w:ascii="Century Gothic" w:hAnsi="Century Gothic"/>
          <w:sz w:val="22"/>
          <w:szCs w:val="22"/>
        </w:rPr>
        <w:t xml:space="preserve">laundering </w:t>
      </w:r>
      <w:r w:rsidR="00682520">
        <w:rPr>
          <w:rFonts w:ascii="Century Gothic" w:hAnsi="Century Gothic"/>
          <w:sz w:val="22"/>
          <w:szCs w:val="22"/>
        </w:rPr>
        <w:t xml:space="preserve">operations </w:t>
      </w:r>
      <w:r>
        <w:rPr>
          <w:rFonts w:ascii="Century Gothic" w:hAnsi="Century Gothic"/>
          <w:sz w:val="22"/>
          <w:szCs w:val="22"/>
        </w:rPr>
        <w:t xml:space="preserve">upon </w:t>
      </w:r>
      <w:r w:rsidR="00570E73">
        <w:rPr>
          <w:rFonts w:ascii="Century Gothic" w:hAnsi="Century Gothic"/>
          <w:sz w:val="22"/>
          <w:szCs w:val="22"/>
        </w:rPr>
        <w:t xml:space="preserve">the </w:t>
      </w:r>
      <w:r>
        <w:rPr>
          <w:rFonts w:ascii="Century Gothic" w:hAnsi="Century Gothic"/>
          <w:sz w:val="22"/>
          <w:szCs w:val="22"/>
        </w:rPr>
        <w:t>agreement of the secretariat.</w:t>
      </w:r>
    </w:p>
    <w:p w:rsidR="0066210F" w:rsidRDefault="0066210F" w:rsidP="0066210F">
      <w:pPr>
        <w:spacing w:line="360" w:lineRule="auto"/>
        <w:jc w:val="both"/>
        <w:rPr>
          <w:rFonts w:ascii="Century Gothic" w:hAnsi="Century Gothic"/>
          <w:sz w:val="22"/>
          <w:szCs w:val="22"/>
        </w:rPr>
      </w:pPr>
    </w:p>
    <w:p w:rsidR="0066210F" w:rsidRDefault="0066210F" w:rsidP="0066210F">
      <w:pPr>
        <w:spacing w:line="360" w:lineRule="auto"/>
        <w:jc w:val="both"/>
        <w:rPr>
          <w:rFonts w:ascii="Century Gothic" w:hAnsi="Century Gothic"/>
          <w:sz w:val="22"/>
          <w:szCs w:val="22"/>
        </w:rPr>
      </w:pPr>
    </w:p>
    <w:p w:rsidR="0066210F" w:rsidRDefault="0066210F" w:rsidP="0066210F">
      <w:pPr>
        <w:spacing w:line="360" w:lineRule="auto"/>
        <w:jc w:val="both"/>
        <w:rPr>
          <w:rFonts w:ascii="Century Gothic" w:hAnsi="Century Gothic"/>
          <w:sz w:val="22"/>
          <w:szCs w:val="22"/>
        </w:rPr>
      </w:pPr>
    </w:p>
    <w:p w:rsidR="0066210F" w:rsidRDefault="0066210F" w:rsidP="0066210F">
      <w:pPr>
        <w:spacing w:line="360" w:lineRule="auto"/>
        <w:jc w:val="both"/>
        <w:rPr>
          <w:rFonts w:ascii="Century Gothic" w:hAnsi="Century Gothic"/>
          <w:sz w:val="22"/>
          <w:szCs w:val="22"/>
        </w:rPr>
      </w:pPr>
    </w:p>
    <w:p w:rsidR="00467DB1" w:rsidRDefault="00467DB1" w:rsidP="0066210F">
      <w:pPr>
        <w:spacing w:line="360" w:lineRule="auto"/>
        <w:jc w:val="both"/>
        <w:rPr>
          <w:rFonts w:ascii="Century Gothic" w:hAnsi="Century Gothic"/>
          <w:sz w:val="22"/>
          <w:szCs w:val="22"/>
        </w:rPr>
      </w:pPr>
    </w:p>
    <w:p w:rsidR="00467DB1" w:rsidRDefault="00467DB1" w:rsidP="0066210F">
      <w:pPr>
        <w:spacing w:line="360" w:lineRule="auto"/>
        <w:jc w:val="both"/>
        <w:rPr>
          <w:rFonts w:ascii="Century Gothic" w:hAnsi="Century Gothic"/>
          <w:sz w:val="22"/>
          <w:szCs w:val="22"/>
        </w:rPr>
      </w:pPr>
    </w:p>
    <w:p w:rsidR="002B0D76" w:rsidRDefault="002B0D76" w:rsidP="00467DB1">
      <w:pPr>
        <w:numPr>
          <w:ilvl w:val="0"/>
          <w:numId w:val="27"/>
        </w:numPr>
        <w:spacing w:line="360" w:lineRule="auto"/>
        <w:jc w:val="both"/>
        <w:rPr>
          <w:rFonts w:ascii="Century Gothic" w:hAnsi="Century Gothic"/>
          <w:sz w:val="22"/>
          <w:szCs w:val="22"/>
        </w:rPr>
      </w:pPr>
      <w:r>
        <w:rPr>
          <w:rFonts w:ascii="Century Gothic" w:hAnsi="Century Gothic"/>
          <w:sz w:val="22"/>
          <w:szCs w:val="22"/>
        </w:rPr>
        <w:t xml:space="preserve">to </w:t>
      </w:r>
      <w:r w:rsidR="00467DB1">
        <w:rPr>
          <w:rFonts w:ascii="Century Gothic" w:hAnsi="Century Gothic"/>
          <w:sz w:val="22"/>
          <w:szCs w:val="22"/>
        </w:rPr>
        <w:t xml:space="preserve">conduct </w:t>
      </w:r>
      <w:r>
        <w:rPr>
          <w:rFonts w:ascii="Century Gothic" w:hAnsi="Century Gothic"/>
          <w:sz w:val="22"/>
          <w:szCs w:val="22"/>
        </w:rPr>
        <w:t xml:space="preserve">inspection of the subordinate units to ensure the </w:t>
      </w:r>
      <w:r w:rsidR="00467DB1">
        <w:rPr>
          <w:rFonts w:ascii="Century Gothic" w:hAnsi="Century Gothic"/>
          <w:sz w:val="22"/>
          <w:szCs w:val="22"/>
        </w:rPr>
        <w:t xml:space="preserve">strict observance </w:t>
      </w:r>
      <w:r>
        <w:rPr>
          <w:rFonts w:ascii="Century Gothic" w:hAnsi="Century Gothic"/>
          <w:sz w:val="22"/>
          <w:szCs w:val="22"/>
        </w:rPr>
        <w:t xml:space="preserve">of laws and regulations. </w:t>
      </w:r>
    </w:p>
    <w:p w:rsidR="002B0D76" w:rsidRDefault="002B0D76" w:rsidP="001D5509">
      <w:pPr>
        <w:numPr>
          <w:ilvl w:val="0"/>
          <w:numId w:val="27"/>
        </w:numPr>
        <w:spacing w:line="360" w:lineRule="auto"/>
        <w:jc w:val="both"/>
        <w:rPr>
          <w:rFonts w:ascii="Century Gothic" w:hAnsi="Century Gothic"/>
          <w:sz w:val="22"/>
          <w:szCs w:val="22"/>
        </w:rPr>
      </w:pPr>
      <w:r>
        <w:rPr>
          <w:rFonts w:ascii="Century Gothic" w:hAnsi="Century Gothic"/>
          <w:sz w:val="22"/>
          <w:szCs w:val="22"/>
        </w:rPr>
        <w:t xml:space="preserve">to prepare the statistics relating </w:t>
      </w:r>
      <w:r w:rsidR="00570E73">
        <w:rPr>
          <w:rFonts w:ascii="Century Gothic" w:hAnsi="Century Gothic"/>
          <w:sz w:val="22"/>
          <w:szCs w:val="22"/>
        </w:rPr>
        <w:t xml:space="preserve">to </w:t>
      </w:r>
      <w:r>
        <w:rPr>
          <w:rFonts w:ascii="Century Gothic" w:hAnsi="Century Gothic"/>
          <w:sz w:val="22"/>
          <w:szCs w:val="22"/>
        </w:rPr>
        <w:t>the measures carried out by the appropriate establishment in the anti-money</w:t>
      </w:r>
      <w:r w:rsidR="001D5509">
        <w:rPr>
          <w:rFonts w:ascii="Century Gothic" w:hAnsi="Century Gothic"/>
          <w:sz w:val="22"/>
          <w:szCs w:val="22"/>
        </w:rPr>
        <w:t xml:space="preserve"> </w:t>
      </w:r>
      <w:r>
        <w:rPr>
          <w:rFonts w:ascii="Century Gothic" w:hAnsi="Century Gothic"/>
          <w:sz w:val="22"/>
          <w:szCs w:val="22"/>
        </w:rPr>
        <w:t>laund</w:t>
      </w:r>
      <w:r w:rsidR="00570E73">
        <w:rPr>
          <w:rFonts w:ascii="Century Gothic" w:hAnsi="Century Gothic"/>
          <w:sz w:val="22"/>
          <w:szCs w:val="22"/>
        </w:rPr>
        <w:t>e</w:t>
      </w:r>
      <w:r>
        <w:rPr>
          <w:rFonts w:ascii="Century Gothic" w:hAnsi="Century Gothic"/>
          <w:sz w:val="22"/>
          <w:szCs w:val="22"/>
        </w:rPr>
        <w:t xml:space="preserve">ring and the outcomes thereof. </w:t>
      </w:r>
    </w:p>
    <w:p w:rsidR="00591581" w:rsidRDefault="002B0D76" w:rsidP="00467DB1">
      <w:pPr>
        <w:numPr>
          <w:ilvl w:val="0"/>
          <w:numId w:val="27"/>
        </w:numPr>
        <w:spacing w:line="360" w:lineRule="auto"/>
        <w:jc w:val="both"/>
        <w:rPr>
          <w:rFonts w:ascii="Century Gothic" w:hAnsi="Century Gothic"/>
          <w:sz w:val="22"/>
          <w:szCs w:val="22"/>
        </w:rPr>
      </w:pPr>
      <w:r>
        <w:rPr>
          <w:rFonts w:ascii="Century Gothic" w:hAnsi="Century Gothic"/>
          <w:sz w:val="22"/>
          <w:szCs w:val="22"/>
        </w:rPr>
        <w:t xml:space="preserve">to send the records of the persons stated in note (3) of article (4) of law to the </w:t>
      </w:r>
      <w:r w:rsidR="00467DB1">
        <w:rPr>
          <w:rFonts w:ascii="Century Gothic" w:hAnsi="Century Gothic"/>
          <w:sz w:val="22"/>
          <w:szCs w:val="22"/>
        </w:rPr>
        <w:t xml:space="preserve">appropriate </w:t>
      </w:r>
      <w:r>
        <w:rPr>
          <w:rFonts w:ascii="Century Gothic" w:hAnsi="Century Gothic"/>
          <w:sz w:val="22"/>
          <w:szCs w:val="22"/>
        </w:rPr>
        <w:t xml:space="preserve">authorities in coordination with </w:t>
      </w:r>
      <w:r w:rsidR="00591581">
        <w:rPr>
          <w:rFonts w:ascii="Century Gothic" w:hAnsi="Century Gothic"/>
          <w:sz w:val="22"/>
          <w:szCs w:val="22"/>
        </w:rPr>
        <w:t xml:space="preserve">the </w:t>
      </w:r>
      <w:r w:rsidR="00570E73">
        <w:rPr>
          <w:rFonts w:ascii="Century Gothic" w:hAnsi="Century Gothic"/>
          <w:sz w:val="22"/>
          <w:szCs w:val="22"/>
        </w:rPr>
        <w:t>f</w:t>
      </w:r>
      <w:r w:rsidR="00591581">
        <w:rPr>
          <w:rFonts w:ascii="Century Gothic" w:hAnsi="Century Gothic"/>
          <w:sz w:val="22"/>
          <w:szCs w:val="22"/>
        </w:rPr>
        <w:t xml:space="preserve">inancial </w:t>
      </w:r>
      <w:r w:rsidR="00570E73">
        <w:rPr>
          <w:rFonts w:ascii="Century Gothic" w:hAnsi="Century Gothic"/>
          <w:sz w:val="22"/>
          <w:szCs w:val="22"/>
        </w:rPr>
        <w:t>i</w:t>
      </w:r>
      <w:r w:rsidR="00591581">
        <w:rPr>
          <w:rFonts w:ascii="Century Gothic" w:hAnsi="Century Gothic"/>
          <w:sz w:val="22"/>
          <w:szCs w:val="22"/>
        </w:rPr>
        <w:t xml:space="preserve">ntelligence </w:t>
      </w:r>
      <w:r w:rsidR="00570E73">
        <w:rPr>
          <w:rFonts w:ascii="Century Gothic" w:hAnsi="Century Gothic"/>
          <w:sz w:val="22"/>
          <w:szCs w:val="22"/>
        </w:rPr>
        <w:t>u</w:t>
      </w:r>
      <w:r w:rsidR="00591581">
        <w:rPr>
          <w:rFonts w:ascii="Century Gothic" w:hAnsi="Century Gothic"/>
          <w:sz w:val="22"/>
          <w:szCs w:val="22"/>
        </w:rPr>
        <w:t xml:space="preserve">nit. </w:t>
      </w:r>
    </w:p>
    <w:p w:rsidR="002B0D76" w:rsidRDefault="00591581" w:rsidP="00467DB1">
      <w:pPr>
        <w:numPr>
          <w:ilvl w:val="0"/>
          <w:numId w:val="27"/>
        </w:numPr>
        <w:spacing w:line="360" w:lineRule="auto"/>
        <w:jc w:val="both"/>
        <w:rPr>
          <w:rFonts w:ascii="Century Gothic" w:hAnsi="Century Gothic"/>
          <w:sz w:val="22"/>
          <w:szCs w:val="22"/>
        </w:rPr>
      </w:pPr>
      <w:r>
        <w:rPr>
          <w:rFonts w:ascii="Century Gothic" w:hAnsi="Century Gothic"/>
          <w:sz w:val="22"/>
          <w:szCs w:val="22"/>
        </w:rPr>
        <w:t>to keep the records and reports o</w:t>
      </w:r>
      <w:r w:rsidR="00570E73">
        <w:rPr>
          <w:rFonts w:ascii="Century Gothic" w:hAnsi="Century Gothic"/>
          <w:sz w:val="22"/>
          <w:szCs w:val="22"/>
        </w:rPr>
        <w:t>f</w:t>
      </w:r>
      <w:r>
        <w:rPr>
          <w:rFonts w:ascii="Century Gothic" w:hAnsi="Century Gothic"/>
          <w:sz w:val="22"/>
          <w:szCs w:val="22"/>
        </w:rPr>
        <w:t xml:space="preserve"> correspondence relating to the </w:t>
      </w:r>
      <w:r w:rsidR="001D5509">
        <w:rPr>
          <w:rFonts w:ascii="Century Gothic" w:hAnsi="Century Gothic"/>
          <w:sz w:val="22"/>
          <w:szCs w:val="22"/>
        </w:rPr>
        <w:t xml:space="preserve">appropriate </w:t>
      </w:r>
      <w:r>
        <w:rPr>
          <w:rFonts w:ascii="Century Gothic" w:hAnsi="Century Gothic"/>
          <w:sz w:val="22"/>
          <w:szCs w:val="22"/>
        </w:rPr>
        <w:t xml:space="preserve">establishment </w:t>
      </w:r>
      <w:r w:rsidR="00570E73">
        <w:rPr>
          <w:rFonts w:ascii="Century Gothic" w:hAnsi="Century Gothic"/>
          <w:sz w:val="22"/>
          <w:szCs w:val="22"/>
        </w:rPr>
        <w:t xml:space="preserve">concerning </w:t>
      </w:r>
      <w:r>
        <w:rPr>
          <w:rFonts w:ascii="Century Gothic" w:hAnsi="Century Gothic"/>
          <w:sz w:val="22"/>
          <w:szCs w:val="22"/>
        </w:rPr>
        <w:t>the issues of money</w:t>
      </w:r>
      <w:r w:rsidR="001D5509">
        <w:rPr>
          <w:rFonts w:ascii="Century Gothic" w:hAnsi="Century Gothic"/>
          <w:sz w:val="22"/>
          <w:szCs w:val="22"/>
        </w:rPr>
        <w:t xml:space="preserve"> </w:t>
      </w:r>
      <w:r>
        <w:rPr>
          <w:rFonts w:ascii="Century Gothic" w:hAnsi="Century Gothic"/>
          <w:sz w:val="22"/>
          <w:szCs w:val="22"/>
        </w:rPr>
        <w:t>laund</w:t>
      </w:r>
      <w:r w:rsidR="00570E73">
        <w:rPr>
          <w:rFonts w:ascii="Century Gothic" w:hAnsi="Century Gothic"/>
          <w:sz w:val="22"/>
          <w:szCs w:val="22"/>
        </w:rPr>
        <w:t>e</w:t>
      </w:r>
      <w:r>
        <w:rPr>
          <w:rFonts w:ascii="Century Gothic" w:hAnsi="Century Gothic"/>
          <w:sz w:val="22"/>
          <w:szCs w:val="22"/>
        </w:rPr>
        <w:t xml:space="preserve">ring and </w:t>
      </w:r>
      <w:r w:rsidR="001D5509">
        <w:rPr>
          <w:rFonts w:ascii="Century Gothic" w:hAnsi="Century Gothic"/>
          <w:sz w:val="22"/>
          <w:szCs w:val="22"/>
        </w:rPr>
        <w:t xml:space="preserve">terrorist </w:t>
      </w:r>
      <w:r w:rsidR="00570E73">
        <w:rPr>
          <w:rFonts w:ascii="Century Gothic" w:hAnsi="Century Gothic"/>
          <w:sz w:val="22"/>
          <w:szCs w:val="22"/>
        </w:rPr>
        <w:t>financing</w:t>
      </w:r>
      <w:r>
        <w:rPr>
          <w:rFonts w:ascii="Century Gothic" w:hAnsi="Century Gothic"/>
          <w:sz w:val="22"/>
          <w:szCs w:val="22"/>
        </w:rPr>
        <w:t xml:space="preserve">. </w:t>
      </w:r>
    </w:p>
    <w:p w:rsidR="00591581" w:rsidRDefault="00591581" w:rsidP="00467DB1">
      <w:pPr>
        <w:numPr>
          <w:ilvl w:val="0"/>
          <w:numId w:val="27"/>
        </w:numPr>
        <w:spacing w:line="360" w:lineRule="auto"/>
        <w:jc w:val="both"/>
        <w:rPr>
          <w:rFonts w:ascii="Century Gothic" w:hAnsi="Century Gothic"/>
          <w:sz w:val="22"/>
          <w:szCs w:val="22"/>
        </w:rPr>
      </w:pPr>
      <w:r>
        <w:rPr>
          <w:rFonts w:ascii="Century Gothic" w:hAnsi="Century Gothic"/>
          <w:sz w:val="22"/>
          <w:szCs w:val="22"/>
        </w:rPr>
        <w:t xml:space="preserve">to draft the annual program for law enforcement </w:t>
      </w:r>
      <w:r w:rsidR="00467DB1">
        <w:rPr>
          <w:rFonts w:ascii="Century Gothic" w:hAnsi="Century Gothic"/>
          <w:sz w:val="22"/>
          <w:szCs w:val="22"/>
        </w:rPr>
        <w:t xml:space="preserve">by </w:t>
      </w:r>
      <w:r>
        <w:rPr>
          <w:rFonts w:ascii="Century Gothic" w:hAnsi="Century Gothic"/>
          <w:sz w:val="22"/>
          <w:szCs w:val="22"/>
        </w:rPr>
        <w:t xml:space="preserve">the </w:t>
      </w:r>
      <w:r w:rsidR="00FC5B3A">
        <w:rPr>
          <w:rFonts w:ascii="Century Gothic" w:hAnsi="Century Gothic"/>
          <w:sz w:val="22"/>
          <w:szCs w:val="22"/>
        </w:rPr>
        <w:t xml:space="preserve">designated </w:t>
      </w:r>
      <w:r w:rsidR="00467DB1">
        <w:rPr>
          <w:rFonts w:ascii="Century Gothic" w:hAnsi="Century Gothic"/>
          <w:sz w:val="22"/>
          <w:szCs w:val="22"/>
        </w:rPr>
        <w:t xml:space="preserve">persons </w:t>
      </w:r>
      <w:r>
        <w:rPr>
          <w:rFonts w:ascii="Century Gothic" w:hAnsi="Century Gothic"/>
          <w:sz w:val="22"/>
          <w:szCs w:val="22"/>
        </w:rPr>
        <w:t xml:space="preserve">and monthly control of the </w:t>
      </w:r>
      <w:r w:rsidR="00467DB1">
        <w:rPr>
          <w:rFonts w:ascii="Century Gothic" w:hAnsi="Century Gothic"/>
          <w:sz w:val="22"/>
          <w:szCs w:val="22"/>
        </w:rPr>
        <w:t>level of its compliance</w:t>
      </w:r>
      <w:r>
        <w:rPr>
          <w:rFonts w:ascii="Century Gothic" w:hAnsi="Century Gothic"/>
          <w:sz w:val="22"/>
          <w:szCs w:val="22"/>
        </w:rPr>
        <w:t>.</w:t>
      </w:r>
    </w:p>
    <w:p w:rsidR="005619FD" w:rsidRDefault="005619FD" w:rsidP="00707496">
      <w:pPr>
        <w:spacing w:line="360" w:lineRule="auto"/>
        <w:ind w:left="1440"/>
        <w:jc w:val="both"/>
        <w:rPr>
          <w:rFonts w:ascii="Century Gothic" w:hAnsi="Century Gothic"/>
          <w:sz w:val="22"/>
          <w:szCs w:val="22"/>
        </w:rPr>
      </w:pPr>
    </w:p>
    <w:p w:rsidR="005619FD" w:rsidRDefault="005619FD" w:rsidP="005619FD">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20:  </w:t>
      </w:r>
    </w:p>
    <w:p w:rsidR="005619FD" w:rsidRDefault="00C37BCE" w:rsidP="00A41A50">
      <w:pPr>
        <w:spacing w:line="360" w:lineRule="auto"/>
        <w:jc w:val="both"/>
        <w:rPr>
          <w:rFonts w:ascii="Century Gothic" w:hAnsi="Century Gothic"/>
          <w:sz w:val="22"/>
          <w:szCs w:val="22"/>
        </w:rPr>
      </w:pPr>
      <w:r>
        <w:rPr>
          <w:rFonts w:ascii="Century Gothic" w:hAnsi="Century Gothic"/>
          <w:sz w:val="22"/>
          <w:szCs w:val="22"/>
        </w:rPr>
        <w:t xml:space="preserve">The </w:t>
      </w:r>
      <w:r w:rsidR="00FC65EF">
        <w:rPr>
          <w:rFonts w:ascii="Century Gothic" w:hAnsi="Century Gothic"/>
          <w:sz w:val="22"/>
          <w:szCs w:val="22"/>
        </w:rPr>
        <w:t xml:space="preserve">regulatory or </w:t>
      </w:r>
      <w:r>
        <w:rPr>
          <w:rFonts w:ascii="Century Gothic" w:hAnsi="Century Gothic"/>
          <w:sz w:val="22"/>
          <w:szCs w:val="22"/>
        </w:rPr>
        <w:t xml:space="preserve">supervisory </w:t>
      </w:r>
      <w:r w:rsidR="00FC65EF">
        <w:rPr>
          <w:rFonts w:ascii="Century Gothic" w:hAnsi="Century Gothic"/>
          <w:sz w:val="22"/>
          <w:szCs w:val="22"/>
        </w:rPr>
        <w:t xml:space="preserve">authorities monitoring </w:t>
      </w:r>
      <w:r>
        <w:rPr>
          <w:rFonts w:ascii="Century Gothic" w:hAnsi="Century Gothic"/>
          <w:sz w:val="22"/>
          <w:szCs w:val="22"/>
        </w:rPr>
        <w:t xml:space="preserve">the </w:t>
      </w:r>
      <w:r w:rsidR="00FC5B3A">
        <w:rPr>
          <w:rFonts w:ascii="Century Gothic" w:hAnsi="Century Gothic"/>
          <w:sz w:val="22"/>
          <w:szCs w:val="22"/>
        </w:rPr>
        <w:t xml:space="preserve">designated </w:t>
      </w:r>
      <w:r w:rsidR="00FC65EF">
        <w:rPr>
          <w:rFonts w:ascii="Century Gothic" w:hAnsi="Century Gothic"/>
          <w:sz w:val="22"/>
          <w:szCs w:val="22"/>
        </w:rPr>
        <w:t xml:space="preserve">persons </w:t>
      </w:r>
      <w:r>
        <w:rPr>
          <w:rFonts w:ascii="Century Gothic" w:hAnsi="Century Gothic"/>
          <w:sz w:val="22"/>
          <w:szCs w:val="22"/>
        </w:rPr>
        <w:t xml:space="preserve">(such </w:t>
      </w:r>
      <w:r w:rsidR="00570E73">
        <w:rPr>
          <w:rFonts w:ascii="Century Gothic" w:hAnsi="Century Gothic"/>
          <w:sz w:val="22"/>
          <w:szCs w:val="22"/>
        </w:rPr>
        <w:t xml:space="preserve">as </w:t>
      </w:r>
      <w:r>
        <w:rPr>
          <w:rFonts w:ascii="Century Gothic" w:hAnsi="Century Gothic"/>
          <w:sz w:val="22"/>
          <w:szCs w:val="22"/>
        </w:rPr>
        <w:t>the Central Bank of I.R.I., Central Insurance Corporation of I.R.I., Securities and Exchange Organization, the State Inspectorate General Organization, the State Organization of Lands and Deeds Registration, Trade</w:t>
      </w:r>
      <w:r w:rsidR="000A5E8B">
        <w:rPr>
          <w:rFonts w:ascii="Century Gothic" w:hAnsi="Century Gothic"/>
          <w:sz w:val="22"/>
          <w:szCs w:val="22"/>
        </w:rPr>
        <w:t>s Union/</w:t>
      </w:r>
      <w:r w:rsidR="00A41A50">
        <w:rPr>
          <w:rFonts w:ascii="Century Gothic" w:hAnsi="Century Gothic"/>
          <w:sz w:val="22"/>
          <w:szCs w:val="22"/>
        </w:rPr>
        <w:t>G</w:t>
      </w:r>
      <w:r w:rsidR="000A5E8B">
        <w:rPr>
          <w:rFonts w:ascii="Century Gothic" w:hAnsi="Century Gothic"/>
          <w:sz w:val="22"/>
          <w:szCs w:val="22"/>
        </w:rPr>
        <w:t>uilds</w:t>
      </w:r>
      <w:r>
        <w:rPr>
          <w:rFonts w:ascii="Century Gothic" w:hAnsi="Century Gothic"/>
          <w:sz w:val="22"/>
          <w:szCs w:val="22"/>
        </w:rPr>
        <w:t xml:space="preserve">, Organization of Endowment and Charity Affairs) shall, in their normal inspection tours, have to take </w:t>
      </w:r>
      <w:r w:rsidR="000A5E8B">
        <w:rPr>
          <w:rFonts w:ascii="Century Gothic" w:hAnsi="Century Gothic"/>
          <w:sz w:val="22"/>
          <w:szCs w:val="22"/>
        </w:rPr>
        <w:t xml:space="preserve">account of the </w:t>
      </w:r>
      <w:r w:rsidR="00570E73">
        <w:rPr>
          <w:rFonts w:ascii="Century Gothic" w:hAnsi="Century Gothic"/>
          <w:sz w:val="22"/>
          <w:szCs w:val="22"/>
        </w:rPr>
        <w:t xml:space="preserve">rules </w:t>
      </w:r>
      <w:r w:rsidR="000A5E8B">
        <w:rPr>
          <w:rFonts w:ascii="Century Gothic" w:hAnsi="Century Gothic"/>
          <w:sz w:val="22"/>
          <w:szCs w:val="22"/>
        </w:rPr>
        <w:t xml:space="preserve">for combating </w:t>
      </w:r>
      <w:r>
        <w:rPr>
          <w:rFonts w:ascii="Century Gothic" w:hAnsi="Century Gothic"/>
          <w:sz w:val="22"/>
          <w:szCs w:val="22"/>
        </w:rPr>
        <w:t>money</w:t>
      </w:r>
      <w:r w:rsidR="001D5509">
        <w:rPr>
          <w:rFonts w:ascii="Century Gothic" w:hAnsi="Century Gothic"/>
          <w:sz w:val="22"/>
          <w:szCs w:val="22"/>
        </w:rPr>
        <w:t xml:space="preserve"> </w:t>
      </w:r>
      <w:r>
        <w:rPr>
          <w:rFonts w:ascii="Century Gothic" w:hAnsi="Century Gothic"/>
          <w:sz w:val="22"/>
          <w:szCs w:val="22"/>
        </w:rPr>
        <w:t>laund</w:t>
      </w:r>
      <w:r w:rsidR="00570E73">
        <w:rPr>
          <w:rFonts w:ascii="Century Gothic" w:hAnsi="Century Gothic"/>
          <w:sz w:val="22"/>
          <w:szCs w:val="22"/>
        </w:rPr>
        <w:t>e</w:t>
      </w:r>
      <w:r>
        <w:rPr>
          <w:rFonts w:ascii="Century Gothic" w:hAnsi="Century Gothic"/>
          <w:sz w:val="22"/>
          <w:szCs w:val="22"/>
        </w:rPr>
        <w:t xml:space="preserve">ring and </w:t>
      </w:r>
      <w:r w:rsidR="001D5509">
        <w:rPr>
          <w:rFonts w:ascii="Century Gothic" w:hAnsi="Century Gothic"/>
          <w:sz w:val="22"/>
          <w:szCs w:val="22"/>
        </w:rPr>
        <w:t xml:space="preserve">terrorist financing </w:t>
      </w:r>
      <w:r>
        <w:rPr>
          <w:rFonts w:ascii="Century Gothic" w:hAnsi="Century Gothic"/>
          <w:sz w:val="22"/>
          <w:szCs w:val="22"/>
        </w:rPr>
        <w:t xml:space="preserve">and comment on the </w:t>
      </w:r>
      <w:r w:rsidR="000A5E8B">
        <w:rPr>
          <w:rFonts w:ascii="Century Gothic" w:hAnsi="Century Gothic"/>
          <w:sz w:val="22"/>
          <w:szCs w:val="22"/>
        </w:rPr>
        <w:t xml:space="preserve">compliance </w:t>
      </w:r>
      <w:r>
        <w:rPr>
          <w:rFonts w:ascii="Century Gothic" w:hAnsi="Century Gothic"/>
          <w:sz w:val="22"/>
          <w:szCs w:val="22"/>
        </w:rPr>
        <w:t>or non-</w:t>
      </w:r>
      <w:r w:rsidR="001D5509" w:rsidRPr="001D5509">
        <w:rPr>
          <w:rFonts w:ascii="Century Gothic" w:hAnsi="Century Gothic"/>
          <w:sz w:val="22"/>
          <w:szCs w:val="22"/>
        </w:rPr>
        <w:t xml:space="preserve"> </w:t>
      </w:r>
      <w:r w:rsidR="000A5E8B">
        <w:rPr>
          <w:rFonts w:ascii="Century Gothic" w:hAnsi="Century Gothic"/>
          <w:sz w:val="22"/>
          <w:szCs w:val="22"/>
        </w:rPr>
        <w:t xml:space="preserve">compliance with </w:t>
      </w:r>
      <w:r>
        <w:rPr>
          <w:rFonts w:ascii="Century Gothic" w:hAnsi="Century Gothic"/>
          <w:sz w:val="22"/>
          <w:szCs w:val="22"/>
        </w:rPr>
        <w:t xml:space="preserve">such rules. </w:t>
      </w:r>
    </w:p>
    <w:p w:rsidR="005619FD" w:rsidRDefault="005619FD" w:rsidP="005619FD">
      <w:pPr>
        <w:spacing w:line="360" w:lineRule="auto"/>
        <w:ind w:left="1080"/>
        <w:jc w:val="both"/>
        <w:rPr>
          <w:rFonts w:ascii="Century Gothic" w:hAnsi="Century Gothic"/>
          <w:b/>
          <w:bCs/>
          <w:sz w:val="22"/>
          <w:szCs w:val="22"/>
        </w:rPr>
      </w:pPr>
    </w:p>
    <w:p w:rsidR="005619FD" w:rsidRDefault="005619FD" w:rsidP="00C37BCE">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w:t>
      </w:r>
      <w:r w:rsidR="00C37BCE">
        <w:rPr>
          <w:rFonts w:ascii="Century Gothic" w:hAnsi="Century Gothic"/>
          <w:b/>
          <w:bCs/>
          <w:sz w:val="22"/>
          <w:szCs w:val="22"/>
        </w:rPr>
        <w:t>21</w:t>
      </w:r>
      <w:r>
        <w:rPr>
          <w:rFonts w:ascii="Century Gothic" w:hAnsi="Century Gothic"/>
          <w:b/>
          <w:bCs/>
          <w:sz w:val="22"/>
          <w:szCs w:val="22"/>
        </w:rPr>
        <w:t xml:space="preserve">:  </w:t>
      </w:r>
    </w:p>
    <w:p w:rsidR="005619FD" w:rsidRDefault="005619FD" w:rsidP="00364721">
      <w:pPr>
        <w:spacing w:line="360" w:lineRule="auto"/>
        <w:jc w:val="both"/>
        <w:rPr>
          <w:rFonts w:ascii="Century Gothic" w:hAnsi="Century Gothic"/>
          <w:sz w:val="22"/>
          <w:szCs w:val="22"/>
        </w:rPr>
      </w:pPr>
      <w:r>
        <w:rPr>
          <w:rFonts w:ascii="Century Gothic" w:hAnsi="Century Gothic"/>
          <w:sz w:val="22"/>
          <w:szCs w:val="22"/>
        </w:rPr>
        <w:t xml:space="preserve">The </w:t>
      </w:r>
      <w:r w:rsidR="00C37BCE">
        <w:rPr>
          <w:rFonts w:ascii="Century Gothic" w:hAnsi="Century Gothic"/>
          <w:sz w:val="22"/>
          <w:szCs w:val="22"/>
        </w:rPr>
        <w:t xml:space="preserve">secretariat shall have to examine the performance of the </w:t>
      </w:r>
      <w:r w:rsidR="00364721">
        <w:rPr>
          <w:rFonts w:ascii="Century Gothic" w:hAnsi="Century Gothic"/>
          <w:sz w:val="22"/>
          <w:szCs w:val="22"/>
        </w:rPr>
        <w:t xml:space="preserve">authorities </w:t>
      </w:r>
      <w:r w:rsidR="00C37BCE">
        <w:rPr>
          <w:rFonts w:ascii="Century Gothic" w:hAnsi="Century Gothic"/>
          <w:sz w:val="22"/>
          <w:szCs w:val="22"/>
        </w:rPr>
        <w:t xml:space="preserve">referred </w:t>
      </w:r>
      <w:r w:rsidR="00932DDF">
        <w:rPr>
          <w:rFonts w:ascii="Century Gothic" w:hAnsi="Century Gothic"/>
          <w:sz w:val="22"/>
          <w:szCs w:val="22"/>
        </w:rPr>
        <w:t xml:space="preserve">to in article (20) once every six months and report the matter to the Council. </w:t>
      </w:r>
    </w:p>
    <w:p w:rsidR="005619FD" w:rsidRDefault="005619FD" w:rsidP="005619FD">
      <w:pPr>
        <w:spacing w:line="360" w:lineRule="auto"/>
        <w:ind w:left="1080"/>
        <w:jc w:val="both"/>
        <w:rPr>
          <w:rFonts w:ascii="Century Gothic" w:hAnsi="Century Gothic"/>
          <w:b/>
          <w:bCs/>
          <w:sz w:val="22"/>
          <w:szCs w:val="22"/>
        </w:rPr>
      </w:pPr>
    </w:p>
    <w:p w:rsidR="008D1315" w:rsidRDefault="008D1315" w:rsidP="00932DDF">
      <w:pPr>
        <w:spacing w:line="360" w:lineRule="auto"/>
        <w:ind w:left="1080" w:hanging="1080"/>
        <w:jc w:val="both"/>
        <w:rPr>
          <w:rFonts w:ascii="Century Gothic" w:hAnsi="Century Gothic"/>
          <w:b/>
          <w:bCs/>
          <w:sz w:val="22"/>
          <w:szCs w:val="22"/>
        </w:rPr>
      </w:pPr>
    </w:p>
    <w:p w:rsidR="008D1315" w:rsidRDefault="008D1315" w:rsidP="00932DDF">
      <w:pPr>
        <w:spacing w:line="360" w:lineRule="auto"/>
        <w:ind w:left="1080" w:hanging="1080"/>
        <w:jc w:val="both"/>
        <w:rPr>
          <w:rFonts w:ascii="Century Gothic" w:hAnsi="Century Gothic"/>
          <w:b/>
          <w:bCs/>
          <w:sz w:val="22"/>
          <w:szCs w:val="22"/>
        </w:rPr>
      </w:pPr>
    </w:p>
    <w:p w:rsidR="000C52DC" w:rsidRDefault="000C52DC" w:rsidP="00932DDF">
      <w:pPr>
        <w:spacing w:line="360" w:lineRule="auto"/>
        <w:ind w:left="1080" w:hanging="1080"/>
        <w:jc w:val="both"/>
        <w:rPr>
          <w:rFonts w:ascii="Century Gothic" w:hAnsi="Century Gothic"/>
          <w:b/>
          <w:bCs/>
          <w:sz w:val="22"/>
          <w:szCs w:val="22"/>
        </w:rPr>
      </w:pPr>
    </w:p>
    <w:p w:rsidR="000C52DC" w:rsidRDefault="000C52DC" w:rsidP="00932DDF">
      <w:pPr>
        <w:spacing w:line="360" w:lineRule="auto"/>
        <w:ind w:left="1080" w:hanging="1080"/>
        <w:jc w:val="both"/>
        <w:rPr>
          <w:rFonts w:ascii="Century Gothic" w:hAnsi="Century Gothic"/>
          <w:b/>
          <w:bCs/>
          <w:sz w:val="22"/>
          <w:szCs w:val="22"/>
        </w:rPr>
      </w:pPr>
    </w:p>
    <w:p w:rsidR="00264256" w:rsidRDefault="00264256" w:rsidP="00932DDF">
      <w:pPr>
        <w:spacing w:line="360" w:lineRule="auto"/>
        <w:ind w:left="1080" w:hanging="1080"/>
        <w:jc w:val="both"/>
        <w:rPr>
          <w:rFonts w:ascii="Century Gothic" w:hAnsi="Century Gothic"/>
          <w:b/>
          <w:bCs/>
          <w:sz w:val="22"/>
          <w:szCs w:val="22"/>
        </w:rPr>
      </w:pPr>
    </w:p>
    <w:p w:rsidR="005619FD" w:rsidRDefault="005619FD" w:rsidP="00932DDF">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w:t>
      </w:r>
      <w:r w:rsidR="00932DDF">
        <w:rPr>
          <w:rFonts w:ascii="Century Gothic" w:hAnsi="Century Gothic"/>
          <w:b/>
          <w:bCs/>
          <w:sz w:val="22"/>
          <w:szCs w:val="22"/>
        </w:rPr>
        <w:t>22</w:t>
      </w:r>
      <w:r>
        <w:rPr>
          <w:rFonts w:ascii="Century Gothic" w:hAnsi="Century Gothic"/>
          <w:b/>
          <w:bCs/>
          <w:sz w:val="22"/>
          <w:szCs w:val="22"/>
        </w:rPr>
        <w:t xml:space="preserve">:  </w:t>
      </w:r>
    </w:p>
    <w:p w:rsidR="005619FD" w:rsidRPr="00932DDF" w:rsidRDefault="005619FD" w:rsidP="00264256">
      <w:pPr>
        <w:spacing w:line="360" w:lineRule="auto"/>
        <w:jc w:val="both"/>
        <w:rPr>
          <w:rFonts w:ascii="Century Gothic" w:hAnsi="Century Gothic"/>
          <w:sz w:val="22"/>
          <w:szCs w:val="22"/>
        </w:rPr>
      </w:pPr>
      <w:r w:rsidRPr="00932DDF">
        <w:rPr>
          <w:rFonts w:ascii="Century Gothic" w:hAnsi="Century Gothic"/>
          <w:sz w:val="22"/>
          <w:szCs w:val="22"/>
        </w:rPr>
        <w:t xml:space="preserve">The </w:t>
      </w:r>
      <w:r w:rsidR="00FC5B3A">
        <w:rPr>
          <w:rFonts w:ascii="Century Gothic" w:hAnsi="Century Gothic"/>
          <w:sz w:val="22"/>
          <w:szCs w:val="22"/>
        </w:rPr>
        <w:t xml:space="preserve">designated </w:t>
      </w:r>
      <w:r w:rsidR="00264256">
        <w:rPr>
          <w:rFonts w:ascii="Century Gothic" w:hAnsi="Century Gothic"/>
          <w:sz w:val="22"/>
          <w:szCs w:val="22"/>
        </w:rPr>
        <w:t xml:space="preserve">persons </w:t>
      </w:r>
      <w:r w:rsidR="00570E73">
        <w:rPr>
          <w:rFonts w:ascii="Century Gothic" w:hAnsi="Century Gothic"/>
          <w:sz w:val="22"/>
          <w:szCs w:val="22"/>
        </w:rPr>
        <w:t xml:space="preserve">shall, if </w:t>
      </w:r>
      <w:r w:rsidR="00264256">
        <w:rPr>
          <w:rFonts w:ascii="Century Gothic" w:hAnsi="Century Gothic"/>
          <w:sz w:val="22"/>
          <w:szCs w:val="22"/>
        </w:rPr>
        <w:t xml:space="preserve">requested </w:t>
      </w:r>
      <w:r w:rsidR="00570E73">
        <w:rPr>
          <w:rFonts w:ascii="Century Gothic" w:hAnsi="Century Gothic"/>
          <w:sz w:val="22"/>
          <w:szCs w:val="22"/>
        </w:rPr>
        <w:t>by the f</w:t>
      </w:r>
      <w:r w:rsidR="00932DDF" w:rsidRPr="00932DDF">
        <w:rPr>
          <w:rFonts w:ascii="Century Gothic" w:hAnsi="Century Gothic"/>
          <w:sz w:val="22"/>
          <w:szCs w:val="22"/>
        </w:rPr>
        <w:t xml:space="preserve">inancial </w:t>
      </w:r>
      <w:r w:rsidR="00570E73">
        <w:rPr>
          <w:rFonts w:ascii="Century Gothic" w:hAnsi="Century Gothic"/>
          <w:sz w:val="22"/>
          <w:szCs w:val="22"/>
        </w:rPr>
        <w:t>i</w:t>
      </w:r>
      <w:r w:rsidR="00932DDF" w:rsidRPr="00932DDF">
        <w:rPr>
          <w:rFonts w:ascii="Century Gothic" w:hAnsi="Century Gothic"/>
          <w:sz w:val="22"/>
          <w:szCs w:val="22"/>
        </w:rPr>
        <w:t xml:space="preserve">ntelligence </w:t>
      </w:r>
      <w:r w:rsidR="00570E73">
        <w:rPr>
          <w:rFonts w:ascii="Century Gothic" w:hAnsi="Century Gothic"/>
          <w:sz w:val="22"/>
          <w:szCs w:val="22"/>
        </w:rPr>
        <w:t>unit,</w:t>
      </w:r>
      <w:r w:rsidR="00932DDF" w:rsidRPr="00932DDF">
        <w:rPr>
          <w:rFonts w:ascii="Century Gothic" w:hAnsi="Century Gothic"/>
          <w:sz w:val="22"/>
          <w:szCs w:val="22"/>
        </w:rPr>
        <w:t xml:space="preserve"> have to deliver a summary of information provided by users of base services in connection </w:t>
      </w:r>
      <w:r w:rsidR="00932DDF">
        <w:rPr>
          <w:rFonts w:ascii="Century Gothic" w:hAnsi="Century Gothic"/>
          <w:sz w:val="22"/>
          <w:szCs w:val="22"/>
        </w:rPr>
        <w:t>with the issue of anti-money</w:t>
      </w:r>
      <w:r w:rsidR="001B5E1A">
        <w:rPr>
          <w:rFonts w:ascii="Century Gothic" w:hAnsi="Century Gothic"/>
          <w:sz w:val="22"/>
          <w:szCs w:val="22"/>
        </w:rPr>
        <w:t xml:space="preserve"> </w:t>
      </w:r>
      <w:r w:rsidR="00570E73">
        <w:rPr>
          <w:rFonts w:ascii="Century Gothic" w:hAnsi="Century Gothic"/>
          <w:sz w:val="22"/>
          <w:szCs w:val="22"/>
        </w:rPr>
        <w:t>lau</w:t>
      </w:r>
      <w:r w:rsidR="00932DDF">
        <w:rPr>
          <w:rFonts w:ascii="Century Gothic" w:hAnsi="Century Gothic"/>
          <w:sz w:val="22"/>
          <w:szCs w:val="22"/>
        </w:rPr>
        <w:t>nd</w:t>
      </w:r>
      <w:r w:rsidR="00570E73">
        <w:rPr>
          <w:rFonts w:ascii="Century Gothic" w:hAnsi="Century Gothic"/>
          <w:sz w:val="22"/>
          <w:szCs w:val="22"/>
        </w:rPr>
        <w:t>e</w:t>
      </w:r>
      <w:r w:rsidR="00932DDF">
        <w:rPr>
          <w:rFonts w:ascii="Century Gothic" w:hAnsi="Century Gothic"/>
          <w:sz w:val="22"/>
          <w:szCs w:val="22"/>
        </w:rPr>
        <w:t xml:space="preserve">ring </w:t>
      </w:r>
      <w:r w:rsidR="00264256">
        <w:rPr>
          <w:rFonts w:ascii="Century Gothic" w:hAnsi="Century Gothic"/>
          <w:sz w:val="22"/>
          <w:szCs w:val="22"/>
        </w:rPr>
        <w:t xml:space="preserve">activities </w:t>
      </w:r>
      <w:r w:rsidR="00932DDF">
        <w:rPr>
          <w:rFonts w:ascii="Century Gothic" w:hAnsi="Century Gothic"/>
          <w:sz w:val="22"/>
          <w:szCs w:val="22"/>
        </w:rPr>
        <w:t xml:space="preserve">to the </w:t>
      </w:r>
      <w:r w:rsidR="00570E73">
        <w:rPr>
          <w:rFonts w:ascii="Century Gothic" w:hAnsi="Century Gothic"/>
          <w:sz w:val="22"/>
          <w:szCs w:val="22"/>
        </w:rPr>
        <w:t>f</w:t>
      </w:r>
      <w:r w:rsidR="00932DDF">
        <w:rPr>
          <w:rFonts w:ascii="Century Gothic" w:hAnsi="Century Gothic"/>
          <w:sz w:val="22"/>
          <w:szCs w:val="22"/>
        </w:rPr>
        <w:t xml:space="preserve">inancial </w:t>
      </w:r>
      <w:r w:rsidR="00570E73">
        <w:rPr>
          <w:rFonts w:ascii="Century Gothic" w:hAnsi="Century Gothic"/>
          <w:sz w:val="22"/>
          <w:szCs w:val="22"/>
        </w:rPr>
        <w:t>i</w:t>
      </w:r>
      <w:r w:rsidR="00932DDF">
        <w:rPr>
          <w:rFonts w:ascii="Century Gothic" w:hAnsi="Century Gothic"/>
          <w:sz w:val="22"/>
          <w:szCs w:val="22"/>
        </w:rPr>
        <w:t xml:space="preserve">ntelligence </w:t>
      </w:r>
      <w:r w:rsidR="00570E73">
        <w:rPr>
          <w:rFonts w:ascii="Century Gothic" w:hAnsi="Century Gothic"/>
          <w:sz w:val="22"/>
          <w:szCs w:val="22"/>
        </w:rPr>
        <w:t>u</w:t>
      </w:r>
      <w:r w:rsidR="00932DDF">
        <w:rPr>
          <w:rFonts w:ascii="Century Gothic" w:hAnsi="Century Gothic"/>
          <w:sz w:val="22"/>
          <w:szCs w:val="22"/>
        </w:rPr>
        <w:t xml:space="preserve">nit at the end of each month in the manner indicated by such unit. </w:t>
      </w:r>
    </w:p>
    <w:p w:rsidR="005619FD" w:rsidRDefault="005619FD" w:rsidP="00264256">
      <w:pPr>
        <w:spacing w:line="360" w:lineRule="auto"/>
        <w:ind w:left="1080"/>
        <w:jc w:val="both"/>
        <w:rPr>
          <w:rFonts w:ascii="Century Gothic" w:hAnsi="Century Gothic"/>
          <w:sz w:val="22"/>
          <w:szCs w:val="22"/>
        </w:rPr>
      </w:pPr>
      <w:r w:rsidRPr="008724D9">
        <w:rPr>
          <w:rFonts w:ascii="Century Gothic" w:hAnsi="Century Gothic"/>
          <w:b/>
          <w:bCs/>
          <w:sz w:val="22"/>
          <w:szCs w:val="22"/>
        </w:rPr>
        <w:t>Note</w:t>
      </w:r>
      <w:r>
        <w:rPr>
          <w:rFonts w:ascii="Century Gothic" w:hAnsi="Century Gothic"/>
          <w:sz w:val="22"/>
          <w:szCs w:val="22"/>
        </w:rPr>
        <w:t xml:space="preserve">: </w:t>
      </w:r>
      <w:r w:rsidR="00932DDF">
        <w:rPr>
          <w:rFonts w:ascii="Century Gothic" w:hAnsi="Century Gothic"/>
          <w:sz w:val="22"/>
          <w:szCs w:val="22"/>
        </w:rPr>
        <w:t xml:space="preserve">The summary of the foregoing information shall have to contain: </w:t>
      </w:r>
      <w:r w:rsidR="00570E73">
        <w:rPr>
          <w:rFonts w:ascii="Century Gothic" w:hAnsi="Century Gothic"/>
          <w:sz w:val="22"/>
          <w:szCs w:val="22"/>
        </w:rPr>
        <w:t xml:space="preserve">the </w:t>
      </w:r>
      <w:r w:rsidR="00932DDF">
        <w:rPr>
          <w:rFonts w:ascii="Century Gothic" w:hAnsi="Century Gothic"/>
          <w:sz w:val="22"/>
          <w:szCs w:val="22"/>
        </w:rPr>
        <w:t>name, surname, national number and the date of providing base services</w:t>
      </w:r>
      <w:r w:rsidR="00570E73" w:rsidRPr="00570E73">
        <w:rPr>
          <w:rFonts w:ascii="Century Gothic" w:hAnsi="Century Gothic"/>
          <w:sz w:val="22"/>
          <w:szCs w:val="22"/>
        </w:rPr>
        <w:t xml:space="preserve"> </w:t>
      </w:r>
      <w:r w:rsidR="00570E73">
        <w:rPr>
          <w:rFonts w:ascii="Century Gothic" w:hAnsi="Century Gothic"/>
          <w:sz w:val="22"/>
          <w:szCs w:val="22"/>
        </w:rPr>
        <w:t>in respect of natural person</w:t>
      </w:r>
      <w:r w:rsidR="00932DDF">
        <w:rPr>
          <w:rFonts w:ascii="Century Gothic" w:hAnsi="Century Gothic"/>
          <w:sz w:val="22"/>
          <w:szCs w:val="22"/>
        </w:rPr>
        <w:t xml:space="preserve">; </w:t>
      </w:r>
      <w:r w:rsidR="00570E73">
        <w:rPr>
          <w:rFonts w:ascii="Century Gothic" w:hAnsi="Century Gothic"/>
          <w:sz w:val="22"/>
          <w:szCs w:val="22"/>
        </w:rPr>
        <w:t xml:space="preserve">the </w:t>
      </w:r>
      <w:r w:rsidR="00932DDF">
        <w:rPr>
          <w:rFonts w:ascii="Century Gothic" w:hAnsi="Century Gothic"/>
          <w:sz w:val="22"/>
          <w:szCs w:val="22"/>
        </w:rPr>
        <w:t>name and national code or economic code</w:t>
      </w:r>
      <w:r w:rsidR="00570E73" w:rsidRPr="00570E73">
        <w:rPr>
          <w:rFonts w:ascii="Century Gothic" w:hAnsi="Century Gothic"/>
          <w:sz w:val="22"/>
          <w:szCs w:val="22"/>
        </w:rPr>
        <w:t xml:space="preserve"> </w:t>
      </w:r>
      <w:r w:rsidR="00570E73">
        <w:rPr>
          <w:rFonts w:ascii="Century Gothic" w:hAnsi="Century Gothic"/>
          <w:sz w:val="22"/>
          <w:szCs w:val="22"/>
        </w:rPr>
        <w:t>in respect of legal entities</w:t>
      </w:r>
      <w:r w:rsidR="00932DDF">
        <w:rPr>
          <w:rFonts w:ascii="Century Gothic" w:hAnsi="Century Gothic"/>
          <w:sz w:val="22"/>
          <w:szCs w:val="22"/>
        </w:rPr>
        <w:t>; the alien</w:t>
      </w:r>
      <w:r w:rsidR="00264256">
        <w:rPr>
          <w:rFonts w:ascii="Century Gothic" w:hAnsi="Century Gothic"/>
          <w:sz w:val="22"/>
          <w:szCs w:val="22"/>
        </w:rPr>
        <w:t xml:space="preserve">s' specially designated </w:t>
      </w:r>
      <w:r w:rsidR="00932DDF">
        <w:rPr>
          <w:rFonts w:ascii="Century Gothic" w:hAnsi="Century Gothic"/>
          <w:sz w:val="22"/>
          <w:szCs w:val="22"/>
        </w:rPr>
        <w:t xml:space="preserve">number </w:t>
      </w:r>
      <w:r w:rsidR="00264256">
        <w:rPr>
          <w:rFonts w:ascii="Century Gothic" w:hAnsi="Century Gothic"/>
          <w:sz w:val="22"/>
          <w:szCs w:val="22"/>
        </w:rPr>
        <w:t>in respect of aliens</w:t>
      </w:r>
      <w:r w:rsidR="00570E73">
        <w:rPr>
          <w:rFonts w:ascii="Century Gothic" w:hAnsi="Century Gothic"/>
          <w:sz w:val="22"/>
          <w:szCs w:val="22"/>
        </w:rPr>
        <w:t>. O</w:t>
      </w:r>
      <w:r w:rsidR="00932DDF">
        <w:rPr>
          <w:rFonts w:ascii="Century Gothic" w:hAnsi="Century Gothic"/>
          <w:sz w:val="22"/>
          <w:szCs w:val="22"/>
        </w:rPr>
        <w:t xml:space="preserve">ther necessary items shall be notified to </w:t>
      </w:r>
      <w:r w:rsidR="00FC5B3A">
        <w:rPr>
          <w:rFonts w:ascii="Century Gothic" w:hAnsi="Century Gothic"/>
          <w:sz w:val="22"/>
          <w:szCs w:val="22"/>
        </w:rPr>
        <w:t xml:space="preserve">the designated </w:t>
      </w:r>
      <w:r w:rsidR="00264256">
        <w:rPr>
          <w:rFonts w:ascii="Century Gothic" w:hAnsi="Century Gothic"/>
          <w:sz w:val="22"/>
          <w:szCs w:val="22"/>
        </w:rPr>
        <w:t xml:space="preserve">persons </w:t>
      </w:r>
      <w:r w:rsidR="009147D1">
        <w:rPr>
          <w:rFonts w:ascii="Century Gothic" w:hAnsi="Century Gothic"/>
          <w:sz w:val="22"/>
          <w:szCs w:val="22"/>
        </w:rPr>
        <w:t>upon the Council</w:t>
      </w:r>
      <w:r w:rsidR="00570E73">
        <w:rPr>
          <w:rFonts w:ascii="Century Gothic" w:hAnsi="Century Gothic"/>
          <w:sz w:val="22"/>
          <w:szCs w:val="22"/>
        </w:rPr>
        <w:t>'s</w:t>
      </w:r>
      <w:r w:rsidR="009147D1">
        <w:rPr>
          <w:rFonts w:ascii="Century Gothic" w:hAnsi="Century Gothic"/>
          <w:sz w:val="22"/>
          <w:szCs w:val="22"/>
        </w:rPr>
        <w:t xml:space="preserve"> approval. </w:t>
      </w:r>
    </w:p>
    <w:p w:rsidR="005619FD" w:rsidRDefault="005619FD" w:rsidP="005619FD">
      <w:pPr>
        <w:spacing w:line="360" w:lineRule="auto"/>
        <w:ind w:left="1080"/>
        <w:jc w:val="both"/>
        <w:rPr>
          <w:rFonts w:ascii="Century Gothic" w:hAnsi="Century Gothic"/>
          <w:b/>
          <w:bCs/>
          <w:sz w:val="22"/>
          <w:szCs w:val="22"/>
        </w:rPr>
      </w:pPr>
    </w:p>
    <w:p w:rsidR="005619FD" w:rsidRDefault="005619FD" w:rsidP="009147D1">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w:t>
      </w:r>
      <w:r w:rsidR="009147D1">
        <w:rPr>
          <w:rFonts w:ascii="Century Gothic" w:hAnsi="Century Gothic"/>
          <w:b/>
          <w:bCs/>
          <w:sz w:val="22"/>
          <w:szCs w:val="22"/>
        </w:rPr>
        <w:t>23</w:t>
      </w:r>
      <w:r>
        <w:rPr>
          <w:rFonts w:ascii="Century Gothic" w:hAnsi="Century Gothic"/>
          <w:b/>
          <w:bCs/>
          <w:sz w:val="22"/>
          <w:szCs w:val="22"/>
        </w:rPr>
        <w:t xml:space="preserve">:  </w:t>
      </w:r>
    </w:p>
    <w:p w:rsidR="005619FD" w:rsidRDefault="009147D1" w:rsidP="004E78F5">
      <w:pPr>
        <w:spacing w:line="360" w:lineRule="auto"/>
        <w:jc w:val="both"/>
        <w:rPr>
          <w:rFonts w:ascii="Century Gothic" w:hAnsi="Century Gothic"/>
          <w:sz w:val="22"/>
          <w:szCs w:val="22"/>
        </w:rPr>
      </w:pPr>
      <w:r>
        <w:rPr>
          <w:rFonts w:ascii="Century Gothic" w:hAnsi="Century Gothic"/>
          <w:sz w:val="22"/>
          <w:szCs w:val="22"/>
        </w:rPr>
        <w:t>In order to speed up the reports investigation, the individual or the working group responsible for anti-money</w:t>
      </w:r>
      <w:r w:rsidR="001B5E1A">
        <w:rPr>
          <w:rFonts w:ascii="Century Gothic" w:hAnsi="Century Gothic"/>
          <w:sz w:val="22"/>
          <w:szCs w:val="22"/>
        </w:rPr>
        <w:t xml:space="preserve"> </w:t>
      </w:r>
      <w:r>
        <w:rPr>
          <w:rFonts w:ascii="Century Gothic" w:hAnsi="Century Gothic"/>
          <w:sz w:val="22"/>
          <w:szCs w:val="22"/>
        </w:rPr>
        <w:t>l</w:t>
      </w:r>
      <w:r w:rsidR="00B07AAE">
        <w:rPr>
          <w:rFonts w:ascii="Century Gothic" w:hAnsi="Century Gothic"/>
          <w:sz w:val="22"/>
          <w:szCs w:val="22"/>
        </w:rPr>
        <w:t>au</w:t>
      </w:r>
      <w:r>
        <w:rPr>
          <w:rFonts w:ascii="Century Gothic" w:hAnsi="Century Gothic"/>
          <w:sz w:val="22"/>
          <w:szCs w:val="22"/>
        </w:rPr>
        <w:t>nd</w:t>
      </w:r>
      <w:r w:rsidR="00B07AAE">
        <w:rPr>
          <w:rFonts w:ascii="Century Gothic" w:hAnsi="Century Gothic"/>
          <w:sz w:val="22"/>
          <w:szCs w:val="22"/>
        </w:rPr>
        <w:t>e</w:t>
      </w:r>
      <w:r>
        <w:rPr>
          <w:rFonts w:ascii="Century Gothic" w:hAnsi="Century Gothic"/>
          <w:sz w:val="22"/>
          <w:szCs w:val="22"/>
        </w:rPr>
        <w:t xml:space="preserve">ring </w:t>
      </w:r>
      <w:r w:rsidR="00A41A50">
        <w:rPr>
          <w:rFonts w:ascii="Century Gothic" w:hAnsi="Century Gothic"/>
          <w:sz w:val="22"/>
          <w:szCs w:val="22"/>
        </w:rPr>
        <w:t xml:space="preserve">operations </w:t>
      </w:r>
      <w:r>
        <w:rPr>
          <w:rFonts w:ascii="Century Gothic" w:hAnsi="Century Gothic"/>
          <w:sz w:val="22"/>
          <w:szCs w:val="22"/>
        </w:rPr>
        <w:t xml:space="preserve">shall be vested with overall authority and required accessibilities within the realm prescribed for each one of </w:t>
      </w:r>
      <w:r w:rsidR="00FC5B3A">
        <w:rPr>
          <w:rFonts w:ascii="Century Gothic" w:hAnsi="Century Gothic"/>
          <w:sz w:val="22"/>
          <w:szCs w:val="22"/>
        </w:rPr>
        <w:t xml:space="preserve">the designated </w:t>
      </w:r>
      <w:r w:rsidR="004E78F5">
        <w:rPr>
          <w:rFonts w:ascii="Century Gothic" w:hAnsi="Century Gothic"/>
          <w:sz w:val="22"/>
          <w:szCs w:val="22"/>
        </w:rPr>
        <w:t xml:space="preserve">persons </w:t>
      </w:r>
      <w:r>
        <w:rPr>
          <w:rFonts w:ascii="Century Gothic" w:hAnsi="Century Gothic"/>
          <w:sz w:val="22"/>
          <w:szCs w:val="22"/>
        </w:rPr>
        <w:t>so as to perform his/their assigned duties</w:t>
      </w:r>
      <w:r w:rsidR="00B07AAE">
        <w:rPr>
          <w:rFonts w:ascii="Century Gothic" w:hAnsi="Century Gothic"/>
          <w:sz w:val="22"/>
          <w:szCs w:val="22"/>
        </w:rPr>
        <w:t>.</w:t>
      </w:r>
      <w:r>
        <w:rPr>
          <w:rFonts w:ascii="Century Gothic" w:hAnsi="Century Gothic"/>
          <w:sz w:val="22"/>
          <w:szCs w:val="22"/>
        </w:rPr>
        <w:t xml:space="preserve"> </w:t>
      </w:r>
      <w:r w:rsidR="00B07AAE">
        <w:rPr>
          <w:rFonts w:ascii="Century Gothic" w:hAnsi="Century Gothic"/>
          <w:sz w:val="22"/>
          <w:szCs w:val="22"/>
        </w:rPr>
        <w:t>T</w:t>
      </w:r>
      <w:r>
        <w:rPr>
          <w:rFonts w:ascii="Century Gothic" w:hAnsi="Century Gothic"/>
          <w:sz w:val="22"/>
          <w:szCs w:val="22"/>
        </w:rPr>
        <w:t xml:space="preserve">he conduct of investigation and reporting to the </w:t>
      </w:r>
      <w:r w:rsidR="004E78F5">
        <w:rPr>
          <w:rFonts w:ascii="Century Gothic" w:hAnsi="Century Gothic"/>
          <w:sz w:val="22"/>
          <w:szCs w:val="22"/>
        </w:rPr>
        <w:t xml:space="preserve">appropriate </w:t>
      </w:r>
      <w:r>
        <w:rPr>
          <w:rFonts w:ascii="Century Gothic" w:hAnsi="Century Gothic"/>
          <w:sz w:val="22"/>
          <w:szCs w:val="22"/>
        </w:rPr>
        <w:t xml:space="preserve">authorities shall not </w:t>
      </w:r>
      <w:r w:rsidR="00B07AAE">
        <w:rPr>
          <w:rFonts w:ascii="Century Gothic" w:hAnsi="Century Gothic"/>
          <w:sz w:val="22"/>
          <w:szCs w:val="22"/>
        </w:rPr>
        <w:t xml:space="preserve">be </w:t>
      </w:r>
      <w:r>
        <w:rPr>
          <w:rFonts w:ascii="Century Gothic" w:hAnsi="Century Gothic"/>
          <w:sz w:val="22"/>
          <w:szCs w:val="22"/>
        </w:rPr>
        <w:t xml:space="preserve">subject to the confirmation and approval of other authorities. </w:t>
      </w:r>
    </w:p>
    <w:p w:rsidR="009147D1" w:rsidRDefault="009147D1" w:rsidP="009147D1">
      <w:pPr>
        <w:spacing w:line="360" w:lineRule="auto"/>
        <w:jc w:val="both"/>
        <w:rPr>
          <w:rFonts w:ascii="Century Gothic" w:hAnsi="Century Gothic"/>
          <w:sz w:val="22"/>
          <w:szCs w:val="22"/>
        </w:rPr>
      </w:pPr>
    </w:p>
    <w:p w:rsidR="005619FD" w:rsidRDefault="005619FD" w:rsidP="009147D1">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w:t>
      </w:r>
      <w:r w:rsidR="009147D1">
        <w:rPr>
          <w:rFonts w:ascii="Century Gothic" w:hAnsi="Century Gothic"/>
          <w:b/>
          <w:bCs/>
          <w:sz w:val="22"/>
          <w:szCs w:val="22"/>
        </w:rPr>
        <w:t>24</w:t>
      </w:r>
      <w:r>
        <w:rPr>
          <w:rFonts w:ascii="Century Gothic" w:hAnsi="Century Gothic"/>
          <w:b/>
          <w:bCs/>
          <w:sz w:val="22"/>
          <w:szCs w:val="22"/>
        </w:rPr>
        <w:t xml:space="preserve">:  </w:t>
      </w:r>
    </w:p>
    <w:p w:rsidR="005619FD" w:rsidRDefault="001E4F4D" w:rsidP="003873FC">
      <w:pPr>
        <w:spacing w:line="360" w:lineRule="auto"/>
        <w:jc w:val="both"/>
        <w:rPr>
          <w:rFonts w:ascii="Century Gothic" w:hAnsi="Century Gothic"/>
          <w:sz w:val="22"/>
          <w:szCs w:val="22"/>
        </w:rPr>
      </w:pPr>
      <w:r>
        <w:rPr>
          <w:rFonts w:ascii="Century Gothic" w:hAnsi="Century Gothic"/>
          <w:sz w:val="22"/>
          <w:szCs w:val="22"/>
        </w:rPr>
        <w:t>In</w:t>
      </w:r>
      <w:r w:rsidR="00D51FE4">
        <w:rPr>
          <w:rFonts w:ascii="Century Gothic" w:hAnsi="Century Gothic"/>
          <w:sz w:val="22"/>
          <w:szCs w:val="22"/>
        </w:rPr>
        <w:t xml:space="preserve"> order to speed up accessibility to the required information, upon the request made by the </w:t>
      </w:r>
      <w:r>
        <w:rPr>
          <w:rFonts w:ascii="Century Gothic" w:hAnsi="Century Gothic"/>
          <w:sz w:val="22"/>
          <w:szCs w:val="22"/>
        </w:rPr>
        <w:t>f</w:t>
      </w:r>
      <w:r w:rsidR="00D51FE4">
        <w:rPr>
          <w:rFonts w:ascii="Century Gothic" w:hAnsi="Century Gothic"/>
          <w:sz w:val="22"/>
          <w:szCs w:val="22"/>
        </w:rPr>
        <w:t xml:space="preserve">inancial </w:t>
      </w:r>
      <w:r>
        <w:rPr>
          <w:rFonts w:ascii="Century Gothic" w:hAnsi="Century Gothic"/>
          <w:sz w:val="22"/>
          <w:szCs w:val="22"/>
        </w:rPr>
        <w:t>i</w:t>
      </w:r>
      <w:r w:rsidR="00D51FE4">
        <w:rPr>
          <w:rFonts w:ascii="Century Gothic" w:hAnsi="Century Gothic"/>
          <w:sz w:val="22"/>
          <w:szCs w:val="22"/>
        </w:rPr>
        <w:t xml:space="preserve">ntelligence </w:t>
      </w:r>
      <w:r>
        <w:rPr>
          <w:rFonts w:ascii="Century Gothic" w:hAnsi="Century Gothic"/>
          <w:sz w:val="22"/>
          <w:szCs w:val="22"/>
        </w:rPr>
        <w:t>u</w:t>
      </w:r>
      <w:r w:rsidR="00D51FE4">
        <w:rPr>
          <w:rFonts w:ascii="Century Gothic" w:hAnsi="Century Gothic"/>
          <w:sz w:val="22"/>
          <w:szCs w:val="22"/>
        </w:rPr>
        <w:t xml:space="preserve">nit from </w:t>
      </w:r>
      <w:r w:rsidR="00FC5B3A">
        <w:rPr>
          <w:rFonts w:ascii="Century Gothic" w:hAnsi="Century Gothic"/>
          <w:sz w:val="22"/>
          <w:szCs w:val="22"/>
        </w:rPr>
        <w:t xml:space="preserve">the designated </w:t>
      </w:r>
      <w:r w:rsidR="003873FC">
        <w:rPr>
          <w:rFonts w:ascii="Century Gothic" w:hAnsi="Century Gothic"/>
          <w:sz w:val="22"/>
          <w:szCs w:val="22"/>
        </w:rPr>
        <w:t>persons</w:t>
      </w:r>
      <w:r w:rsidR="00D51FE4">
        <w:rPr>
          <w:rFonts w:ascii="Century Gothic" w:hAnsi="Century Gothic"/>
          <w:sz w:val="22"/>
          <w:szCs w:val="22"/>
        </w:rPr>
        <w:t xml:space="preserve">, </w:t>
      </w:r>
      <w:r>
        <w:rPr>
          <w:rFonts w:ascii="Century Gothic" w:hAnsi="Century Gothic"/>
          <w:sz w:val="22"/>
          <w:szCs w:val="22"/>
        </w:rPr>
        <w:t xml:space="preserve">one of the </w:t>
      </w:r>
      <w:r w:rsidR="00D51FE4">
        <w:rPr>
          <w:rFonts w:ascii="Century Gothic" w:hAnsi="Century Gothic"/>
          <w:sz w:val="22"/>
          <w:szCs w:val="22"/>
        </w:rPr>
        <w:t>member</w:t>
      </w:r>
      <w:r>
        <w:rPr>
          <w:rFonts w:ascii="Century Gothic" w:hAnsi="Century Gothic"/>
          <w:sz w:val="22"/>
          <w:szCs w:val="22"/>
        </w:rPr>
        <w:t>s</w:t>
      </w:r>
      <w:r w:rsidR="00D51FE4">
        <w:rPr>
          <w:rFonts w:ascii="Century Gothic" w:hAnsi="Century Gothic"/>
          <w:sz w:val="22"/>
          <w:szCs w:val="22"/>
        </w:rPr>
        <w:t xml:space="preserve"> of the anti-money</w:t>
      </w:r>
      <w:r w:rsidR="001B5E1A">
        <w:rPr>
          <w:rFonts w:ascii="Century Gothic" w:hAnsi="Century Gothic"/>
          <w:sz w:val="22"/>
          <w:szCs w:val="22"/>
        </w:rPr>
        <w:t xml:space="preserve"> </w:t>
      </w:r>
      <w:r w:rsidR="00D51FE4">
        <w:rPr>
          <w:rFonts w:ascii="Century Gothic" w:hAnsi="Century Gothic"/>
          <w:sz w:val="22"/>
          <w:szCs w:val="22"/>
        </w:rPr>
        <w:t>l</w:t>
      </w:r>
      <w:r>
        <w:rPr>
          <w:rFonts w:ascii="Century Gothic" w:hAnsi="Century Gothic"/>
          <w:sz w:val="22"/>
          <w:szCs w:val="22"/>
        </w:rPr>
        <w:t>au</w:t>
      </w:r>
      <w:r w:rsidR="00D51FE4">
        <w:rPr>
          <w:rFonts w:ascii="Century Gothic" w:hAnsi="Century Gothic"/>
          <w:sz w:val="22"/>
          <w:szCs w:val="22"/>
        </w:rPr>
        <w:t>nd</w:t>
      </w:r>
      <w:r>
        <w:rPr>
          <w:rFonts w:ascii="Century Gothic" w:hAnsi="Century Gothic"/>
          <w:sz w:val="22"/>
          <w:szCs w:val="22"/>
        </w:rPr>
        <w:t>e</w:t>
      </w:r>
      <w:r w:rsidR="00D51FE4">
        <w:rPr>
          <w:rFonts w:ascii="Century Gothic" w:hAnsi="Century Gothic"/>
          <w:sz w:val="22"/>
          <w:szCs w:val="22"/>
        </w:rPr>
        <w:t xml:space="preserve">ring working group of </w:t>
      </w:r>
      <w:r w:rsidR="00FC5B3A">
        <w:rPr>
          <w:rFonts w:ascii="Century Gothic" w:hAnsi="Century Gothic"/>
          <w:sz w:val="22"/>
          <w:szCs w:val="22"/>
        </w:rPr>
        <w:t xml:space="preserve">the designated </w:t>
      </w:r>
      <w:r w:rsidR="003873FC">
        <w:rPr>
          <w:rFonts w:ascii="Century Gothic" w:hAnsi="Century Gothic"/>
          <w:sz w:val="22"/>
          <w:szCs w:val="22"/>
        </w:rPr>
        <w:t xml:space="preserve">persons </w:t>
      </w:r>
      <w:r w:rsidR="00D51FE4">
        <w:rPr>
          <w:rFonts w:ascii="Century Gothic" w:hAnsi="Century Gothic"/>
          <w:sz w:val="22"/>
          <w:szCs w:val="22"/>
        </w:rPr>
        <w:t xml:space="preserve">shall be based at the </w:t>
      </w:r>
      <w:r>
        <w:rPr>
          <w:rFonts w:ascii="Century Gothic" w:hAnsi="Century Gothic"/>
          <w:sz w:val="22"/>
          <w:szCs w:val="22"/>
        </w:rPr>
        <w:t>f</w:t>
      </w:r>
      <w:r w:rsidR="00D51FE4">
        <w:rPr>
          <w:rFonts w:ascii="Century Gothic" w:hAnsi="Century Gothic"/>
          <w:sz w:val="22"/>
          <w:szCs w:val="22"/>
        </w:rPr>
        <w:t xml:space="preserve">inancial </w:t>
      </w:r>
      <w:r>
        <w:rPr>
          <w:rFonts w:ascii="Century Gothic" w:hAnsi="Century Gothic"/>
          <w:sz w:val="22"/>
          <w:szCs w:val="22"/>
        </w:rPr>
        <w:t>i</w:t>
      </w:r>
      <w:r w:rsidR="00D51FE4">
        <w:rPr>
          <w:rFonts w:ascii="Century Gothic" w:hAnsi="Century Gothic"/>
          <w:sz w:val="22"/>
          <w:szCs w:val="22"/>
        </w:rPr>
        <w:t xml:space="preserve">ntelligence </w:t>
      </w:r>
      <w:r>
        <w:rPr>
          <w:rFonts w:ascii="Century Gothic" w:hAnsi="Century Gothic"/>
          <w:sz w:val="22"/>
          <w:szCs w:val="22"/>
        </w:rPr>
        <w:t>u</w:t>
      </w:r>
      <w:r w:rsidR="00D51FE4">
        <w:rPr>
          <w:rFonts w:ascii="Century Gothic" w:hAnsi="Century Gothic"/>
          <w:sz w:val="22"/>
          <w:szCs w:val="22"/>
        </w:rPr>
        <w:t xml:space="preserve">nit vested with the </w:t>
      </w:r>
      <w:r>
        <w:rPr>
          <w:rFonts w:ascii="Century Gothic" w:hAnsi="Century Gothic"/>
          <w:sz w:val="22"/>
          <w:szCs w:val="22"/>
        </w:rPr>
        <w:t xml:space="preserve">power of </w:t>
      </w:r>
      <w:r w:rsidR="00D51FE4">
        <w:rPr>
          <w:rFonts w:ascii="Century Gothic" w:hAnsi="Century Gothic"/>
          <w:sz w:val="22"/>
          <w:szCs w:val="22"/>
        </w:rPr>
        <w:t xml:space="preserve">having accessibility to all information of </w:t>
      </w:r>
      <w:r w:rsidR="00FC5B3A">
        <w:rPr>
          <w:rFonts w:ascii="Century Gothic" w:hAnsi="Century Gothic"/>
          <w:sz w:val="22"/>
          <w:szCs w:val="22"/>
        </w:rPr>
        <w:t xml:space="preserve">the designated </w:t>
      </w:r>
      <w:r w:rsidR="003873FC">
        <w:rPr>
          <w:rFonts w:ascii="Century Gothic" w:hAnsi="Century Gothic"/>
          <w:sz w:val="22"/>
          <w:szCs w:val="22"/>
        </w:rPr>
        <w:t xml:space="preserve">person </w:t>
      </w:r>
      <w:r w:rsidR="00D51FE4">
        <w:rPr>
          <w:rFonts w:ascii="Century Gothic" w:hAnsi="Century Gothic"/>
          <w:sz w:val="22"/>
          <w:szCs w:val="22"/>
        </w:rPr>
        <w:t xml:space="preserve">so as to meet the initial needs of the </w:t>
      </w:r>
      <w:r>
        <w:rPr>
          <w:rFonts w:ascii="Century Gothic" w:hAnsi="Century Gothic"/>
          <w:sz w:val="22"/>
          <w:szCs w:val="22"/>
        </w:rPr>
        <w:t>f</w:t>
      </w:r>
      <w:r w:rsidR="00D51FE4">
        <w:rPr>
          <w:rFonts w:ascii="Century Gothic" w:hAnsi="Century Gothic"/>
          <w:sz w:val="22"/>
          <w:szCs w:val="22"/>
        </w:rPr>
        <w:t xml:space="preserve">inancial </w:t>
      </w:r>
      <w:r>
        <w:rPr>
          <w:rFonts w:ascii="Century Gothic" w:hAnsi="Century Gothic"/>
          <w:sz w:val="22"/>
          <w:szCs w:val="22"/>
        </w:rPr>
        <w:t>i</w:t>
      </w:r>
      <w:r w:rsidR="00D51FE4">
        <w:rPr>
          <w:rFonts w:ascii="Century Gothic" w:hAnsi="Century Gothic"/>
          <w:sz w:val="22"/>
          <w:szCs w:val="22"/>
        </w:rPr>
        <w:t xml:space="preserve">ntelligence </w:t>
      </w:r>
      <w:r>
        <w:rPr>
          <w:rFonts w:ascii="Century Gothic" w:hAnsi="Century Gothic"/>
          <w:sz w:val="22"/>
          <w:szCs w:val="22"/>
        </w:rPr>
        <w:t>u</w:t>
      </w:r>
      <w:r w:rsidR="00972303">
        <w:rPr>
          <w:rFonts w:ascii="Century Gothic" w:hAnsi="Century Gothic"/>
          <w:sz w:val="22"/>
          <w:szCs w:val="22"/>
        </w:rPr>
        <w:t xml:space="preserve">nit. Under </w:t>
      </w:r>
      <w:r w:rsidR="00513C0E">
        <w:rPr>
          <w:rFonts w:ascii="Century Gothic" w:hAnsi="Century Gothic"/>
          <w:sz w:val="22"/>
          <w:szCs w:val="22"/>
        </w:rPr>
        <w:t>no circumstances the said individual shall have ac</w:t>
      </w:r>
      <w:r>
        <w:rPr>
          <w:rFonts w:ascii="Century Gothic" w:hAnsi="Century Gothic"/>
          <w:sz w:val="22"/>
          <w:szCs w:val="22"/>
        </w:rPr>
        <w:t>cess to the information of the f</w:t>
      </w:r>
      <w:r w:rsidR="00513C0E">
        <w:rPr>
          <w:rFonts w:ascii="Century Gothic" w:hAnsi="Century Gothic"/>
          <w:sz w:val="22"/>
          <w:szCs w:val="22"/>
        </w:rPr>
        <w:t xml:space="preserve">inancial </w:t>
      </w:r>
      <w:r>
        <w:rPr>
          <w:rFonts w:ascii="Century Gothic" w:hAnsi="Century Gothic"/>
          <w:sz w:val="22"/>
          <w:szCs w:val="22"/>
        </w:rPr>
        <w:t>i</w:t>
      </w:r>
      <w:r w:rsidR="00513C0E">
        <w:rPr>
          <w:rFonts w:ascii="Century Gothic" w:hAnsi="Century Gothic"/>
          <w:sz w:val="22"/>
          <w:szCs w:val="22"/>
        </w:rPr>
        <w:t xml:space="preserve">ntelligence </w:t>
      </w:r>
      <w:r>
        <w:rPr>
          <w:rFonts w:ascii="Century Gothic" w:hAnsi="Century Gothic"/>
          <w:sz w:val="22"/>
          <w:szCs w:val="22"/>
        </w:rPr>
        <w:t>u</w:t>
      </w:r>
      <w:r w:rsidR="00513C0E">
        <w:rPr>
          <w:rFonts w:ascii="Century Gothic" w:hAnsi="Century Gothic"/>
          <w:sz w:val="22"/>
          <w:szCs w:val="22"/>
        </w:rPr>
        <w:t>nit.</w:t>
      </w:r>
    </w:p>
    <w:p w:rsidR="00513C0E" w:rsidRDefault="00513C0E" w:rsidP="005619FD">
      <w:pPr>
        <w:spacing w:line="360" w:lineRule="auto"/>
        <w:ind w:left="1080" w:hanging="1080"/>
        <w:jc w:val="both"/>
        <w:rPr>
          <w:rFonts w:ascii="Century Gothic" w:hAnsi="Century Gothic"/>
          <w:b/>
          <w:bCs/>
          <w:sz w:val="22"/>
          <w:szCs w:val="22"/>
        </w:rPr>
      </w:pPr>
    </w:p>
    <w:p w:rsidR="003873FC" w:rsidRDefault="003873FC" w:rsidP="00EB3BBE">
      <w:pPr>
        <w:spacing w:line="360" w:lineRule="auto"/>
        <w:ind w:left="1080" w:hanging="1080"/>
        <w:jc w:val="both"/>
        <w:rPr>
          <w:rFonts w:ascii="Century Gothic" w:hAnsi="Century Gothic"/>
          <w:b/>
          <w:bCs/>
          <w:sz w:val="22"/>
          <w:szCs w:val="22"/>
        </w:rPr>
      </w:pPr>
    </w:p>
    <w:p w:rsidR="003873FC" w:rsidRDefault="003873FC" w:rsidP="00EB3BBE">
      <w:pPr>
        <w:spacing w:line="360" w:lineRule="auto"/>
        <w:ind w:left="1080" w:hanging="1080"/>
        <w:jc w:val="both"/>
        <w:rPr>
          <w:rFonts w:ascii="Century Gothic" w:hAnsi="Century Gothic"/>
          <w:b/>
          <w:bCs/>
          <w:sz w:val="22"/>
          <w:szCs w:val="22"/>
        </w:rPr>
      </w:pPr>
    </w:p>
    <w:p w:rsidR="0015398E" w:rsidRDefault="0015398E" w:rsidP="00CC60DF">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Chapter four: </w:t>
      </w:r>
      <w:r w:rsidR="00CC60DF">
        <w:rPr>
          <w:rFonts w:ascii="Century Gothic" w:hAnsi="Century Gothic"/>
          <w:b/>
          <w:bCs/>
          <w:sz w:val="22"/>
          <w:szCs w:val="22"/>
        </w:rPr>
        <w:t xml:space="preserve">Compulsory </w:t>
      </w:r>
      <w:r w:rsidR="00EB3BBE">
        <w:rPr>
          <w:rFonts w:ascii="Century Gothic" w:hAnsi="Century Gothic"/>
          <w:b/>
          <w:bCs/>
          <w:sz w:val="22"/>
          <w:szCs w:val="22"/>
        </w:rPr>
        <w:t xml:space="preserve">Reports </w:t>
      </w:r>
    </w:p>
    <w:p w:rsidR="0015398E" w:rsidRPr="002932BE" w:rsidRDefault="0015398E" w:rsidP="00513C0E">
      <w:pPr>
        <w:spacing w:line="360" w:lineRule="auto"/>
        <w:ind w:left="1080" w:hanging="1080"/>
        <w:jc w:val="both"/>
        <w:rPr>
          <w:rFonts w:ascii="Century Gothic" w:hAnsi="Century Gothic"/>
          <w:b/>
          <w:bCs/>
          <w:sz w:val="10"/>
          <w:szCs w:val="10"/>
        </w:rPr>
      </w:pPr>
    </w:p>
    <w:p w:rsidR="005619FD" w:rsidRDefault="005619FD" w:rsidP="00513C0E">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w:t>
      </w:r>
      <w:r w:rsidR="00513C0E">
        <w:rPr>
          <w:rFonts w:ascii="Century Gothic" w:hAnsi="Century Gothic"/>
          <w:b/>
          <w:bCs/>
          <w:sz w:val="22"/>
          <w:szCs w:val="22"/>
        </w:rPr>
        <w:t>25</w:t>
      </w:r>
      <w:r>
        <w:rPr>
          <w:rFonts w:ascii="Century Gothic" w:hAnsi="Century Gothic"/>
          <w:b/>
          <w:bCs/>
          <w:sz w:val="22"/>
          <w:szCs w:val="22"/>
        </w:rPr>
        <w:t xml:space="preserve">:  </w:t>
      </w:r>
    </w:p>
    <w:p w:rsidR="005619FD" w:rsidRDefault="0015398E" w:rsidP="00CC60DF">
      <w:pPr>
        <w:spacing w:line="360" w:lineRule="auto"/>
        <w:jc w:val="both"/>
        <w:rPr>
          <w:rFonts w:ascii="Century Gothic" w:hAnsi="Century Gothic"/>
          <w:sz w:val="22"/>
          <w:szCs w:val="22"/>
        </w:rPr>
      </w:pPr>
      <w:r>
        <w:rPr>
          <w:rFonts w:ascii="Century Gothic" w:hAnsi="Century Gothic"/>
          <w:sz w:val="22"/>
          <w:szCs w:val="22"/>
        </w:rPr>
        <w:t xml:space="preserve">All the staff working under </w:t>
      </w:r>
      <w:r w:rsidR="009A2BCF">
        <w:rPr>
          <w:rFonts w:ascii="Century Gothic" w:hAnsi="Century Gothic"/>
          <w:sz w:val="22"/>
          <w:szCs w:val="22"/>
        </w:rPr>
        <w:t xml:space="preserve">the designated </w:t>
      </w:r>
      <w:r w:rsidR="00CC60DF">
        <w:rPr>
          <w:rFonts w:ascii="Century Gothic" w:hAnsi="Century Gothic"/>
          <w:sz w:val="22"/>
          <w:szCs w:val="22"/>
        </w:rPr>
        <w:t xml:space="preserve">persons </w:t>
      </w:r>
      <w:r>
        <w:rPr>
          <w:rFonts w:ascii="Century Gothic" w:hAnsi="Century Gothic"/>
          <w:sz w:val="22"/>
          <w:szCs w:val="22"/>
        </w:rPr>
        <w:t xml:space="preserve">shall, in case of observing the </w:t>
      </w:r>
      <w:r w:rsidR="00C446B2">
        <w:rPr>
          <w:rFonts w:ascii="Century Gothic" w:hAnsi="Century Gothic"/>
          <w:sz w:val="22"/>
          <w:szCs w:val="22"/>
        </w:rPr>
        <w:t xml:space="preserve">suspicious </w:t>
      </w:r>
      <w:r>
        <w:rPr>
          <w:rFonts w:ascii="Century Gothic" w:hAnsi="Century Gothic"/>
          <w:sz w:val="22"/>
          <w:szCs w:val="22"/>
        </w:rPr>
        <w:t>transactions and operation</w:t>
      </w:r>
      <w:r w:rsidR="001E4F4D">
        <w:rPr>
          <w:rFonts w:ascii="Century Gothic" w:hAnsi="Century Gothic"/>
          <w:sz w:val="22"/>
          <w:szCs w:val="22"/>
        </w:rPr>
        <w:t>s (subject of paragraph</w:t>
      </w:r>
      <w:r>
        <w:rPr>
          <w:rFonts w:ascii="Century Gothic" w:hAnsi="Century Gothic"/>
          <w:sz w:val="22"/>
          <w:szCs w:val="22"/>
        </w:rPr>
        <w:t xml:space="preserve"> (e) of article (1)) have to report the matter to the anti-money</w:t>
      </w:r>
      <w:r w:rsidR="00C446B2">
        <w:rPr>
          <w:rFonts w:ascii="Century Gothic" w:hAnsi="Century Gothic"/>
          <w:sz w:val="22"/>
          <w:szCs w:val="22"/>
        </w:rPr>
        <w:t xml:space="preserve"> </w:t>
      </w:r>
      <w:r>
        <w:rPr>
          <w:rFonts w:ascii="Century Gothic" w:hAnsi="Century Gothic"/>
          <w:sz w:val="22"/>
          <w:szCs w:val="22"/>
        </w:rPr>
        <w:t>laund</w:t>
      </w:r>
      <w:r w:rsidR="001E4F4D">
        <w:rPr>
          <w:rFonts w:ascii="Century Gothic" w:hAnsi="Century Gothic"/>
          <w:sz w:val="22"/>
          <w:szCs w:val="22"/>
        </w:rPr>
        <w:t>e</w:t>
      </w:r>
      <w:r>
        <w:rPr>
          <w:rFonts w:ascii="Century Gothic" w:hAnsi="Century Gothic"/>
          <w:sz w:val="22"/>
          <w:szCs w:val="22"/>
        </w:rPr>
        <w:t xml:space="preserve">ring units of each </w:t>
      </w:r>
      <w:r w:rsidR="00777902">
        <w:rPr>
          <w:rFonts w:ascii="Century Gothic" w:hAnsi="Century Gothic"/>
          <w:sz w:val="22"/>
          <w:szCs w:val="22"/>
        </w:rPr>
        <w:t xml:space="preserve">establishment without the client's knowledge. If such unit does not exist, the highest official of </w:t>
      </w:r>
      <w:r w:rsidR="009A2BCF">
        <w:rPr>
          <w:rFonts w:ascii="Century Gothic" w:hAnsi="Century Gothic"/>
          <w:sz w:val="22"/>
          <w:szCs w:val="22"/>
        </w:rPr>
        <w:t xml:space="preserve">the designated </w:t>
      </w:r>
      <w:r w:rsidR="00CC60DF">
        <w:rPr>
          <w:rFonts w:ascii="Century Gothic" w:hAnsi="Century Gothic"/>
          <w:sz w:val="22"/>
          <w:szCs w:val="22"/>
        </w:rPr>
        <w:t xml:space="preserve">persons </w:t>
      </w:r>
      <w:r w:rsidR="00777902">
        <w:rPr>
          <w:rFonts w:ascii="Century Gothic" w:hAnsi="Century Gothic"/>
          <w:sz w:val="22"/>
          <w:szCs w:val="22"/>
        </w:rPr>
        <w:t xml:space="preserve">shall </w:t>
      </w:r>
      <w:r w:rsidR="00C446B2">
        <w:rPr>
          <w:rFonts w:ascii="Century Gothic" w:hAnsi="Century Gothic"/>
          <w:sz w:val="22"/>
          <w:szCs w:val="22"/>
        </w:rPr>
        <w:t xml:space="preserve">bear </w:t>
      </w:r>
      <w:r w:rsidR="00777902">
        <w:rPr>
          <w:rFonts w:ascii="Century Gothic" w:hAnsi="Century Gothic"/>
          <w:sz w:val="22"/>
          <w:szCs w:val="22"/>
        </w:rPr>
        <w:t xml:space="preserve">the responsibility of receiving reports and taking appropriate measures. If the </w:t>
      </w:r>
      <w:r w:rsidR="00C446B2">
        <w:rPr>
          <w:rFonts w:ascii="Century Gothic" w:hAnsi="Century Gothic"/>
          <w:sz w:val="22"/>
          <w:szCs w:val="22"/>
        </w:rPr>
        <w:t xml:space="preserve">customer </w:t>
      </w:r>
      <w:r w:rsidR="00CC60DF">
        <w:rPr>
          <w:rFonts w:ascii="Century Gothic" w:hAnsi="Century Gothic"/>
          <w:sz w:val="22"/>
          <w:szCs w:val="22"/>
        </w:rPr>
        <w:t xml:space="preserve">informed </w:t>
      </w:r>
      <w:r w:rsidR="00777902">
        <w:rPr>
          <w:rFonts w:ascii="Century Gothic" w:hAnsi="Century Gothic"/>
          <w:sz w:val="22"/>
          <w:szCs w:val="22"/>
        </w:rPr>
        <w:t xml:space="preserve">of such matter, the violator </w:t>
      </w:r>
      <w:r w:rsidR="00DB65AF">
        <w:rPr>
          <w:rFonts w:ascii="Century Gothic" w:hAnsi="Century Gothic"/>
          <w:sz w:val="22"/>
          <w:szCs w:val="22"/>
        </w:rPr>
        <w:t xml:space="preserve">shall be </w:t>
      </w:r>
      <w:r w:rsidR="001E4F4D">
        <w:rPr>
          <w:rFonts w:ascii="Century Gothic" w:hAnsi="Century Gothic"/>
          <w:sz w:val="22"/>
          <w:szCs w:val="22"/>
        </w:rPr>
        <w:t xml:space="preserve">treated </w:t>
      </w:r>
      <w:r w:rsidR="00DB65AF">
        <w:rPr>
          <w:rFonts w:ascii="Century Gothic" w:hAnsi="Century Gothic"/>
          <w:sz w:val="22"/>
          <w:szCs w:val="22"/>
        </w:rPr>
        <w:t>in accordance with the prevalent rules.</w:t>
      </w:r>
    </w:p>
    <w:p w:rsidR="00DB65AF" w:rsidRPr="002932BE" w:rsidRDefault="00DB65AF" w:rsidP="005619FD">
      <w:pPr>
        <w:spacing w:line="360" w:lineRule="auto"/>
        <w:ind w:left="1080" w:hanging="1080"/>
        <w:jc w:val="both"/>
        <w:rPr>
          <w:rFonts w:ascii="Century Gothic" w:hAnsi="Century Gothic"/>
          <w:b/>
          <w:bCs/>
          <w:sz w:val="10"/>
          <w:szCs w:val="10"/>
        </w:rPr>
      </w:pPr>
    </w:p>
    <w:p w:rsidR="005619FD" w:rsidRDefault="005619FD" w:rsidP="00DB65AF">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w:t>
      </w:r>
      <w:r w:rsidR="00DB65AF">
        <w:rPr>
          <w:rFonts w:ascii="Century Gothic" w:hAnsi="Century Gothic"/>
          <w:b/>
          <w:bCs/>
          <w:sz w:val="22"/>
          <w:szCs w:val="22"/>
        </w:rPr>
        <w:t>26</w:t>
      </w:r>
      <w:r>
        <w:rPr>
          <w:rFonts w:ascii="Century Gothic" w:hAnsi="Century Gothic"/>
          <w:b/>
          <w:bCs/>
          <w:sz w:val="22"/>
          <w:szCs w:val="22"/>
        </w:rPr>
        <w:t xml:space="preserve">:  </w:t>
      </w:r>
    </w:p>
    <w:p w:rsidR="005619FD" w:rsidRDefault="0040637F" w:rsidP="00DE66D3">
      <w:pPr>
        <w:spacing w:line="360" w:lineRule="auto"/>
        <w:jc w:val="both"/>
        <w:rPr>
          <w:rFonts w:ascii="Century Gothic" w:hAnsi="Century Gothic"/>
          <w:sz w:val="22"/>
          <w:szCs w:val="22"/>
        </w:rPr>
      </w:pPr>
      <w:r>
        <w:rPr>
          <w:rFonts w:ascii="Century Gothic" w:hAnsi="Century Gothic"/>
          <w:sz w:val="22"/>
          <w:szCs w:val="22"/>
        </w:rPr>
        <w:t xml:space="preserve">The staff working under </w:t>
      </w:r>
      <w:r w:rsidR="009A2BCF">
        <w:rPr>
          <w:rFonts w:ascii="Century Gothic" w:hAnsi="Century Gothic"/>
          <w:sz w:val="22"/>
          <w:szCs w:val="22"/>
        </w:rPr>
        <w:t xml:space="preserve">the designated </w:t>
      </w:r>
      <w:r w:rsidR="00CC60DF">
        <w:rPr>
          <w:rFonts w:ascii="Century Gothic" w:hAnsi="Century Gothic"/>
          <w:sz w:val="22"/>
          <w:szCs w:val="22"/>
        </w:rPr>
        <w:t xml:space="preserve">persons </w:t>
      </w:r>
      <w:r>
        <w:rPr>
          <w:rFonts w:ascii="Century Gothic" w:hAnsi="Century Gothic"/>
          <w:sz w:val="22"/>
          <w:szCs w:val="22"/>
        </w:rPr>
        <w:t xml:space="preserve">shall have to enter all the transactions </w:t>
      </w:r>
      <w:r w:rsidR="009A2BCF">
        <w:rPr>
          <w:rFonts w:ascii="Century Gothic" w:hAnsi="Century Gothic"/>
          <w:sz w:val="22"/>
          <w:szCs w:val="22"/>
        </w:rPr>
        <w:t xml:space="preserve">above the applicable </w:t>
      </w:r>
      <w:r w:rsidR="00C446B2">
        <w:rPr>
          <w:rFonts w:ascii="Century Gothic" w:hAnsi="Century Gothic"/>
          <w:sz w:val="22"/>
          <w:szCs w:val="22"/>
        </w:rPr>
        <w:t xml:space="preserve">designated threshold </w:t>
      </w:r>
      <w:r w:rsidR="00F30417">
        <w:rPr>
          <w:rFonts w:ascii="Century Gothic" w:hAnsi="Century Gothic"/>
          <w:sz w:val="22"/>
          <w:szCs w:val="22"/>
        </w:rPr>
        <w:t xml:space="preserve">for which the </w:t>
      </w:r>
      <w:r w:rsidR="00C446B2">
        <w:rPr>
          <w:rFonts w:ascii="Century Gothic" w:hAnsi="Century Gothic"/>
          <w:sz w:val="22"/>
          <w:szCs w:val="22"/>
        </w:rPr>
        <w:t xml:space="preserve">customer </w:t>
      </w:r>
      <w:r w:rsidR="00F30417">
        <w:rPr>
          <w:rFonts w:ascii="Century Gothic" w:hAnsi="Century Gothic"/>
          <w:sz w:val="22"/>
          <w:szCs w:val="22"/>
        </w:rPr>
        <w:t xml:space="preserve">pay in cash and report the matter along with the </w:t>
      </w:r>
      <w:r w:rsidR="00C446B2">
        <w:rPr>
          <w:rFonts w:ascii="Century Gothic" w:hAnsi="Century Gothic"/>
          <w:sz w:val="22"/>
          <w:szCs w:val="22"/>
        </w:rPr>
        <w:t xml:space="preserve">customer's </w:t>
      </w:r>
      <w:r w:rsidR="00F30417">
        <w:rPr>
          <w:rFonts w:ascii="Century Gothic" w:hAnsi="Century Gothic"/>
          <w:sz w:val="22"/>
          <w:szCs w:val="22"/>
        </w:rPr>
        <w:t>explanations to the anti-money</w:t>
      </w:r>
      <w:r w:rsidR="001E4F4D">
        <w:rPr>
          <w:rFonts w:ascii="Century Gothic" w:hAnsi="Century Gothic"/>
          <w:sz w:val="22"/>
          <w:szCs w:val="22"/>
        </w:rPr>
        <w:t>-</w:t>
      </w:r>
      <w:r w:rsidR="00A83EFD">
        <w:rPr>
          <w:rFonts w:ascii="Century Gothic" w:hAnsi="Century Gothic"/>
          <w:sz w:val="22"/>
          <w:szCs w:val="22"/>
        </w:rPr>
        <w:t>laundering</w:t>
      </w:r>
      <w:r w:rsidR="00F30417">
        <w:rPr>
          <w:rFonts w:ascii="Century Gothic" w:hAnsi="Century Gothic"/>
          <w:sz w:val="22"/>
          <w:szCs w:val="22"/>
        </w:rPr>
        <w:t xml:space="preserve"> units in each establishment and, where such unit does not exist, to the highest official of </w:t>
      </w:r>
      <w:r w:rsidR="009A2BCF">
        <w:rPr>
          <w:rFonts w:ascii="Century Gothic" w:hAnsi="Century Gothic"/>
          <w:sz w:val="22"/>
          <w:szCs w:val="22"/>
        </w:rPr>
        <w:t xml:space="preserve">the designated </w:t>
      </w:r>
      <w:r w:rsidR="00110671">
        <w:rPr>
          <w:rFonts w:ascii="Century Gothic" w:hAnsi="Century Gothic"/>
          <w:sz w:val="22"/>
          <w:szCs w:val="22"/>
        </w:rPr>
        <w:t>person</w:t>
      </w:r>
      <w:r w:rsidR="00F30417">
        <w:rPr>
          <w:rFonts w:ascii="Century Gothic" w:hAnsi="Century Gothic"/>
          <w:sz w:val="22"/>
          <w:szCs w:val="22"/>
        </w:rPr>
        <w:t>. The anti-money</w:t>
      </w:r>
      <w:r w:rsidR="00C446B2">
        <w:rPr>
          <w:rFonts w:ascii="Century Gothic" w:hAnsi="Century Gothic"/>
          <w:sz w:val="22"/>
          <w:szCs w:val="22"/>
        </w:rPr>
        <w:t xml:space="preserve"> </w:t>
      </w:r>
      <w:r w:rsidR="00F30417">
        <w:rPr>
          <w:rFonts w:ascii="Century Gothic" w:hAnsi="Century Gothic"/>
          <w:sz w:val="22"/>
          <w:szCs w:val="22"/>
        </w:rPr>
        <w:t>lau</w:t>
      </w:r>
      <w:r w:rsidR="00C446B2">
        <w:rPr>
          <w:rFonts w:ascii="Century Gothic" w:hAnsi="Century Gothic"/>
          <w:sz w:val="22"/>
          <w:szCs w:val="22"/>
        </w:rPr>
        <w:t>n</w:t>
      </w:r>
      <w:r w:rsidR="00F30417">
        <w:rPr>
          <w:rFonts w:ascii="Century Gothic" w:hAnsi="Century Gothic"/>
          <w:sz w:val="22"/>
          <w:szCs w:val="22"/>
        </w:rPr>
        <w:t>d</w:t>
      </w:r>
      <w:r w:rsidR="00C446B2">
        <w:rPr>
          <w:rFonts w:ascii="Century Gothic" w:hAnsi="Century Gothic"/>
          <w:sz w:val="22"/>
          <w:szCs w:val="22"/>
        </w:rPr>
        <w:t>e</w:t>
      </w:r>
      <w:r w:rsidR="00F30417">
        <w:rPr>
          <w:rFonts w:ascii="Century Gothic" w:hAnsi="Century Gothic"/>
          <w:sz w:val="22"/>
          <w:szCs w:val="22"/>
        </w:rPr>
        <w:t xml:space="preserve">ring units in each establishment and/or the highest official of </w:t>
      </w:r>
      <w:r w:rsidR="009A2BCF">
        <w:rPr>
          <w:rFonts w:ascii="Century Gothic" w:hAnsi="Century Gothic"/>
          <w:sz w:val="22"/>
          <w:szCs w:val="22"/>
        </w:rPr>
        <w:t xml:space="preserve">the designated </w:t>
      </w:r>
      <w:r w:rsidR="00110671">
        <w:rPr>
          <w:rFonts w:ascii="Century Gothic" w:hAnsi="Century Gothic"/>
          <w:sz w:val="22"/>
          <w:szCs w:val="22"/>
        </w:rPr>
        <w:t xml:space="preserve">person </w:t>
      </w:r>
      <w:r w:rsidR="00F30417">
        <w:rPr>
          <w:rFonts w:ascii="Century Gothic" w:hAnsi="Century Gothic"/>
          <w:sz w:val="22"/>
          <w:szCs w:val="22"/>
        </w:rPr>
        <w:t xml:space="preserve">(where such </w:t>
      </w:r>
      <w:r w:rsidR="001E4F4D">
        <w:rPr>
          <w:rFonts w:ascii="Century Gothic" w:hAnsi="Century Gothic"/>
          <w:sz w:val="22"/>
          <w:szCs w:val="22"/>
        </w:rPr>
        <w:t xml:space="preserve">unit </w:t>
      </w:r>
      <w:r w:rsidR="00F30417">
        <w:rPr>
          <w:rFonts w:ascii="Century Gothic" w:hAnsi="Century Gothic"/>
          <w:sz w:val="22"/>
          <w:szCs w:val="22"/>
        </w:rPr>
        <w:t>does not exist</w:t>
      </w:r>
      <w:r w:rsidR="001E4F4D">
        <w:rPr>
          <w:rFonts w:ascii="Century Gothic" w:hAnsi="Century Gothic"/>
          <w:sz w:val="22"/>
          <w:szCs w:val="22"/>
        </w:rPr>
        <w:t>)</w:t>
      </w:r>
      <w:r w:rsidR="00F30417">
        <w:rPr>
          <w:rFonts w:ascii="Century Gothic" w:hAnsi="Century Gothic"/>
          <w:sz w:val="22"/>
          <w:szCs w:val="22"/>
        </w:rPr>
        <w:t xml:space="preserve"> shall, at the end of each week, have to </w:t>
      </w:r>
      <w:r w:rsidR="00DE66D3">
        <w:rPr>
          <w:rFonts w:ascii="Century Gothic" w:hAnsi="Century Gothic"/>
          <w:sz w:val="22"/>
          <w:szCs w:val="22"/>
        </w:rPr>
        <w:t>submit</w:t>
      </w:r>
      <w:r w:rsidR="001E4F4D">
        <w:rPr>
          <w:rFonts w:ascii="Century Gothic" w:hAnsi="Century Gothic"/>
          <w:sz w:val="22"/>
          <w:szCs w:val="22"/>
        </w:rPr>
        <w:t xml:space="preserve"> a summary of the said forms </w:t>
      </w:r>
      <w:r w:rsidR="00F30417">
        <w:rPr>
          <w:rFonts w:ascii="Century Gothic" w:hAnsi="Century Gothic"/>
          <w:sz w:val="22"/>
          <w:szCs w:val="22"/>
        </w:rPr>
        <w:t xml:space="preserve">in the manner indicated by the </w:t>
      </w:r>
      <w:r w:rsidR="001E4F4D">
        <w:rPr>
          <w:rFonts w:ascii="Century Gothic" w:hAnsi="Century Gothic"/>
          <w:sz w:val="22"/>
          <w:szCs w:val="22"/>
        </w:rPr>
        <w:t>f</w:t>
      </w:r>
      <w:r w:rsidR="00F30417">
        <w:rPr>
          <w:rFonts w:ascii="Century Gothic" w:hAnsi="Century Gothic"/>
          <w:sz w:val="22"/>
          <w:szCs w:val="22"/>
        </w:rPr>
        <w:t xml:space="preserve">inancial </w:t>
      </w:r>
      <w:r w:rsidR="001E4F4D">
        <w:rPr>
          <w:rFonts w:ascii="Century Gothic" w:hAnsi="Century Gothic"/>
          <w:sz w:val="22"/>
          <w:szCs w:val="22"/>
        </w:rPr>
        <w:t>i</w:t>
      </w:r>
      <w:r w:rsidR="00F30417">
        <w:rPr>
          <w:rFonts w:ascii="Century Gothic" w:hAnsi="Century Gothic"/>
          <w:sz w:val="22"/>
          <w:szCs w:val="22"/>
        </w:rPr>
        <w:t xml:space="preserve">ntelligence </w:t>
      </w:r>
      <w:r w:rsidR="001E4F4D">
        <w:rPr>
          <w:rFonts w:ascii="Century Gothic" w:hAnsi="Century Gothic"/>
          <w:sz w:val="22"/>
          <w:szCs w:val="22"/>
        </w:rPr>
        <w:t>u</w:t>
      </w:r>
      <w:r w:rsidR="00F30417">
        <w:rPr>
          <w:rFonts w:ascii="Century Gothic" w:hAnsi="Century Gothic"/>
          <w:sz w:val="22"/>
          <w:szCs w:val="22"/>
        </w:rPr>
        <w:t xml:space="preserve">nit and keep </w:t>
      </w:r>
      <w:r w:rsidR="00110671">
        <w:rPr>
          <w:rFonts w:ascii="Century Gothic" w:hAnsi="Century Gothic"/>
          <w:sz w:val="22"/>
          <w:szCs w:val="22"/>
        </w:rPr>
        <w:t xml:space="preserve">the </w:t>
      </w:r>
      <w:r w:rsidR="00F30417">
        <w:rPr>
          <w:rFonts w:ascii="Century Gothic" w:hAnsi="Century Gothic"/>
          <w:sz w:val="22"/>
          <w:szCs w:val="22"/>
        </w:rPr>
        <w:t>original</w:t>
      </w:r>
      <w:r w:rsidR="00110671">
        <w:rPr>
          <w:rFonts w:ascii="Century Gothic" w:hAnsi="Century Gothic"/>
          <w:sz w:val="22"/>
          <w:szCs w:val="22"/>
        </w:rPr>
        <w:t>s</w:t>
      </w:r>
      <w:r w:rsidR="00F30417">
        <w:rPr>
          <w:rFonts w:ascii="Century Gothic" w:hAnsi="Century Gothic"/>
          <w:sz w:val="22"/>
          <w:szCs w:val="22"/>
        </w:rPr>
        <w:t xml:space="preserve"> in </w:t>
      </w:r>
      <w:r w:rsidR="00C446B2">
        <w:rPr>
          <w:rFonts w:ascii="Century Gothic" w:hAnsi="Century Gothic"/>
          <w:sz w:val="22"/>
          <w:szCs w:val="22"/>
        </w:rPr>
        <w:t>strict safeguards</w:t>
      </w:r>
      <w:r w:rsidR="00F30417">
        <w:rPr>
          <w:rFonts w:ascii="Century Gothic" w:hAnsi="Century Gothic"/>
          <w:sz w:val="22"/>
          <w:szCs w:val="22"/>
        </w:rPr>
        <w:t xml:space="preserve">.   </w:t>
      </w:r>
    </w:p>
    <w:p w:rsidR="005619FD" w:rsidRDefault="005619FD" w:rsidP="00110671">
      <w:pPr>
        <w:spacing w:line="360" w:lineRule="auto"/>
        <w:ind w:left="1080"/>
        <w:jc w:val="both"/>
        <w:rPr>
          <w:rFonts w:ascii="Century Gothic" w:hAnsi="Century Gothic"/>
          <w:sz w:val="22"/>
          <w:szCs w:val="22"/>
        </w:rPr>
      </w:pPr>
      <w:r w:rsidRPr="008724D9">
        <w:rPr>
          <w:rFonts w:ascii="Century Gothic" w:hAnsi="Century Gothic"/>
          <w:b/>
          <w:bCs/>
          <w:sz w:val="22"/>
          <w:szCs w:val="22"/>
        </w:rPr>
        <w:t>Note</w:t>
      </w:r>
      <w:r>
        <w:rPr>
          <w:rFonts w:ascii="Century Gothic" w:hAnsi="Century Gothic"/>
          <w:b/>
          <w:bCs/>
          <w:sz w:val="22"/>
          <w:szCs w:val="22"/>
        </w:rPr>
        <w:t xml:space="preserve"> 1</w:t>
      </w:r>
      <w:r>
        <w:rPr>
          <w:rFonts w:ascii="Century Gothic" w:hAnsi="Century Gothic"/>
          <w:sz w:val="22"/>
          <w:szCs w:val="22"/>
        </w:rPr>
        <w:t xml:space="preserve">: </w:t>
      </w:r>
      <w:r w:rsidR="009A2BCF">
        <w:rPr>
          <w:rFonts w:ascii="Century Gothic" w:hAnsi="Century Gothic"/>
          <w:sz w:val="22"/>
          <w:szCs w:val="22"/>
        </w:rPr>
        <w:t xml:space="preserve">Money remitters above the applicable </w:t>
      </w:r>
      <w:r w:rsidR="00046031">
        <w:rPr>
          <w:rFonts w:ascii="Century Gothic" w:hAnsi="Century Gothic"/>
          <w:sz w:val="22"/>
          <w:szCs w:val="22"/>
        </w:rPr>
        <w:t xml:space="preserve">designated threshold </w:t>
      </w:r>
      <w:r w:rsidR="00F30417">
        <w:rPr>
          <w:rFonts w:ascii="Century Gothic" w:hAnsi="Century Gothic"/>
          <w:sz w:val="22"/>
          <w:szCs w:val="22"/>
        </w:rPr>
        <w:t xml:space="preserve">shall have to </w:t>
      </w:r>
      <w:r w:rsidR="001E4F4D">
        <w:rPr>
          <w:rFonts w:ascii="Century Gothic" w:hAnsi="Century Gothic"/>
          <w:sz w:val="22"/>
          <w:szCs w:val="22"/>
        </w:rPr>
        <w:t xml:space="preserve">give </w:t>
      </w:r>
      <w:r w:rsidR="00F30417">
        <w:rPr>
          <w:rFonts w:ascii="Century Gothic" w:hAnsi="Century Gothic"/>
          <w:sz w:val="22"/>
          <w:szCs w:val="22"/>
        </w:rPr>
        <w:t>the explanatio</w:t>
      </w:r>
      <w:r w:rsidR="002C2E75">
        <w:rPr>
          <w:rFonts w:ascii="Century Gothic" w:hAnsi="Century Gothic"/>
          <w:sz w:val="22"/>
          <w:szCs w:val="22"/>
        </w:rPr>
        <w:t xml:space="preserve">ns </w:t>
      </w:r>
      <w:r w:rsidR="001E4F4D">
        <w:rPr>
          <w:rFonts w:ascii="Century Gothic" w:hAnsi="Century Gothic"/>
          <w:sz w:val="22"/>
          <w:szCs w:val="22"/>
        </w:rPr>
        <w:t xml:space="preserve">required </w:t>
      </w:r>
      <w:r w:rsidR="002C2E75">
        <w:rPr>
          <w:rFonts w:ascii="Century Gothic" w:hAnsi="Century Gothic"/>
          <w:sz w:val="22"/>
          <w:szCs w:val="22"/>
        </w:rPr>
        <w:t xml:space="preserve">in the </w:t>
      </w:r>
      <w:r w:rsidR="009A2BCF">
        <w:rPr>
          <w:rFonts w:ascii="Century Gothic" w:hAnsi="Century Gothic"/>
          <w:sz w:val="22"/>
          <w:szCs w:val="22"/>
        </w:rPr>
        <w:t xml:space="preserve">declared </w:t>
      </w:r>
      <w:r w:rsidR="002C2E75">
        <w:rPr>
          <w:rFonts w:ascii="Century Gothic" w:hAnsi="Century Gothic"/>
          <w:sz w:val="22"/>
          <w:szCs w:val="22"/>
        </w:rPr>
        <w:t>f</w:t>
      </w:r>
      <w:r w:rsidR="00F30417">
        <w:rPr>
          <w:rFonts w:ascii="Century Gothic" w:hAnsi="Century Gothic"/>
          <w:sz w:val="22"/>
          <w:szCs w:val="22"/>
        </w:rPr>
        <w:t>o</w:t>
      </w:r>
      <w:r w:rsidR="002C2E75">
        <w:rPr>
          <w:rFonts w:ascii="Century Gothic" w:hAnsi="Century Gothic"/>
          <w:sz w:val="22"/>
          <w:szCs w:val="22"/>
        </w:rPr>
        <w:t>r</w:t>
      </w:r>
      <w:r w:rsidR="00F30417">
        <w:rPr>
          <w:rFonts w:ascii="Century Gothic" w:hAnsi="Century Gothic"/>
          <w:sz w:val="22"/>
          <w:szCs w:val="22"/>
        </w:rPr>
        <w:t xml:space="preserve">ms to </w:t>
      </w:r>
      <w:r w:rsidR="009A2BCF">
        <w:rPr>
          <w:rFonts w:ascii="Century Gothic" w:hAnsi="Century Gothic"/>
          <w:sz w:val="22"/>
          <w:szCs w:val="22"/>
        </w:rPr>
        <w:t xml:space="preserve">the designated </w:t>
      </w:r>
      <w:r w:rsidR="00110671">
        <w:rPr>
          <w:rFonts w:ascii="Century Gothic" w:hAnsi="Century Gothic"/>
          <w:sz w:val="22"/>
          <w:szCs w:val="22"/>
        </w:rPr>
        <w:t>persons</w:t>
      </w:r>
      <w:r w:rsidR="002C2E75">
        <w:rPr>
          <w:rFonts w:ascii="Century Gothic" w:hAnsi="Century Gothic"/>
          <w:sz w:val="22"/>
          <w:szCs w:val="22"/>
        </w:rPr>
        <w:t>.</w:t>
      </w:r>
      <w:r w:rsidR="00F30417">
        <w:rPr>
          <w:rFonts w:ascii="Century Gothic" w:hAnsi="Century Gothic"/>
          <w:sz w:val="22"/>
          <w:szCs w:val="22"/>
        </w:rPr>
        <w:t xml:space="preserve">  </w:t>
      </w:r>
    </w:p>
    <w:p w:rsidR="005619FD" w:rsidRDefault="005619FD" w:rsidP="00110671">
      <w:pPr>
        <w:spacing w:line="360" w:lineRule="auto"/>
        <w:ind w:left="1080"/>
        <w:jc w:val="both"/>
        <w:rPr>
          <w:rFonts w:ascii="Century Gothic" w:hAnsi="Century Gothic"/>
          <w:sz w:val="22"/>
          <w:szCs w:val="22"/>
        </w:rPr>
      </w:pPr>
      <w:r w:rsidRPr="008724D9">
        <w:rPr>
          <w:rFonts w:ascii="Century Gothic" w:hAnsi="Century Gothic"/>
          <w:b/>
          <w:bCs/>
          <w:sz w:val="22"/>
          <w:szCs w:val="22"/>
        </w:rPr>
        <w:t>Note</w:t>
      </w:r>
      <w:r>
        <w:rPr>
          <w:rFonts w:ascii="Century Gothic" w:hAnsi="Century Gothic"/>
          <w:b/>
          <w:bCs/>
          <w:sz w:val="22"/>
          <w:szCs w:val="22"/>
        </w:rPr>
        <w:t xml:space="preserve"> 2</w:t>
      </w:r>
      <w:r>
        <w:rPr>
          <w:rFonts w:ascii="Century Gothic" w:hAnsi="Century Gothic"/>
          <w:sz w:val="22"/>
          <w:szCs w:val="22"/>
        </w:rPr>
        <w:t xml:space="preserve">: </w:t>
      </w:r>
      <w:r w:rsidR="002C2E75">
        <w:rPr>
          <w:rFonts w:ascii="Century Gothic" w:hAnsi="Century Gothic"/>
          <w:sz w:val="22"/>
          <w:szCs w:val="22"/>
        </w:rPr>
        <w:t xml:space="preserve">In the case of cash transfer </w:t>
      </w:r>
      <w:r w:rsidR="009A2BCF">
        <w:rPr>
          <w:rFonts w:ascii="Century Gothic" w:hAnsi="Century Gothic"/>
          <w:sz w:val="22"/>
          <w:szCs w:val="22"/>
        </w:rPr>
        <w:t xml:space="preserve">above the applicable </w:t>
      </w:r>
      <w:r w:rsidR="00046031">
        <w:rPr>
          <w:rFonts w:ascii="Century Gothic" w:hAnsi="Century Gothic"/>
          <w:sz w:val="22"/>
          <w:szCs w:val="22"/>
        </w:rPr>
        <w:t xml:space="preserve">designated threshold </w:t>
      </w:r>
      <w:r w:rsidR="002C2E75">
        <w:rPr>
          <w:rFonts w:ascii="Century Gothic" w:hAnsi="Century Gothic"/>
          <w:sz w:val="22"/>
          <w:szCs w:val="22"/>
        </w:rPr>
        <w:t xml:space="preserve">by </w:t>
      </w:r>
      <w:r w:rsidR="001E4F4D">
        <w:rPr>
          <w:rFonts w:ascii="Century Gothic" w:hAnsi="Century Gothic"/>
          <w:sz w:val="22"/>
          <w:szCs w:val="22"/>
        </w:rPr>
        <w:t xml:space="preserve">using </w:t>
      </w:r>
      <w:r w:rsidR="002C2E75">
        <w:rPr>
          <w:rFonts w:ascii="Century Gothic" w:hAnsi="Century Gothic"/>
          <w:sz w:val="22"/>
          <w:szCs w:val="22"/>
        </w:rPr>
        <w:t xml:space="preserve">non-banking practices such as by post/mail, the staff of </w:t>
      </w:r>
      <w:r w:rsidR="009A2BCF">
        <w:rPr>
          <w:rFonts w:ascii="Century Gothic" w:hAnsi="Century Gothic"/>
          <w:sz w:val="22"/>
          <w:szCs w:val="22"/>
        </w:rPr>
        <w:t xml:space="preserve">the designated </w:t>
      </w:r>
      <w:r w:rsidR="00110671">
        <w:rPr>
          <w:rFonts w:ascii="Century Gothic" w:hAnsi="Century Gothic"/>
          <w:sz w:val="22"/>
          <w:szCs w:val="22"/>
        </w:rPr>
        <w:t xml:space="preserve">persons </w:t>
      </w:r>
      <w:r w:rsidR="002C2E75">
        <w:rPr>
          <w:rFonts w:ascii="Century Gothic" w:hAnsi="Century Gothic"/>
          <w:sz w:val="22"/>
          <w:szCs w:val="22"/>
        </w:rPr>
        <w:t>shall have to report the matter to the anti-money</w:t>
      </w:r>
      <w:r w:rsidR="001E4F4D">
        <w:rPr>
          <w:rFonts w:ascii="Century Gothic" w:hAnsi="Century Gothic"/>
          <w:sz w:val="22"/>
          <w:szCs w:val="22"/>
        </w:rPr>
        <w:t>-</w:t>
      </w:r>
      <w:r w:rsidR="002C2E75">
        <w:rPr>
          <w:rFonts w:ascii="Century Gothic" w:hAnsi="Century Gothic"/>
          <w:sz w:val="22"/>
          <w:szCs w:val="22"/>
        </w:rPr>
        <w:t>laund</w:t>
      </w:r>
      <w:r w:rsidR="001E4F4D">
        <w:rPr>
          <w:rFonts w:ascii="Century Gothic" w:hAnsi="Century Gothic"/>
          <w:sz w:val="22"/>
          <w:szCs w:val="22"/>
        </w:rPr>
        <w:t>e</w:t>
      </w:r>
      <w:r w:rsidR="002C2E75">
        <w:rPr>
          <w:rFonts w:ascii="Century Gothic" w:hAnsi="Century Gothic"/>
          <w:sz w:val="22"/>
          <w:szCs w:val="22"/>
        </w:rPr>
        <w:t xml:space="preserve">ring units in each </w:t>
      </w:r>
      <w:r w:rsidR="00110671">
        <w:rPr>
          <w:rFonts w:ascii="Century Gothic" w:hAnsi="Century Gothic"/>
          <w:sz w:val="22"/>
          <w:szCs w:val="22"/>
        </w:rPr>
        <w:t>establishment</w:t>
      </w:r>
      <w:r w:rsidR="002C2E75">
        <w:rPr>
          <w:rFonts w:ascii="Century Gothic" w:hAnsi="Century Gothic"/>
          <w:sz w:val="22"/>
          <w:szCs w:val="22"/>
        </w:rPr>
        <w:t xml:space="preserve">. Where such unit does not exist, reports shall have to </w:t>
      </w:r>
      <w:r w:rsidR="001E4F4D">
        <w:rPr>
          <w:rFonts w:ascii="Century Gothic" w:hAnsi="Century Gothic"/>
          <w:sz w:val="22"/>
          <w:szCs w:val="22"/>
        </w:rPr>
        <w:t>b</w:t>
      </w:r>
      <w:r w:rsidR="002C2E75">
        <w:rPr>
          <w:rFonts w:ascii="Century Gothic" w:hAnsi="Century Gothic"/>
          <w:sz w:val="22"/>
          <w:szCs w:val="22"/>
        </w:rPr>
        <w:t xml:space="preserve">e addressed to the highest official of the </w:t>
      </w:r>
      <w:r w:rsidR="00110671">
        <w:rPr>
          <w:rFonts w:ascii="Century Gothic" w:hAnsi="Century Gothic"/>
          <w:sz w:val="22"/>
          <w:szCs w:val="22"/>
        </w:rPr>
        <w:t xml:space="preserve">designated person to adopt </w:t>
      </w:r>
      <w:r w:rsidR="002C2E75">
        <w:rPr>
          <w:rFonts w:ascii="Century Gothic" w:hAnsi="Century Gothic"/>
          <w:sz w:val="22"/>
          <w:szCs w:val="22"/>
        </w:rPr>
        <w:t xml:space="preserve">appropriate measures. </w:t>
      </w:r>
    </w:p>
    <w:p w:rsidR="002C2E75" w:rsidRDefault="002C2E75" w:rsidP="005619FD">
      <w:pPr>
        <w:spacing w:line="360" w:lineRule="auto"/>
        <w:ind w:left="1080" w:hanging="1080"/>
        <w:jc w:val="both"/>
        <w:rPr>
          <w:rFonts w:ascii="Century Gothic" w:hAnsi="Century Gothic"/>
          <w:b/>
          <w:bCs/>
          <w:sz w:val="22"/>
          <w:szCs w:val="22"/>
        </w:rPr>
      </w:pPr>
    </w:p>
    <w:p w:rsidR="008D1315" w:rsidRDefault="008D1315" w:rsidP="001E4F4D">
      <w:pPr>
        <w:spacing w:line="360" w:lineRule="auto"/>
        <w:ind w:left="1080"/>
        <w:jc w:val="both"/>
        <w:rPr>
          <w:rFonts w:ascii="Century Gothic" w:hAnsi="Century Gothic"/>
          <w:b/>
          <w:bCs/>
          <w:sz w:val="22"/>
          <w:szCs w:val="22"/>
        </w:rPr>
      </w:pPr>
    </w:p>
    <w:p w:rsidR="008D1315" w:rsidRDefault="008D1315" w:rsidP="001E4F4D">
      <w:pPr>
        <w:spacing w:line="360" w:lineRule="auto"/>
        <w:ind w:left="1080"/>
        <w:jc w:val="both"/>
        <w:rPr>
          <w:rFonts w:ascii="Century Gothic" w:hAnsi="Century Gothic"/>
          <w:b/>
          <w:bCs/>
          <w:sz w:val="22"/>
          <w:szCs w:val="22"/>
        </w:rPr>
      </w:pPr>
    </w:p>
    <w:p w:rsidR="004B042B" w:rsidRDefault="004B042B" w:rsidP="00BA7F7A">
      <w:pPr>
        <w:spacing w:line="360" w:lineRule="auto"/>
        <w:ind w:left="1080"/>
        <w:jc w:val="both"/>
        <w:rPr>
          <w:rFonts w:ascii="Century Gothic" w:hAnsi="Century Gothic"/>
          <w:b/>
          <w:bCs/>
          <w:sz w:val="22"/>
          <w:szCs w:val="22"/>
        </w:rPr>
      </w:pPr>
    </w:p>
    <w:p w:rsidR="002C2E75" w:rsidRDefault="002C2E75" w:rsidP="004B042B">
      <w:pPr>
        <w:spacing w:line="360" w:lineRule="auto"/>
        <w:ind w:left="1080"/>
        <w:jc w:val="both"/>
        <w:rPr>
          <w:rFonts w:ascii="Century Gothic" w:hAnsi="Century Gothic"/>
          <w:sz w:val="22"/>
          <w:szCs w:val="22"/>
        </w:rPr>
      </w:pPr>
      <w:r w:rsidRPr="008724D9">
        <w:rPr>
          <w:rFonts w:ascii="Century Gothic" w:hAnsi="Century Gothic"/>
          <w:b/>
          <w:bCs/>
          <w:sz w:val="22"/>
          <w:szCs w:val="22"/>
        </w:rPr>
        <w:t>Note</w:t>
      </w:r>
      <w:r>
        <w:rPr>
          <w:rFonts w:ascii="Century Gothic" w:hAnsi="Century Gothic"/>
          <w:b/>
          <w:bCs/>
          <w:sz w:val="22"/>
          <w:szCs w:val="22"/>
        </w:rPr>
        <w:t xml:space="preserve"> </w:t>
      </w:r>
      <w:r w:rsidR="00125799">
        <w:rPr>
          <w:rFonts w:ascii="Century Gothic" w:hAnsi="Century Gothic"/>
          <w:b/>
          <w:bCs/>
          <w:sz w:val="22"/>
          <w:szCs w:val="22"/>
        </w:rPr>
        <w:t>3</w:t>
      </w:r>
      <w:r>
        <w:rPr>
          <w:rFonts w:ascii="Century Gothic" w:hAnsi="Century Gothic"/>
          <w:sz w:val="22"/>
          <w:szCs w:val="22"/>
        </w:rPr>
        <w:t xml:space="preserve">: </w:t>
      </w:r>
      <w:r w:rsidR="00125799">
        <w:rPr>
          <w:rFonts w:ascii="Century Gothic" w:hAnsi="Century Gothic"/>
          <w:sz w:val="22"/>
          <w:szCs w:val="22"/>
        </w:rPr>
        <w:t xml:space="preserve">The forms, amount and manner of receiving information from the </w:t>
      </w:r>
      <w:r w:rsidR="00F469A5">
        <w:rPr>
          <w:rFonts w:ascii="Century Gothic" w:hAnsi="Century Gothic"/>
          <w:sz w:val="22"/>
          <w:szCs w:val="22"/>
        </w:rPr>
        <w:t>customer</w:t>
      </w:r>
      <w:r w:rsidR="00125799">
        <w:rPr>
          <w:rFonts w:ascii="Century Gothic" w:hAnsi="Century Gothic"/>
          <w:sz w:val="22"/>
          <w:szCs w:val="22"/>
        </w:rPr>
        <w:t xml:space="preserve">, the manner and amount of initial information sent to the </w:t>
      </w:r>
      <w:r w:rsidR="001E4F4D">
        <w:rPr>
          <w:rFonts w:ascii="Century Gothic" w:hAnsi="Century Gothic"/>
          <w:sz w:val="22"/>
          <w:szCs w:val="22"/>
        </w:rPr>
        <w:t>f</w:t>
      </w:r>
      <w:r w:rsidR="00125799">
        <w:rPr>
          <w:rFonts w:ascii="Century Gothic" w:hAnsi="Century Gothic"/>
          <w:sz w:val="22"/>
          <w:szCs w:val="22"/>
        </w:rPr>
        <w:t xml:space="preserve">inancial </w:t>
      </w:r>
      <w:r w:rsidR="001E4F4D">
        <w:rPr>
          <w:rFonts w:ascii="Century Gothic" w:hAnsi="Century Gothic"/>
          <w:sz w:val="22"/>
          <w:szCs w:val="22"/>
        </w:rPr>
        <w:t>i</w:t>
      </w:r>
      <w:r w:rsidR="00125799">
        <w:rPr>
          <w:rFonts w:ascii="Century Gothic" w:hAnsi="Century Gothic"/>
          <w:sz w:val="22"/>
          <w:szCs w:val="22"/>
        </w:rPr>
        <w:t xml:space="preserve">ntelligence </w:t>
      </w:r>
      <w:r w:rsidR="001E4F4D">
        <w:rPr>
          <w:rFonts w:ascii="Century Gothic" w:hAnsi="Century Gothic"/>
          <w:sz w:val="22"/>
          <w:szCs w:val="22"/>
        </w:rPr>
        <w:t>u</w:t>
      </w:r>
      <w:r w:rsidR="00125799">
        <w:rPr>
          <w:rFonts w:ascii="Century Gothic" w:hAnsi="Century Gothic"/>
          <w:sz w:val="22"/>
          <w:szCs w:val="22"/>
        </w:rPr>
        <w:t xml:space="preserve">nit and the method of storing and retrieving information </w:t>
      </w:r>
      <w:r w:rsidR="004B042B">
        <w:rPr>
          <w:rFonts w:ascii="Century Gothic" w:hAnsi="Century Gothic"/>
          <w:sz w:val="22"/>
          <w:szCs w:val="22"/>
        </w:rPr>
        <w:t xml:space="preserve">with </w:t>
      </w:r>
      <w:r w:rsidR="00125799">
        <w:rPr>
          <w:rFonts w:ascii="Century Gothic" w:hAnsi="Century Gothic"/>
          <w:sz w:val="22"/>
          <w:szCs w:val="22"/>
        </w:rPr>
        <w:t xml:space="preserve">each </w:t>
      </w:r>
      <w:r w:rsidR="00BA7F7A">
        <w:rPr>
          <w:rFonts w:ascii="Century Gothic" w:hAnsi="Century Gothic"/>
          <w:sz w:val="22"/>
          <w:szCs w:val="22"/>
        </w:rPr>
        <w:t xml:space="preserve">designated </w:t>
      </w:r>
      <w:r w:rsidR="004B042B">
        <w:rPr>
          <w:rFonts w:ascii="Century Gothic" w:hAnsi="Century Gothic"/>
          <w:sz w:val="22"/>
          <w:szCs w:val="22"/>
        </w:rPr>
        <w:t xml:space="preserve">person </w:t>
      </w:r>
      <w:r w:rsidR="00125799">
        <w:rPr>
          <w:rFonts w:ascii="Century Gothic" w:hAnsi="Century Gothic"/>
          <w:sz w:val="22"/>
          <w:szCs w:val="22"/>
        </w:rPr>
        <w:t xml:space="preserve">shall be subject to the by-law which shall be approved by the Council. </w:t>
      </w:r>
    </w:p>
    <w:p w:rsidR="00125799" w:rsidRDefault="00125799" w:rsidP="00125799">
      <w:pPr>
        <w:spacing w:line="360" w:lineRule="auto"/>
        <w:ind w:left="1080"/>
        <w:jc w:val="both"/>
        <w:rPr>
          <w:rFonts w:ascii="Century Gothic" w:hAnsi="Century Gothic"/>
          <w:sz w:val="22"/>
          <w:szCs w:val="22"/>
        </w:rPr>
      </w:pPr>
    </w:p>
    <w:p w:rsidR="005619FD" w:rsidRDefault="005619FD" w:rsidP="00125799">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w:t>
      </w:r>
      <w:r w:rsidR="00125799">
        <w:rPr>
          <w:rFonts w:ascii="Century Gothic" w:hAnsi="Century Gothic"/>
          <w:b/>
          <w:bCs/>
          <w:sz w:val="22"/>
          <w:szCs w:val="22"/>
        </w:rPr>
        <w:t>27</w:t>
      </w:r>
      <w:r>
        <w:rPr>
          <w:rFonts w:ascii="Century Gothic" w:hAnsi="Century Gothic"/>
          <w:b/>
          <w:bCs/>
          <w:sz w:val="22"/>
          <w:szCs w:val="22"/>
        </w:rPr>
        <w:t xml:space="preserve">:  </w:t>
      </w:r>
    </w:p>
    <w:p w:rsidR="005619FD" w:rsidRDefault="00125799" w:rsidP="004B042B">
      <w:pPr>
        <w:spacing w:line="360" w:lineRule="auto"/>
        <w:jc w:val="both"/>
        <w:rPr>
          <w:rFonts w:ascii="Century Gothic" w:hAnsi="Century Gothic"/>
          <w:sz w:val="22"/>
          <w:szCs w:val="22"/>
        </w:rPr>
      </w:pPr>
      <w:r>
        <w:rPr>
          <w:rFonts w:ascii="Century Gothic" w:hAnsi="Century Gothic"/>
          <w:sz w:val="22"/>
          <w:szCs w:val="22"/>
        </w:rPr>
        <w:t xml:space="preserve">The report on the </w:t>
      </w:r>
      <w:r w:rsidR="00F469A5">
        <w:rPr>
          <w:rFonts w:ascii="Century Gothic" w:hAnsi="Century Gothic"/>
          <w:sz w:val="22"/>
          <w:szCs w:val="22"/>
        </w:rPr>
        <w:t xml:space="preserve">suspicious </w:t>
      </w:r>
      <w:r>
        <w:rPr>
          <w:rFonts w:ascii="Century Gothic" w:hAnsi="Century Gothic"/>
          <w:sz w:val="22"/>
          <w:szCs w:val="22"/>
        </w:rPr>
        <w:t xml:space="preserve">transactions and accordingly the reports which </w:t>
      </w:r>
      <w:r w:rsidR="003F27E1">
        <w:rPr>
          <w:rFonts w:ascii="Century Gothic" w:hAnsi="Century Gothic"/>
          <w:sz w:val="22"/>
          <w:szCs w:val="22"/>
        </w:rPr>
        <w:t xml:space="preserve">the designated </w:t>
      </w:r>
      <w:r w:rsidR="004B042B">
        <w:rPr>
          <w:rFonts w:ascii="Century Gothic" w:hAnsi="Century Gothic"/>
          <w:sz w:val="22"/>
          <w:szCs w:val="22"/>
        </w:rPr>
        <w:t xml:space="preserve">persons </w:t>
      </w:r>
      <w:r w:rsidR="00E26EFD">
        <w:rPr>
          <w:rFonts w:ascii="Century Gothic" w:hAnsi="Century Gothic"/>
          <w:sz w:val="22"/>
          <w:szCs w:val="22"/>
        </w:rPr>
        <w:t xml:space="preserve">are </w:t>
      </w:r>
      <w:r>
        <w:rPr>
          <w:rFonts w:ascii="Century Gothic" w:hAnsi="Century Gothic"/>
          <w:sz w:val="22"/>
          <w:szCs w:val="22"/>
        </w:rPr>
        <w:t xml:space="preserve">bound to send shall imply no accusation whatsoever against individuals and the reporting of such transactions to the </w:t>
      </w:r>
      <w:r w:rsidR="00E26EFD">
        <w:rPr>
          <w:rFonts w:ascii="Century Gothic" w:hAnsi="Century Gothic"/>
          <w:sz w:val="22"/>
          <w:szCs w:val="22"/>
        </w:rPr>
        <w:t>f</w:t>
      </w:r>
      <w:r>
        <w:rPr>
          <w:rFonts w:ascii="Century Gothic" w:hAnsi="Century Gothic"/>
          <w:sz w:val="22"/>
          <w:szCs w:val="22"/>
        </w:rPr>
        <w:t xml:space="preserve">inancial </w:t>
      </w:r>
      <w:r w:rsidR="00E26EFD">
        <w:rPr>
          <w:rFonts w:ascii="Century Gothic" w:hAnsi="Century Gothic"/>
          <w:sz w:val="22"/>
          <w:szCs w:val="22"/>
        </w:rPr>
        <w:t>i</w:t>
      </w:r>
      <w:r>
        <w:rPr>
          <w:rFonts w:ascii="Century Gothic" w:hAnsi="Century Gothic"/>
          <w:sz w:val="22"/>
          <w:szCs w:val="22"/>
        </w:rPr>
        <w:t xml:space="preserve">ntelligence </w:t>
      </w:r>
      <w:r w:rsidR="00E26EFD">
        <w:rPr>
          <w:rFonts w:ascii="Century Gothic" w:hAnsi="Century Gothic"/>
          <w:sz w:val="22"/>
          <w:szCs w:val="22"/>
        </w:rPr>
        <w:t>u</w:t>
      </w:r>
      <w:r>
        <w:rPr>
          <w:rFonts w:ascii="Century Gothic" w:hAnsi="Century Gothic"/>
          <w:sz w:val="22"/>
          <w:szCs w:val="22"/>
        </w:rPr>
        <w:t>nit shall not be considered disclosure of pe</w:t>
      </w:r>
      <w:r w:rsidR="00E26EFD">
        <w:rPr>
          <w:rFonts w:ascii="Century Gothic" w:hAnsi="Century Gothic"/>
          <w:sz w:val="22"/>
          <w:szCs w:val="22"/>
        </w:rPr>
        <w:t>rsonal secrets and, as a result</w:t>
      </w:r>
      <w:r>
        <w:rPr>
          <w:rFonts w:ascii="Century Gothic" w:hAnsi="Century Gothic"/>
          <w:sz w:val="22"/>
          <w:szCs w:val="22"/>
        </w:rPr>
        <w:t>, no charge whatsoever shall be leveled against the reporters wh</w:t>
      </w:r>
      <w:r w:rsidR="004B042B">
        <w:rPr>
          <w:rFonts w:ascii="Century Gothic" w:hAnsi="Century Gothic"/>
          <w:sz w:val="22"/>
          <w:szCs w:val="22"/>
        </w:rPr>
        <w:t>en enforcing the present by-law</w:t>
      </w:r>
      <w:r>
        <w:rPr>
          <w:rFonts w:ascii="Century Gothic" w:hAnsi="Century Gothic"/>
          <w:sz w:val="22"/>
          <w:szCs w:val="22"/>
        </w:rPr>
        <w:t xml:space="preserve">. </w:t>
      </w:r>
    </w:p>
    <w:p w:rsidR="008A2CC9" w:rsidRDefault="008A2CC9" w:rsidP="008A2CC9">
      <w:pPr>
        <w:spacing w:line="360" w:lineRule="auto"/>
        <w:ind w:left="1080" w:hanging="1080"/>
        <w:jc w:val="both"/>
        <w:rPr>
          <w:rFonts w:ascii="Century Gothic" w:hAnsi="Century Gothic"/>
          <w:b/>
          <w:bCs/>
          <w:sz w:val="22"/>
          <w:szCs w:val="22"/>
        </w:rPr>
      </w:pPr>
    </w:p>
    <w:p w:rsidR="008A2CC9" w:rsidRDefault="008A2CC9" w:rsidP="008A2CC9">
      <w:pPr>
        <w:spacing w:line="360" w:lineRule="auto"/>
        <w:ind w:left="1080" w:hanging="1080"/>
        <w:jc w:val="both"/>
        <w:rPr>
          <w:rFonts w:ascii="Century Gothic" w:hAnsi="Century Gothic"/>
          <w:b/>
          <w:bCs/>
          <w:sz w:val="22"/>
          <w:szCs w:val="22"/>
        </w:rPr>
      </w:pPr>
    </w:p>
    <w:p w:rsidR="008A2CC9" w:rsidRDefault="008A2CC9" w:rsidP="008A2CC9">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Chapter five: The Affairs Concerning Foreign Exchanges </w:t>
      </w:r>
    </w:p>
    <w:p w:rsidR="008A2CC9" w:rsidRDefault="008A2CC9" w:rsidP="008A2CC9">
      <w:pPr>
        <w:spacing w:line="360" w:lineRule="auto"/>
        <w:ind w:left="1080" w:hanging="1080"/>
        <w:jc w:val="both"/>
        <w:rPr>
          <w:rFonts w:ascii="Century Gothic" w:hAnsi="Century Gothic"/>
          <w:b/>
          <w:bCs/>
          <w:sz w:val="22"/>
          <w:szCs w:val="22"/>
        </w:rPr>
      </w:pPr>
    </w:p>
    <w:p w:rsidR="008A2CC9" w:rsidRDefault="008A2CC9" w:rsidP="008A2CC9">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28:  </w:t>
      </w:r>
    </w:p>
    <w:p w:rsidR="008A2CC9" w:rsidRDefault="008A2CC9" w:rsidP="004774EC">
      <w:pPr>
        <w:spacing w:line="360" w:lineRule="auto"/>
        <w:jc w:val="both"/>
        <w:rPr>
          <w:rFonts w:ascii="Century Gothic" w:hAnsi="Century Gothic"/>
          <w:sz w:val="22"/>
          <w:szCs w:val="22"/>
        </w:rPr>
      </w:pPr>
      <w:r>
        <w:rPr>
          <w:rFonts w:ascii="Century Gothic" w:hAnsi="Century Gothic"/>
          <w:sz w:val="22"/>
          <w:szCs w:val="22"/>
        </w:rPr>
        <w:t>The purchase and sale of foreign currencies in any manner including the payment of local currency (rials) inside the country and receipt of foreign currency outside the country and vi</w:t>
      </w:r>
      <w:r w:rsidR="00E26EFD">
        <w:rPr>
          <w:rFonts w:ascii="Century Gothic" w:hAnsi="Century Gothic"/>
          <w:sz w:val="22"/>
          <w:szCs w:val="22"/>
        </w:rPr>
        <w:t>c</w:t>
      </w:r>
      <w:r>
        <w:rPr>
          <w:rFonts w:ascii="Century Gothic" w:hAnsi="Century Gothic"/>
          <w:sz w:val="22"/>
          <w:szCs w:val="22"/>
        </w:rPr>
        <w:t xml:space="preserve">e versa shall be authorized only through the banking systems and licensed exchange offices pursuant to the laws and </w:t>
      </w:r>
      <w:r w:rsidR="001B6112">
        <w:rPr>
          <w:rFonts w:ascii="Century Gothic" w:hAnsi="Century Gothic"/>
          <w:sz w:val="22"/>
          <w:szCs w:val="22"/>
        </w:rPr>
        <w:t xml:space="preserve">regulations in force. </w:t>
      </w:r>
      <w:r w:rsidR="00E26EFD">
        <w:rPr>
          <w:rFonts w:ascii="Century Gothic" w:hAnsi="Century Gothic"/>
          <w:sz w:val="22"/>
          <w:szCs w:val="22"/>
        </w:rPr>
        <w:t xml:space="preserve">Failing to do so, </w:t>
      </w:r>
      <w:r w:rsidR="001B6112">
        <w:rPr>
          <w:rFonts w:ascii="Century Gothic" w:hAnsi="Century Gothic"/>
          <w:sz w:val="22"/>
          <w:szCs w:val="22"/>
        </w:rPr>
        <w:t xml:space="preserve">the buying and selling of foreign currencies </w:t>
      </w:r>
      <w:r w:rsidR="0083383C">
        <w:rPr>
          <w:rFonts w:ascii="Century Gothic" w:hAnsi="Century Gothic"/>
          <w:sz w:val="22"/>
          <w:szCs w:val="22"/>
        </w:rPr>
        <w:t xml:space="preserve">shall be deemed to be </w:t>
      </w:r>
      <w:r w:rsidR="00E26EFD">
        <w:rPr>
          <w:rFonts w:ascii="Century Gothic" w:hAnsi="Century Gothic"/>
          <w:sz w:val="22"/>
          <w:szCs w:val="22"/>
        </w:rPr>
        <w:t xml:space="preserve">unauthorized </w:t>
      </w:r>
      <w:r w:rsidR="0083383C">
        <w:rPr>
          <w:rFonts w:ascii="Century Gothic" w:hAnsi="Century Gothic"/>
          <w:sz w:val="22"/>
          <w:szCs w:val="22"/>
        </w:rPr>
        <w:t>and</w:t>
      </w:r>
      <w:r w:rsidR="00E26EFD">
        <w:rPr>
          <w:rFonts w:ascii="Century Gothic" w:hAnsi="Century Gothic"/>
          <w:sz w:val="22"/>
          <w:szCs w:val="22"/>
        </w:rPr>
        <w:t>,</w:t>
      </w:r>
      <w:r w:rsidR="0083383C">
        <w:rPr>
          <w:rFonts w:ascii="Century Gothic" w:hAnsi="Century Gothic"/>
          <w:sz w:val="22"/>
          <w:szCs w:val="22"/>
        </w:rPr>
        <w:t xml:space="preserve"> in such case</w:t>
      </w:r>
      <w:r w:rsidR="00E26EFD">
        <w:rPr>
          <w:rFonts w:ascii="Century Gothic" w:hAnsi="Century Gothic"/>
          <w:sz w:val="22"/>
          <w:szCs w:val="22"/>
        </w:rPr>
        <w:t>,</w:t>
      </w:r>
      <w:r w:rsidR="0083383C">
        <w:rPr>
          <w:rFonts w:ascii="Century Gothic" w:hAnsi="Century Gothic"/>
          <w:sz w:val="22"/>
          <w:szCs w:val="22"/>
        </w:rPr>
        <w:t xml:space="preserve"> the provisions of the </w:t>
      </w:r>
      <w:r w:rsidR="00E26EFD">
        <w:rPr>
          <w:rFonts w:ascii="Century Gothic" w:hAnsi="Century Gothic"/>
          <w:sz w:val="22"/>
          <w:szCs w:val="22"/>
        </w:rPr>
        <w:t>Law</w:t>
      </w:r>
      <w:r w:rsidR="0083383C">
        <w:rPr>
          <w:rFonts w:ascii="Century Gothic" w:hAnsi="Century Gothic"/>
          <w:sz w:val="22"/>
          <w:szCs w:val="22"/>
        </w:rPr>
        <w:t xml:space="preserve"> on the </w:t>
      </w:r>
      <w:r w:rsidR="00E26EFD">
        <w:rPr>
          <w:rFonts w:ascii="Century Gothic" w:hAnsi="Century Gothic"/>
          <w:sz w:val="22"/>
          <w:szCs w:val="22"/>
        </w:rPr>
        <w:t>P</w:t>
      </w:r>
      <w:r w:rsidR="0083383C">
        <w:rPr>
          <w:rFonts w:ascii="Century Gothic" w:hAnsi="Century Gothic"/>
          <w:sz w:val="22"/>
          <w:szCs w:val="22"/>
        </w:rPr>
        <w:t>rocedure</w:t>
      </w:r>
      <w:r w:rsidR="00E26EFD">
        <w:rPr>
          <w:rFonts w:ascii="Century Gothic" w:hAnsi="Century Gothic"/>
          <w:sz w:val="22"/>
          <w:szCs w:val="22"/>
        </w:rPr>
        <w:t>s</w:t>
      </w:r>
      <w:r w:rsidR="0083383C">
        <w:rPr>
          <w:rFonts w:ascii="Century Gothic" w:hAnsi="Century Gothic"/>
          <w:sz w:val="22"/>
          <w:szCs w:val="22"/>
        </w:rPr>
        <w:t xml:space="preserve"> of </w:t>
      </w:r>
      <w:r w:rsidR="00E26EFD">
        <w:rPr>
          <w:rFonts w:ascii="Century Gothic" w:hAnsi="Century Gothic"/>
          <w:sz w:val="22"/>
          <w:szCs w:val="22"/>
        </w:rPr>
        <w:t>I</w:t>
      </w:r>
      <w:r w:rsidR="0083383C">
        <w:rPr>
          <w:rFonts w:ascii="Century Gothic" w:hAnsi="Century Gothic"/>
          <w:sz w:val="22"/>
          <w:szCs w:val="22"/>
        </w:rPr>
        <w:t xml:space="preserve">mposing </w:t>
      </w:r>
      <w:r w:rsidR="00E26EFD">
        <w:rPr>
          <w:rFonts w:ascii="Century Gothic" w:hAnsi="Century Gothic"/>
          <w:sz w:val="22"/>
          <w:szCs w:val="22"/>
        </w:rPr>
        <w:t>State Penalties R</w:t>
      </w:r>
      <w:r w:rsidR="0083383C">
        <w:rPr>
          <w:rFonts w:ascii="Century Gothic" w:hAnsi="Century Gothic"/>
          <w:sz w:val="22"/>
          <w:szCs w:val="22"/>
        </w:rPr>
        <w:t xml:space="preserve">egarding the </w:t>
      </w:r>
      <w:r w:rsidR="00E26EFD">
        <w:rPr>
          <w:rFonts w:ascii="Century Gothic" w:hAnsi="Century Gothic"/>
          <w:sz w:val="22"/>
          <w:szCs w:val="22"/>
        </w:rPr>
        <w:t>C</w:t>
      </w:r>
      <w:r w:rsidR="0083383C">
        <w:rPr>
          <w:rFonts w:ascii="Century Gothic" w:hAnsi="Century Gothic"/>
          <w:sz w:val="22"/>
          <w:szCs w:val="22"/>
        </w:rPr>
        <w:t xml:space="preserve">ommodity and </w:t>
      </w:r>
      <w:r w:rsidR="00E26EFD">
        <w:rPr>
          <w:rFonts w:ascii="Century Gothic" w:hAnsi="Century Gothic"/>
          <w:sz w:val="22"/>
          <w:szCs w:val="22"/>
        </w:rPr>
        <w:t>F</w:t>
      </w:r>
      <w:r w:rsidR="0083383C">
        <w:rPr>
          <w:rFonts w:ascii="Century Gothic" w:hAnsi="Century Gothic"/>
          <w:sz w:val="22"/>
          <w:szCs w:val="22"/>
        </w:rPr>
        <w:t xml:space="preserve">oreign </w:t>
      </w:r>
      <w:r w:rsidR="00E26EFD">
        <w:rPr>
          <w:rFonts w:ascii="Century Gothic" w:hAnsi="Century Gothic"/>
          <w:sz w:val="22"/>
          <w:szCs w:val="22"/>
        </w:rPr>
        <w:t>C</w:t>
      </w:r>
      <w:r w:rsidR="0083383C">
        <w:rPr>
          <w:rFonts w:ascii="Century Gothic" w:hAnsi="Century Gothic"/>
          <w:sz w:val="22"/>
          <w:szCs w:val="22"/>
        </w:rPr>
        <w:t xml:space="preserve">urrency </w:t>
      </w:r>
      <w:r w:rsidR="004774EC">
        <w:rPr>
          <w:rFonts w:ascii="Century Gothic" w:hAnsi="Century Gothic"/>
          <w:sz w:val="22"/>
          <w:szCs w:val="22"/>
        </w:rPr>
        <w:t>S</w:t>
      </w:r>
      <w:r w:rsidR="0083383C">
        <w:rPr>
          <w:rFonts w:ascii="Century Gothic" w:hAnsi="Century Gothic"/>
          <w:sz w:val="22"/>
          <w:szCs w:val="22"/>
        </w:rPr>
        <w:t xml:space="preserve">muggle approved in 1995 by the Expediency Council shall </w:t>
      </w:r>
      <w:r w:rsidR="004774EC">
        <w:rPr>
          <w:rFonts w:ascii="Century Gothic" w:hAnsi="Century Gothic"/>
          <w:sz w:val="22"/>
          <w:szCs w:val="22"/>
        </w:rPr>
        <w:t>prevail</w:t>
      </w:r>
      <w:r w:rsidR="0083383C">
        <w:rPr>
          <w:rFonts w:ascii="Century Gothic" w:hAnsi="Century Gothic"/>
          <w:sz w:val="22"/>
          <w:szCs w:val="22"/>
        </w:rPr>
        <w:t xml:space="preserve">.   </w:t>
      </w:r>
    </w:p>
    <w:p w:rsidR="008A2CC9" w:rsidRDefault="008A2CC9" w:rsidP="008A2CC9">
      <w:pPr>
        <w:spacing w:line="360" w:lineRule="auto"/>
        <w:ind w:left="1080"/>
        <w:jc w:val="both"/>
        <w:rPr>
          <w:rFonts w:ascii="Century Gothic" w:hAnsi="Century Gothic"/>
          <w:b/>
          <w:bCs/>
          <w:sz w:val="22"/>
          <w:szCs w:val="22"/>
        </w:rPr>
      </w:pPr>
    </w:p>
    <w:p w:rsidR="008D1315" w:rsidRDefault="008D1315" w:rsidP="00B8209B">
      <w:pPr>
        <w:spacing w:line="360" w:lineRule="auto"/>
        <w:ind w:left="1080" w:hanging="1080"/>
        <w:jc w:val="both"/>
        <w:rPr>
          <w:rFonts w:ascii="Century Gothic" w:hAnsi="Century Gothic"/>
          <w:b/>
          <w:bCs/>
          <w:sz w:val="22"/>
          <w:szCs w:val="22"/>
        </w:rPr>
      </w:pPr>
    </w:p>
    <w:p w:rsidR="008D1315" w:rsidRDefault="008D1315" w:rsidP="00B8209B">
      <w:pPr>
        <w:spacing w:line="360" w:lineRule="auto"/>
        <w:ind w:left="1080" w:hanging="1080"/>
        <w:jc w:val="both"/>
        <w:rPr>
          <w:rFonts w:ascii="Century Gothic" w:hAnsi="Century Gothic"/>
          <w:b/>
          <w:bCs/>
          <w:sz w:val="22"/>
          <w:szCs w:val="22"/>
        </w:rPr>
      </w:pPr>
    </w:p>
    <w:p w:rsidR="008D1315" w:rsidRDefault="008D1315" w:rsidP="00B8209B">
      <w:pPr>
        <w:spacing w:line="360" w:lineRule="auto"/>
        <w:ind w:left="1080" w:hanging="1080"/>
        <w:jc w:val="both"/>
        <w:rPr>
          <w:rFonts w:ascii="Century Gothic" w:hAnsi="Century Gothic"/>
          <w:b/>
          <w:bCs/>
          <w:sz w:val="22"/>
          <w:szCs w:val="22"/>
        </w:rPr>
      </w:pPr>
    </w:p>
    <w:p w:rsidR="008D1315" w:rsidRDefault="008D1315" w:rsidP="00B8209B">
      <w:pPr>
        <w:spacing w:line="360" w:lineRule="auto"/>
        <w:ind w:left="1080" w:hanging="1080"/>
        <w:jc w:val="both"/>
        <w:rPr>
          <w:rFonts w:ascii="Century Gothic" w:hAnsi="Century Gothic"/>
          <w:b/>
          <w:bCs/>
          <w:sz w:val="22"/>
          <w:szCs w:val="22"/>
        </w:rPr>
      </w:pPr>
    </w:p>
    <w:p w:rsidR="00B8209B" w:rsidRDefault="00B8209B" w:rsidP="00B8209B">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29:  </w:t>
      </w:r>
    </w:p>
    <w:p w:rsidR="00B8209B" w:rsidRDefault="00B8209B" w:rsidP="00FE04F8">
      <w:pPr>
        <w:spacing w:line="360" w:lineRule="auto"/>
        <w:jc w:val="both"/>
        <w:rPr>
          <w:rFonts w:ascii="Century Gothic" w:hAnsi="Century Gothic"/>
          <w:sz w:val="22"/>
          <w:szCs w:val="22"/>
        </w:rPr>
      </w:pPr>
      <w:r>
        <w:rPr>
          <w:rFonts w:ascii="Century Gothic" w:hAnsi="Century Gothic"/>
          <w:sz w:val="22"/>
          <w:szCs w:val="22"/>
        </w:rPr>
        <w:t>The Central Bank of I.R.I. shall</w:t>
      </w:r>
      <w:r w:rsidR="006E52B5">
        <w:rPr>
          <w:rFonts w:ascii="Century Gothic" w:hAnsi="Century Gothic"/>
          <w:sz w:val="22"/>
          <w:szCs w:val="22"/>
        </w:rPr>
        <w:t>,</w:t>
      </w:r>
      <w:r>
        <w:rPr>
          <w:rFonts w:ascii="Century Gothic" w:hAnsi="Century Gothic"/>
          <w:sz w:val="22"/>
          <w:szCs w:val="22"/>
        </w:rPr>
        <w:t xml:space="preserve"> at the end of each day, have to enter the detailed information concerning the purchase, sale and transfer of foreign currencies through the banking system and licens</w:t>
      </w:r>
      <w:r w:rsidR="00FE04F8">
        <w:rPr>
          <w:rFonts w:ascii="Century Gothic" w:hAnsi="Century Gothic"/>
          <w:sz w:val="22"/>
          <w:szCs w:val="22"/>
        </w:rPr>
        <w:t>ed exchange offices in the data</w:t>
      </w:r>
      <w:r>
        <w:rPr>
          <w:rFonts w:ascii="Century Gothic" w:hAnsi="Century Gothic"/>
          <w:sz w:val="22"/>
          <w:szCs w:val="22"/>
        </w:rPr>
        <w:t xml:space="preserve">bank which has </w:t>
      </w:r>
      <w:r w:rsidR="00FE04F8">
        <w:rPr>
          <w:rFonts w:ascii="Century Gothic" w:hAnsi="Century Gothic"/>
          <w:sz w:val="22"/>
          <w:szCs w:val="22"/>
        </w:rPr>
        <w:t>been organized for such purpose</w:t>
      </w:r>
      <w:r>
        <w:rPr>
          <w:rFonts w:ascii="Century Gothic" w:hAnsi="Century Gothic"/>
          <w:sz w:val="22"/>
          <w:szCs w:val="22"/>
        </w:rPr>
        <w:t xml:space="preserve"> and further shall provide the opportunity of access to and search </w:t>
      </w:r>
      <w:r w:rsidR="00FE04F8">
        <w:rPr>
          <w:rFonts w:ascii="Century Gothic" w:hAnsi="Century Gothic"/>
          <w:sz w:val="22"/>
          <w:szCs w:val="22"/>
        </w:rPr>
        <w:t xml:space="preserve">in </w:t>
      </w:r>
      <w:r>
        <w:rPr>
          <w:rFonts w:ascii="Century Gothic" w:hAnsi="Century Gothic"/>
          <w:sz w:val="22"/>
          <w:szCs w:val="22"/>
        </w:rPr>
        <w:t xml:space="preserve">it by the </w:t>
      </w:r>
      <w:r w:rsidR="00FE04F8">
        <w:rPr>
          <w:rFonts w:ascii="Century Gothic" w:hAnsi="Century Gothic"/>
          <w:sz w:val="22"/>
          <w:szCs w:val="22"/>
        </w:rPr>
        <w:t>f</w:t>
      </w:r>
      <w:r>
        <w:rPr>
          <w:rFonts w:ascii="Century Gothic" w:hAnsi="Century Gothic"/>
          <w:sz w:val="22"/>
          <w:szCs w:val="22"/>
        </w:rPr>
        <w:t xml:space="preserve">inancial </w:t>
      </w:r>
      <w:r w:rsidR="00FE04F8">
        <w:rPr>
          <w:rFonts w:ascii="Century Gothic" w:hAnsi="Century Gothic"/>
          <w:sz w:val="22"/>
          <w:szCs w:val="22"/>
        </w:rPr>
        <w:t>i</w:t>
      </w:r>
      <w:r>
        <w:rPr>
          <w:rFonts w:ascii="Century Gothic" w:hAnsi="Century Gothic"/>
          <w:sz w:val="22"/>
          <w:szCs w:val="22"/>
        </w:rPr>
        <w:t xml:space="preserve">ntelligence </w:t>
      </w:r>
      <w:r w:rsidR="00FE04F8">
        <w:rPr>
          <w:rFonts w:ascii="Century Gothic" w:hAnsi="Century Gothic"/>
          <w:sz w:val="22"/>
          <w:szCs w:val="22"/>
        </w:rPr>
        <w:t>u</w:t>
      </w:r>
      <w:r>
        <w:rPr>
          <w:rFonts w:ascii="Century Gothic" w:hAnsi="Century Gothic"/>
          <w:sz w:val="22"/>
          <w:szCs w:val="22"/>
        </w:rPr>
        <w:t xml:space="preserve">nits. </w:t>
      </w:r>
    </w:p>
    <w:p w:rsidR="00B8209B" w:rsidRDefault="00B8209B" w:rsidP="00B8209B">
      <w:pPr>
        <w:spacing w:line="360" w:lineRule="auto"/>
        <w:ind w:left="1080"/>
        <w:jc w:val="both"/>
        <w:rPr>
          <w:rFonts w:ascii="Century Gothic" w:hAnsi="Century Gothic"/>
          <w:b/>
          <w:bCs/>
          <w:sz w:val="22"/>
          <w:szCs w:val="22"/>
        </w:rPr>
      </w:pPr>
    </w:p>
    <w:p w:rsidR="00B8209B" w:rsidRDefault="00B8209B" w:rsidP="00B8209B">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30:  </w:t>
      </w:r>
    </w:p>
    <w:p w:rsidR="00B8209B" w:rsidRDefault="00B8209B" w:rsidP="00C73ACC">
      <w:pPr>
        <w:spacing w:line="360" w:lineRule="auto"/>
        <w:jc w:val="both"/>
        <w:rPr>
          <w:rFonts w:ascii="Century Gothic" w:hAnsi="Century Gothic"/>
          <w:sz w:val="22"/>
          <w:szCs w:val="22"/>
        </w:rPr>
      </w:pPr>
      <w:r>
        <w:rPr>
          <w:rFonts w:ascii="Century Gothic" w:hAnsi="Century Gothic"/>
          <w:sz w:val="22"/>
          <w:szCs w:val="22"/>
        </w:rPr>
        <w:t xml:space="preserve">All </w:t>
      </w:r>
      <w:r w:rsidR="000253FE">
        <w:rPr>
          <w:rFonts w:ascii="Century Gothic" w:hAnsi="Century Gothic"/>
          <w:sz w:val="22"/>
          <w:szCs w:val="22"/>
        </w:rPr>
        <w:t xml:space="preserve">designated </w:t>
      </w:r>
      <w:r w:rsidR="00C73ACC">
        <w:rPr>
          <w:rFonts w:ascii="Century Gothic" w:hAnsi="Century Gothic"/>
          <w:sz w:val="22"/>
          <w:szCs w:val="22"/>
        </w:rPr>
        <w:t xml:space="preserve">persons </w:t>
      </w:r>
      <w:r w:rsidR="00FE04F8">
        <w:rPr>
          <w:rFonts w:ascii="Century Gothic" w:hAnsi="Century Gothic"/>
          <w:sz w:val="22"/>
          <w:szCs w:val="22"/>
        </w:rPr>
        <w:t xml:space="preserve">especially </w:t>
      </w:r>
      <w:r>
        <w:rPr>
          <w:rFonts w:ascii="Century Gothic" w:hAnsi="Century Gothic"/>
          <w:sz w:val="22"/>
          <w:szCs w:val="22"/>
        </w:rPr>
        <w:t xml:space="preserve">banks and exchange offices shall have to send reports containing the information under article 28 of the Central Bank of the I.R.I. </w:t>
      </w:r>
      <w:r w:rsidR="00FE04F8">
        <w:rPr>
          <w:rFonts w:ascii="Century Gothic" w:hAnsi="Century Gothic"/>
          <w:sz w:val="22"/>
          <w:szCs w:val="22"/>
        </w:rPr>
        <w:t>F</w:t>
      </w:r>
      <w:r>
        <w:rPr>
          <w:rFonts w:ascii="Century Gothic" w:hAnsi="Century Gothic"/>
          <w:sz w:val="22"/>
          <w:szCs w:val="22"/>
        </w:rPr>
        <w:t xml:space="preserve">ailure </w:t>
      </w:r>
      <w:r w:rsidR="00FE04F8">
        <w:rPr>
          <w:rFonts w:ascii="Century Gothic" w:hAnsi="Century Gothic"/>
          <w:sz w:val="22"/>
          <w:szCs w:val="22"/>
        </w:rPr>
        <w:t xml:space="preserve">to </w:t>
      </w:r>
      <w:r>
        <w:rPr>
          <w:rFonts w:ascii="Century Gothic" w:hAnsi="Century Gothic"/>
          <w:sz w:val="22"/>
          <w:szCs w:val="22"/>
        </w:rPr>
        <w:t>send information, sending incomplete and false information, splitting up transaction</w:t>
      </w:r>
      <w:r w:rsidR="00FE04F8">
        <w:rPr>
          <w:rFonts w:ascii="Century Gothic" w:hAnsi="Century Gothic"/>
          <w:sz w:val="22"/>
          <w:szCs w:val="22"/>
        </w:rPr>
        <w:t>s</w:t>
      </w:r>
      <w:r>
        <w:rPr>
          <w:rFonts w:ascii="Century Gothic" w:hAnsi="Century Gothic"/>
          <w:sz w:val="22"/>
          <w:szCs w:val="22"/>
        </w:rPr>
        <w:t xml:space="preserve"> into the amounts less </w:t>
      </w:r>
      <w:r w:rsidR="003059C1">
        <w:rPr>
          <w:rFonts w:ascii="Century Gothic" w:hAnsi="Century Gothic"/>
          <w:sz w:val="22"/>
          <w:szCs w:val="22"/>
        </w:rPr>
        <w:t>than</w:t>
      </w:r>
      <w:r w:rsidR="000253FE">
        <w:rPr>
          <w:rFonts w:ascii="Century Gothic" w:hAnsi="Century Gothic"/>
          <w:sz w:val="22"/>
          <w:szCs w:val="22"/>
        </w:rPr>
        <w:t xml:space="preserve"> the applicable </w:t>
      </w:r>
      <w:r w:rsidR="006E52B5">
        <w:rPr>
          <w:rFonts w:ascii="Century Gothic" w:hAnsi="Century Gothic"/>
          <w:sz w:val="22"/>
          <w:szCs w:val="22"/>
        </w:rPr>
        <w:t xml:space="preserve">designated threshold </w:t>
      </w:r>
      <w:r>
        <w:rPr>
          <w:rFonts w:ascii="Century Gothic" w:hAnsi="Century Gothic"/>
          <w:sz w:val="22"/>
          <w:szCs w:val="22"/>
        </w:rPr>
        <w:t xml:space="preserve">shall be forbidden and the violator/or violators shall be treated as per the rules in force.  </w:t>
      </w:r>
    </w:p>
    <w:p w:rsidR="00B8209B" w:rsidRDefault="00B8209B" w:rsidP="00B8209B">
      <w:pPr>
        <w:spacing w:line="360" w:lineRule="auto"/>
        <w:ind w:left="1080"/>
        <w:jc w:val="both"/>
        <w:rPr>
          <w:rFonts w:ascii="Century Gothic" w:hAnsi="Century Gothic"/>
          <w:b/>
          <w:bCs/>
          <w:sz w:val="22"/>
          <w:szCs w:val="22"/>
        </w:rPr>
      </w:pPr>
    </w:p>
    <w:p w:rsidR="00B8209B" w:rsidRDefault="00B8209B" w:rsidP="00B8209B">
      <w:pPr>
        <w:spacing w:line="360" w:lineRule="auto"/>
        <w:ind w:left="1080" w:hanging="1080"/>
        <w:jc w:val="both"/>
        <w:rPr>
          <w:rFonts w:ascii="Century Gothic" w:hAnsi="Century Gothic"/>
          <w:b/>
          <w:bCs/>
          <w:sz w:val="22"/>
          <w:szCs w:val="22"/>
        </w:rPr>
      </w:pPr>
      <w:r>
        <w:rPr>
          <w:rFonts w:ascii="Century Gothic" w:hAnsi="Century Gothic"/>
          <w:b/>
          <w:bCs/>
          <w:sz w:val="22"/>
          <w:szCs w:val="22"/>
        </w:rPr>
        <w:t>Article 3</w:t>
      </w:r>
      <w:r w:rsidR="005F6E8B">
        <w:rPr>
          <w:rFonts w:ascii="Century Gothic" w:hAnsi="Century Gothic"/>
          <w:b/>
          <w:bCs/>
          <w:sz w:val="22"/>
          <w:szCs w:val="22"/>
        </w:rPr>
        <w:t>1</w:t>
      </w:r>
      <w:r>
        <w:rPr>
          <w:rFonts w:ascii="Century Gothic" w:hAnsi="Century Gothic"/>
          <w:b/>
          <w:bCs/>
          <w:sz w:val="22"/>
          <w:szCs w:val="22"/>
        </w:rPr>
        <w:t xml:space="preserve">:  </w:t>
      </w:r>
    </w:p>
    <w:p w:rsidR="00B8209B" w:rsidRDefault="00B8209B" w:rsidP="00C73ACC">
      <w:pPr>
        <w:spacing w:line="360" w:lineRule="auto"/>
        <w:jc w:val="both"/>
        <w:rPr>
          <w:rFonts w:ascii="Century Gothic" w:hAnsi="Century Gothic"/>
          <w:sz w:val="22"/>
          <w:szCs w:val="22"/>
        </w:rPr>
      </w:pPr>
      <w:r>
        <w:rPr>
          <w:rFonts w:ascii="Century Gothic" w:hAnsi="Century Gothic"/>
          <w:sz w:val="22"/>
          <w:szCs w:val="22"/>
        </w:rPr>
        <w:t xml:space="preserve">All </w:t>
      </w:r>
      <w:r w:rsidR="000253FE">
        <w:rPr>
          <w:rFonts w:ascii="Century Gothic" w:hAnsi="Century Gothic"/>
          <w:sz w:val="22"/>
          <w:szCs w:val="22"/>
        </w:rPr>
        <w:t xml:space="preserve">designated </w:t>
      </w:r>
      <w:r w:rsidR="00C73ACC">
        <w:rPr>
          <w:rFonts w:ascii="Century Gothic" w:hAnsi="Century Gothic"/>
          <w:sz w:val="22"/>
          <w:szCs w:val="22"/>
        </w:rPr>
        <w:t xml:space="preserve">persons </w:t>
      </w:r>
      <w:r>
        <w:rPr>
          <w:rFonts w:ascii="Century Gothic" w:hAnsi="Century Gothic"/>
          <w:sz w:val="22"/>
          <w:szCs w:val="22"/>
        </w:rPr>
        <w:t xml:space="preserve">shall, by </w:t>
      </w:r>
      <w:r w:rsidR="006E52B5">
        <w:rPr>
          <w:rFonts w:ascii="Century Gothic" w:hAnsi="Century Gothic"/>
          <w:sz w:val="22"/>
          <w:szCs w:val="22"/>
        </w:rPr>
        <w:t xml:space="preserve">adopting </w:t>
      </w:r>
      <w:r>
        <w:rPr>
          <w:rFonts w:ascii="Century Gothic" w:hAnsi="Century Gothic"/>
          <w:sz w:val="22"/>
          <w:szCs w:val="22"/>
        </w:rPr>
        <w:t>the necessary measurers, have to ensure that the anti-money</w:t>
      </w:r>
      <w:r w:rsidR="006E52B5">
        <w:rPr>
          <w:rFonts w:ascii="Century Gothic" w:hAnsi="Century Gothic"/>
          <w:sz w:val="22"/>
          <w:szCs w:val="22"/>
        </w:rPr>
        <w:t xml:space="preserve"> </w:t>
      </w:r>
      <w:r>
        <w:rPr>
          <w:rFonts w:ascii="Century Gothic" w:hAnsi="Century Gothic"/>
          <w:sz w:val="22"/>
          <w:szCs w:val="22"/>
        </w:rPr>
        <w:t>laund</w:t>
      </w:r>
      <w:r w:rsidR="00FE04F8">
        <w:rPr>
          <w:rFonts w:ascii="Century Gothic" w:hAnsi="Century Gothic"/>
          <w:sz w:val="22"/>
          <w:szCs w:val="22"/>
        </w:rPr>
        <w:t>e</w:t>
      </w:r>
      <w:r>
        <w:rPr>
          <w:rFonts w:ascii="Century Gothic" w:hAnsi="Century Gothic"/>
          <w:sz w:val="22"/>
          <w:szCs w:val="22"/>
        </w:rPr>
        <w:t xml:space="preserve">ring regulations </w:t>
      </w:r>
      <w:r w:rsidR="005F6E8B">
        <w:rPr>
          <w:rFonts w:ascii="Century Gothic" w:hAnsi="Century Gothic"/>
          <w:sz w:val="22"/>
          <w:szCs w:val="22"/>
        </w:rPr>
        <w:t xml:space="preserve">are observed in branches and agencies outside the country. </w:t>
      </w:r>
    </w:p>
    <w:p w:rsidR="00B8209B" w:rsidRDefault="00B8209B" w:rsidP="00B8209B">
      <w:pPr>
        <w:spacing w:line="360" w:lineRule="auto"/>
        <w:ind w:left="1080"/>
        <w:jc w:val="both"/>
        <w:rPr>
          <w:rFonts w:ascii="Century Gothic" w:hAnsi="Century Gothic"/>
          <w:b/>
          <w:bCs/>
          <w:sz w:val="22"/>
          <w:szCs w:val="22"/>
        </w:rPr>
      </w:pPr>
    </w:p>
    <w:p w:rsidR="00B8209B" w:rsidRDefault="00B8209B" w:rsidP="005F6E8B">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w:t>
      </w:r>
      <w:r w:rsidR="005F6E8B">
        <w:rPr>
          <w:rFonts w:ascii="Century Gothic" w:hAnsi="Century Gothic"/>
          <w:b/>
          <w:bCs/>
          <w:sz w:val="22"/>
          <w:szCs w:val="22"/>
        </w:rPr>
        <w:t>32</w:t>
      </w:r>
      <w:r>
        <w:rPr>
          <w:rFonts w:ascii="Century Gothic" w:hAnsi="Century Gothic"/>
          <w:b/>
          <w:bCs/>
          <w:sz w:val="22"/>
          <w:szCs w:val="22"/>
        </w:rPr>
        <w:t xml:space="preserve">:  </w:t>
      </w:r>
    </w:p>
    <w:p w:rsidR="00B8209B" w:rsidRDefault="00DD62DE" w:rsidP="00C73ACC">
      <w:pPr>
        <w:spacing w:line="360" w:lineRule="auto"/>
        <w:jc w:val="both"/>
        <w:rPr>
          <w:rFonts w:ascii="Century Gothic" w:hAnsi="Century Gothic"/>
          <w:sz w:val="22"/>
          <w:szCs w:val="22"/>
        </w:rPr>
      </w:pPr>
      <w:r>
        <w:rPr>
          <w:rFonts w:ascii="Century Gothic" w:hAnsi="Century Gothic"/>
          <w:sz w:val="22"/>
          <w:szCs w:val="22"/>
        </w:rPr>
        <w:t xml:space="preserve">The </w:t>
      </w:r>
      <w:r w:rsidR="000253FE">
        <w:rPr>
          <w:rFonts w:ascii="Century Gothic" w:hAnsi="Century Gothic"/>
          <w:sz w:val="22"/>
          <w:szCs w:val="22"/>
        </w:rPr>
        <w:t xml:space="preserve">designated </w:t>
      </w:r>
      <w:r w:rsidR="00C73ACC">
        <w:rPr>
          <w:rFonts w:ascii="Century Gothic" w:hAnsi="Century Gothic"/>
          <w:sz w:val="22"/>
          <w:szCs w:val="22"/>
        </w:rPr>
        <w:t xml:space="preserve">persons </w:t>
      </w:r>
      <w:r>
        <w:rPr>
          <w:rFonts w:ascii="Century Gothic" w:hAnsi="Century Gothic"/>
          <w:sz w:val="22"/>
          <w:szCs w:val="22"/>
        </w:rPr>
        <w:t>shall have to exercise the utmos</w:t>
      </w:r>
      <w:r w:rsidR="006E52B5">
        <w:rPr>
          <w:rFonts w:ascii="Century Gothic" w:hAnsi="Century Gothic"/>
          <w:sz w:val="22"/>
          <w:szCs w:val="22"/>
        </w:rPr>
        <w:t>t caution in their transactions/</w:t>
      </w:r>
      <w:r w:rsidR="00FE04F8">
        <w:rPr>
          <w:rFonts w:ascii="Century Gothic" w:hAnsi="Century Gothic"/>
          <w:sz w:val="22"/>
          <w:szCs w:val="22"/>
        </w:rPr>
        <w:t xml:space="preserve">exchanges </w:t>
      </w:r>
      <w:r>
        <w:rPr>
          <w:rFonts w:ascii="Century Gothic" w:hAnsi="Century Gothic"/>
          <w:sz w:val="22"/>
          <w:szCs w:val="22"/>
        </w:rPr>
        <w:t xml:space="preserve">with other countries and </w:t>
      </w:r>
      <w:r w:rsidR="00FE04F8">
        <w:rPr>
          <w:rFonts w:ascii="Century Gothic" w:hAnsi="Century Gothic"/>
          <w:sz w:val="22"/>
          <w:szCs w:val="22"/>
        </w:rPr>
        <w:t xml:space="preserve">regions </w:t>
      </w:r>
      <w:r>
        <w:rPr>
          <w:rFonts w:ascii="Century Gothic" w:hAnsi="Century Gothic"/>
          <w:sz w:val="22"/>
          <w:szCs w:val="22"/>
        </w:rPr>
        <w:t xml:space="preserve">indicated by the Council. </w:t>
      </w:r>
    </w:p>
    <w:p w:rsidR="00B8209B" w:rsidRDefault="00B8209B" w:rsidP="00B8209B">
      <w:pPr>
        <w:spacing w:line="360" w:lineRule="auto"/>
        <w:ind w:left="1080"/>
        <w:jc w:val="both"/>
        <w:rPr>
          <w:rFonts w:ascii="Century Gothic" w:hAnsi="Century Gothic"/>
          <w:b/>
          <w:bCs/>
          <w:sz w:val="22"/>
          <w:szCs w:val="22"/>
        </w:rPr>
      </w:pPr>
    </w:p>
    <w:p w:rsidR="00DD62DE" w:rsidRDefault="00DD62DE" w:rsidP="00B8209B">
      <w:pPr>
        <w:spacing w:line="360" w:lineRule="auto"/>
        <w:ind w:left="1080"/>
        <w:jc w:val="both"/>
        <w:rPr>
          <w:rFonts w:ascii="Century Gothic" w:hAnsi="Century Gothic"/>
          <w:b/>
          <w:bCs/>
          <w:sz w:val="22"/>
          <w:szCs w:val="22"/>
        </w:rPr>
      </w:pPr>
    </w:p>
    <w:p w:rsidR="00DD62DE" w:rsidRDefault="00DD62DE" w:rsidP="00B8209B">
      <w:pPr>
        <w:spacing w:line="360" w:lineRule="auto"/>
        <w:ind w:left="1080" w:hanging="1080"/>
        <w:jc w:val="both"/>
        <w:rPr>
          <w:rFonts w:ascii="Century Gothic" w:hAnsi="Century Gothic"/>
          <w:b/>
          <w:bCs/>
          <w:sz w:val="22"/>
          <w:szCs w:val="22"/>
        </w:rPr>
      </w:pPr>
    </w:p>
    <w:p w:rsidR="00DD62DE" w:rsidRDefault="00DD62DE" w:rsidP="00B8209B">
      <w:pPr>
        <w:spacing w:line="360" w:lineRule="auto"/>
        <w:ind w:left="1080" w:hanging="1080"/>
        <w:jc w:val="both"/>
        <w:rPr>
          <w:rFonts w:ascii="Century Gothic" w:hAnsi="Century Gothic"/>
          <w:b/>
          <w:bCs/>
          <w:sz w:val="22"/>
          <w:szCs w:val="22"/>
        </w:rPr>
      </w:pPr>
    </w:p>
    <w:p w:rsidR="00DD62DE" w:rsidRDefault="00DD62DE" w:rsidP="00B8209B">
      <w:pPr>
        <w:spacing w:line="360" w:lineRule="auto"/>
        <w:ind w:left="1080" w:hanging="1080"/>
        <w:jc w:val="both"/>
        <w:rPr>
          <w:rFonts w:ascii="Century Gothic" w:hAnsi="Century Gothic"/>
          <w:b/>
          <w:bCs/>
          <w:sz w:val="22"/>
          <w:szCs w:val="22"/>
        </w:rPr>
      </w:pPr>
    </w:p>
    <w:p w:rsidR="00DD62DE" w:rsidRDefault="00DD62DE" w:rsidP="00B8209B">
      <w:pPr>
        <w:spacing w:line="360" w:lineRule="auto"/>
        <w:ind w:left="1080" w:hanging="1080"/>
        <w:jc w:val="both"/>
        <w:rPr>
          <w:rFonts w:ascii="Century Gothic" w:hAnsi="Century Gothic"/>
          <w:b/>
          <w:bCs/>
          <w:sz w:val="22"/>
          <w:szCs w:val="22"/>
        </w:rPr>
      </w:pPr>
    </w:p>
    <w:p w:rsidR="006B066E" w:rsidRDefault="006B066E" w:rsidP="00B8209B">
      <w:pPr>
        <w:spacing w:line="360" w:lineRule="auto"/>
        <w:ind w:left="1080" w:hanging="1080"/>
        <w:jc w:val="both"/>
        <w:rPr>
          <w:rFonts w:ascii="Century Gothic" w:hAnsi="Century Gothic"/>
          <w:b/>
          <w:bCs/>
          <w:sz w:val="22"/>
          <w:szCs w:val="22"/>
        </w:rPr>
      </w:pPr>
    </w:p>
    <w:p w:rsidR="00C73ACC" w:rsidRDefault="00C73ACC" w:rsidP="00CD024C">
      <w:pPr>
        <w:spacing w:line="360" w:lineRule="auto"/>
        <w:ind w:left="1080" w:hanging="1080"/>
        <w:jc w:val="both"/>
        <w:rPr>
          <w:rFonts w:ascii="Century Gothic" w:hAnsi="Century Gothic"/>
          <w:b/>
          <w:bCs/>
          <w:sz w:val="22"/>
          <w:szCs w:val="22"/>
        </w:rPr>
      </w:pPr>
    </w:p>
    <w:p w:rsidR="00B8209B" w:rsidRDefault="00DD62DE" w:rsidP="00CD024C">
      <w:pPr>
        <w:spacing w:line="360" w:lineRule="auto"/>
        <w:ind w:left="1080" w:hanging="1080"/>
        <w:jc w:val="both"/>
        <w:rPr>
          <w:rFonts w:ascii="Century Gothic" w:hAnsi="Century Gothic"/>
          <w:b/>
          <w:bCs/>
          <w:sz w:val="22"/>
          <w:szCs w:val="22"/>
        </w:rPr>
      </w:pPr>
      <w:r>
        <w:rPr>
          <w:rFonts w:ascii="Century Gothic" w:hAnsi="Century Gothic"/>
          <w:b/>
          <w:bCs/>
          <w:sz w:val="22"/>
          <w:szCs w:val="22"/>
        </w:rPr>
        <w:t>Chapter six: Records</w:t>
      </w:r>
      <w:r w:rsidR="00CD024C">
        <w:rPr>
          <w:rFonts w:ascii="Century Gothic" w:hAnsi="Century Gothic"/>
          <w:b/>
          <w:bCs/>
          <w:sz w:val="22"/>
          <w:szCs w:val="22"/>
        </w:rPr>
        <w:t xml:space="preserve">-Keeping </w:t>
      </w:r>
    </w:p>
    <w:p w:rsidR="00DD62DE" w:rsidRDefault="00DD62DE" w:rsidP="00B8209B">
      <w:pPr>
        <w:spacing w:line="360" w:lineRule="auto"/>
        <w:jc w:val="both"/>
        <w:rPr>
          <w:rFonts w:ascii="Century Gothic" w:hAnsi="Century Gothic"/>
          <w:sz w:val="22"/>
          <w:szCs w:val="22"/>
        </w:rPr>
      </w:pPr>
    </w:p>
    <w:p w:rsidR="00B8209B" w:rsidRDefault="00B8209B" w:rsidP="00DD62DE">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w:t>
      </w:r>
      <w:r w:rsidR="00DD62DE">
        <w:rPr>
          <w:rFonts w:ascii="Century Gothic" w:hAnsi="Century Gothic"/>
          <w:b/>
          <w:bCs/>
          <w:sz w:val="22"/>
          <w:szCs w:val="22"/>
        </w:rPr>
        <w:t>33</w:t>
      </w:r>
      <w:r>
        <w:rPr>
          <w:rFonts w:ascii="Century Gothic" w:hAnsi="Century Gothic"/>
          <w:b/>
          <w:bCs/>
          <w:sz w:val="22"/>
          <w:szCs w:val="22"/>
        </w:rPr>
        <w:t xml:space="preserve">:  </w:t>
      </w:r>
    </w:p>
    <w:p w:rsidR="00DB7306" w:rsidRDefault="00DB7306" w:rsidP="00C73ACC">
      <w:pPr>
        <w:spacing w:line="360" w:lineRule="auto"/>
        <w:jc w:val="both"/>
        <w:rPr>
          <w:rFonts w:ascii="Century Gothic" w:hAnsi="Century Gothic"/>
          <w:sz w:val="22"/>
          <w:szCs w:val="22"/>
        </w:rPr>
      </w:pPr>
      <w:r>
        <w:rPr>
          <w:rFonts w:ascii="Century Gothic" w:hAnsi="Century Gothic"/>
          <w:sz w:val="22"/>
          <w:szCs w:val="22"/>
        </w:rPr>
        <w:t xml:space="preserve">All </w:t>
      </w:r>
      <w:r w:rsidR="00C03938">
        <w:rPr>
          <w:rFonts w:ascii="Century Gothic" w:hAnsi="Century Gothic"/>
          <w:sz w:val="22"/>
          <w:szCs w:val="22"/>
        </w:rPr>
        <w:t xml:space="preserve">designated </w:t>
      </w:r>
      <w:r w:rsidR="00C73ACC">
        <w:rPr>
          <w:rFonts w:ascii="Century Gothic" w:hAnsi="Century Gothic"/>
          <w:sz w:val="22"/>
          <w:szCs w:val="22"/>
        </w:rPr>
        <w:t xml:space="preserve">persons </w:t>
      </w:r>
      <w:r>
        <w:rPr>
          <w:rFonts w:ascii="Century Gothic" w:hAnsi="Century Gothic"/>
          <w:sz w:val="22"/>
          <w:szCs w:val="22"/>
        </w:rPr>
        <w:t xml:space="preserve">shall have to </w:t>
      </w:r>
      <w:r w:rsidR="001A3B35">
        <w:rPr>
          <w:rFonts w:ascii="Century Gothic" w:hAnsi="Century Gothic"/>
          <w:sz w:val="22"/>
          <w:szCs w:val="22"/>
        </w:rPr>
        <w:t xml:space="preserve">maintain </w:t>
      </w:r>
      <w:r>
        <w:rPr>
          <w:rFonts w:ascii="Century Gothic" w:hAnsi="Century Gothic"/>
          <w:sz w:val="22"/>
          <w:szCs w:val="22"/>
        </w:rPr>
        <w:t xml:space="preserve"> the </w:t>
      </w:r>
      <w:r w:rsidR="001A3B35">
        <w:rPr>
          <w:rFonts w:ascii="Century Gothic" w:hAnsi="Century Gothic"/>
          <w:sz w:val="22"/>
          <w:szCs w:val="22"/>
        </w:rPr>
        <w:t xml:space="preserve">documentation </w:t>
      </w:r>
      <w:r>
        <w:rPr>
          <w:rFonts w:ascii="Century Gothic" w:hAnsi="Century Gothic"/>
          <w:sz w:val="22"/>
          <w:szCs w:val="22"/>
        </w:rPr>
        <w:t xml:space="preserve">relating to financial transactions and operations (whether active or non-active) and also the documents relating to </w:t>
      </w:r>
      <w:r w:rsidR="00CD024C">
        <w:rPr>
          <w:rFonts w:ascii="Century Gothic" w:hAnsi="Century Gothic"/>
          <w:sz w:val="22"/>
          <w:szCs w:val="22"/>
        </w:rPr>
        <w:t xml:space="preserve">customer's </w:t>
      </w:r>
      <w:r>
        <w:rPr>
          <w:rFonts w:ascii="Century Gothic" w:hAnsi="Century Gothic"/>
          <w:sz w:val="22"/>
          <w:szCs w:val="22"/>
        </w:rPr>
        <w:t xml:space="preserve">identification </w:t>
      </w:r>
      <w:r w:rsidR="00CD024C">
        <w:rPr>
          <w:rFonts w:ascii="Century Gothic" w:hAnsi="Century Gothic"/>
          <w:sz w:val="22"/>
          <w:szCs w:val="22"/>
        </w:rPr>
        <w:t xml:space="preserve">data </w:t>
      </w:r>
      <w:r>
        <w:rPr>
          <w:rFonts w:ascii="Century Gothic" w:hAnsi="Century Gothic"/>
          <w:sz w:val="22"/>
          <w:szCs w:val="22"/>
        </w:rPr>
        <w:t xml:space="preserve">when providing the base services in the physical form and/or in other lawful </w:t>
      </w:r>
      <w:r w:rsidR="00916511">
        <w:rPr>
          <w:rFonts w:ascii="Century Gothic" w:hAnsi="Century Gothic"/>
          <w:sz w:val="22"/>
          <w:szCs w:val="22"/>
        </w:rPr>
        <w:t xml:space="preserve">methods </w:t>
      </w:r>
      <w:r>
        <w:rPr>
          <w:rFonts w:ascii="Century Gothic" w:hAnsi="Century Gothic"/>
          <w:sz w:val="22"/>
          <w:szCs w:val="22"/>
        </w:rPr>
        <w:t xml:space="preserve">for at least five years after the end of transactions. The settlement board of the legal entities </w:t>
      </w:r>
      <w:r w:rsidR="00C73ACC">
        <w:rPr>
          <w:rFonts w:ascii="Century Gothic" w:hAnsi="Century Gothic"/>
          <w:sz w:val="22"/>
          <w:szCs w:val="22"/>
        </w:rPr>
        <w:t xml:space="preserve">involved </w:t>
      </w:r>
      <w:r w:rsidR="00BC5066">
        <w:rPr>
          <w:rFonts w:ascii="Century Gothic" w:hAnsi="Century Gothic"/>
          <w:sz w:val="22"/>
          <w:szCs w:val="22"/>
        </w:rPr>
        <w:t>shall, in case of the winding-</w:t>
      </w:r>
      <w:r>
        <w:rPr>
          <w:rFonts w:ascii="Century Gothic" w:hAnsi="Century Gothic"/>
          <w:sz w:val="22"/>
          <w:szCs w:val="22"/>
        </w:rPr>
        <w:t xml:space="preserve">up, have also to keep the documents up to five years after the financial events. </w:t>
      </w:r>
    </w:p>
    <w:p w:rsidR="005F325E" w:rsidRDefault="005F325E" w:rsidP="00BC5066">
      <w:pPr>
        <w:spacing w:line="360" w:lineRule="auto"/>
        <w:ind w:left="1080"/>
        <w:jc w:val="both"/>
        <w:rPr>
          <w:rFonts w:ascii="Century Gothic" w:hAnsi="Century Gothic"/>
          <w:sz w:val="22"/>
          <w:szCs w:val="22"/>
        </w:rPr>
      </w:pPr>
      <w:r w:rsidRPr="008724D9">
        <w:rPr>
          <w:rFonts w:ascii="Century Gothic" w:hAnsi="Century Gothic"/>
          <w:b/>
          <w:bCs/>
          <w:sz w:val="22"/>
          <w:szCs w:val="22"/>
        </w:rPr>
        <w:t>Note</w:t>
      </w:r>
      <w:r>
        <w:rPr>
          <w:rFonts w:ascii="Century Gothic" w:hAnsi="Century Gothic"/>
          <w:b/>
          <w:bCs/>
          <w:sz w:val="22"/>
          <w:szCs w:val="22"/>
        </w:rPr>
        <w:t xml:space="preserve"> 1</w:t>
      </w:r>
      <w:r>
        <w:rPr>
          <w:rFonts w:ascii="Century Gothic" w:hAnsi="Century Gothic"/>
          <w:sz w:val="22"/>
          <w:szCs w:val="22"/>
        </w:rPr>
        <w:t xml:space="preserve">: The records and documents in this article shall be filed and kept in a manner that the information included in such documents can be accessed at the request of the financial intelligence unit and other </w:t>
      </w:r>
      <w:r w:rsidR="001A3B35">
        <w:rPr>
          <w:rFonts w:ascii="Century Gothic" w:hAnsi="Century Gothic"/>
          <w:sz w:val="22"/>
          <w:szCs w:val="22"/>
        </w:rPr>
        <w:t xml:space="preserve">appropriate </w:t>
      </w:r>
      <w:r>
        <w:rPr>
          <w:rFonts w:ascii="Century Gothic" w:hAnsi="Century Gothic"/>
          <w:sz w:val="22"/>
          <w:szCs w:val="22"/>
        </w:rPr>
        <w:t xml:space="preserve">authorities </w:t>
      </w:r>
      <w:r w:rsidR="00030E90">
        <w:rPr>
          <w:rFonts w:ascii="Century Gothic" w:hAnsi="Century Gothic"/>
          <w:sz w:val="22"/>
          <w:szCs w:val="22"/>
        </w:rPr>
        <w:t xml:space="preserve">within the period of </w:t>
      </w:r>
      <w:r w:rsidR="00CD024C">
        <w:rPr>
          <w:rFonts w:ascii="Century Gothic" w:hAnsi="Century Gothic"/>
          <w:sz w:val="22"/>
          <w:szCs w:val="22"/>
        </w:rPr>
        <w:t xml:space="preserve">the </w:t>
      </w:r>
      <w:r w:rsidR="00030E90">
        <w:rPr>
          <w:rFonts w:ascii="Century Gothic" w:hAnsi="Century Gothic"/>
          <w:sz w:val="22"/>
          <w:szCs w:val="22"/>
        </w:rPr>
        <w:t>time appointed in article (19). The original documents and records, if requested by the</w:t>
      </w:r>
      <w:r w:rsidR="00030E90" w:rsidRPr="00030E90">
        <w:rPr>
          <w:rFonts w:ascii="Century Gothic" w:hAnsi="Century Gothic"/>
          <w:sz w:val="22"/>
          <w:szCs w:val="22"/>
        </w:rPr>
        <w:t xml:space="preserve"> </w:t>
      </w:r>
      <w:r w:rsidR="00030E90">
        <w:rPr>
          <w:rFonts w:ascii="Century Gothic" w:hAnsi="Century Gothic"/>
          <w:sz w:val="22"/>
          <w:szCs w:val="22"/>
        </w:rPr>
        <w:t xml:space="preserve">financial intelligence unit and other </w:t>
      </w:r>
      <w:r w:rsidR="001A3B35">
        <w:rPr>
          <w:rFonts w:ascii="Century Gothic" w:hAnsi="Century Gothic"/>
          <w:sz w:val="22"/>
          <w:szCs w:val="22"/>
        </w:rPr>
        <w:t xml:space="preserve">appropriate </w:t>
      </w:r>
      <w:r w:rsidR="00030E90">
        <w:rPr>
          <w:rFonts w:ascii="Century Gothic" w:hAnsi="Century Gothic"/>
          <w:sz w:val="22"/>
          <w:szCs w:val="22"/>
        </w:rPr>
        <w:t xml:space="preserve">authorities, shall have to be produced within one month at the latest. The </w:t>
      </w:r>
      <w:r w:rsidR="00C03938">
        <w:rPr>
          <w:rFonts w:ascii="Century Gothic" w:hAnsi="Century Gothic"/>
          <w:sz w:val="22"/>
          <w:szCs w:val="22"/>
        </w:rPr>
        <w:t xml:space="preserve">designated </w:t>
      </w:r>
      <w:r w:rsidR="00C73ACC">
        <w:rPr>
          <w:rFonts w:ascii="Century Gothic" w:hAnsi="Century Gothic"/>
          <w:sz w:val="22"/>
          <w:szCs w:val="22"/>
        </w:rPr>
        <w:t xml:space="preserve">person </w:t>
      </w:r>
      <w:r w:rsidR="00030E90">
        <w:rPr>
          <w:rFonts w:ascii="Century Gothic" w:hAnsi="Century Gothic"/>
          <w:sz w:val="22"/>
          <w:szCs w:val="22"/>
        </w:rPr>
        <w:t xml:space="preserve">shall have the responsibility of search </w:t>
      </w:r>
      <w:r w:rsidR="00CD024C">
        <w:rPr>
          <w:rFonts w:ascii="Century Gothic" w:hAnsi="Century Gothic"/>
          <w:sz w:val="22"/>
          <w:szCs w:val="22"/>
        </w:rPr>
        <w:t xml:space="preserve">in </w:t>
      </w:r>
      <w:r w:rsidR="00030E90">
        <w:rPr>
          <w:rFonts w:ascii="Century Gothic" w:hAnsi="Century Gothic"/>
          <w:sz w:val="22"/>
          <w:szCs w:val="22"/>
        </w:rPr>
        <w:t xml:space="preserve">and presentation of documents.   </w:t>
      </w:r>
    </w:p>
    <w:p w:rsidR="005F325E" w:rsidRDefault="005F325E" w:rsidP="001A3B35">
      <w:pPr>
        <w:spacing w:line="360" w:lineRule="auto"/>
        <w:ind w:left="1080"/>
        <w:jc w:val="both"/>
        <w:rPr>
          <w:rFonts w:ascii="Century Gothic" w:hAnsi="Century Gothic"/>
          <w:sz w:val="22"/>
          <w:szCs w:val="22"/>
        </w:rPr>
      </w:pPr>
      <w:r w:rsidRPr="008724D9">
        <w:rPr>
          <w:rFonts w:ascii="Century Gothic" w:hAnsi="Century Gothic"/>
          <w:b/>
          <w:bCs/>
          <w:sz w:val="22"/>
          <w:szCs w:val="22"/>
        </w:rPr>
        <w:t>Note</w:t>
      </w:r>
      <w:r>
        <w:rPr>
          <w:rFonts w:ascii="Century Gothic" w:hAnsi="Century Gothic"/>
          <w:b/>
          <w:bCs/>
          <w:sz w:val="22"/>
          <w:szCs w:val="22"/>
        </w:rPr>
        <w:t xml:space="preserve"> 2</w:t>
      </w:r>
      <w:r>
        <w:rPr>
          <w:rFonts w:ascii="Century Gothic" w:hAnsi="Century Gothic"/>
          <w:sz w:val="22"/>
          <w:szCs w:val="22"/>
        </w:rPr>
        <w:t xml:space="preserve">: </w:t>
      </w:r>
      <w:r w:rsidR="00030E90">
        <w:rPr>
          <w:rFonts w:ascii="Century Gothic" w:hAnsi="Century Gothic"/>
          <w:sz w:val="22"/>
          <w:szCs w:val="22"/>
        </w:rPr>
        <w:t>The foregoing documents shall</w:t>
      </w:r>
      <w:r w:rsidR="00916511">
        <w:rPr>
          <w:rFonts w:ascii="Century Gothic" w:hAnsi="Century Gothic"/>
          <w:sz w:val="22"/>
          <w:szCs w:val="22"/>
        </w:rPr>
        <w:t>,</w:t>
      </w:r>
      <w:r w:rsidR="00030E90">
        <w:rPr>
          <w:rFonts w:ascii="Century Gothic" w:hAnsi="Century Gothic"/>
          <w:sz w:val="22"/>
          <w:szCs w:val="22"/>
        </w:rPr>
        <w:t xml:space="preserve"> if need be, </w:t>
      </w:r>
      <w:r w:rsidR="001A3B35">
        <w:rPr>
          <w:rFonts w:ascii="Century Gothic" w:hAnsi="Century Gothic"/>
          <w:sz w:val="22"/>
          <w:szCs w:val="22"/>
        </w:rPr>
        <w:t xml:space="preserve">permit reconstruction </w:t>
      </w:r>
      <w:r w:rsidR="00030E90">
        <w:rPr>
          <w:rFonts w:ascii="Century Gothic" w:hAnsi="Century Gothic"/>
          <w:sz w:val="22"/>
          <w:szCs w:val="22"/>
        </w:rPr>
        <w:t xml:space="preserve">of transactions. </w:t>
      </w:r>
    </w:p>
    <w:p w:rsidR="00911965" w:rsidRDefault="005F325E" w:rsidP="00CD024C">
      <w:pPr>
        <w:spacing w:line="360" w:lineRule="auto"/>
        <w:ind w:left="1080"/>
        <w:jc w:val="both"/>
        <w:rPr>
          <w:rFonts w:ascii="Century Gothic" w:hAnsi="Century Gothic"/>
          <w:sz w:val="22"/>
          <w:szCs w:val="22"/>
        </w:rPr>
      </w:pPr>
      <w:r w:rsidRPr="008724D9">
        <w:rPr>
          <w:rFonts w:ascii="Century Gothic" w:hAnsi="Century Gothic"/>
          <w:b/>
          <w:bCs/>
          <w:sz w:val="22"/>
          <w:szCs w:val="22"/>
        </w:rPr>
        <w:t>Note</w:t>
      </w:r>
      <w:r>
        <w:rPr>
          <w:rFonts w:ascii="Century Gothic" w:hAnsi="Century Gothic"/>
          <w:b/>
          <w:bCs/>
          <w:sz w:val="22"/>
          <w:szCs w:val="22"/>
        </w:rPr>
        <w:t xml:space="preserve"> 3</w:t>
      </w:r>
      <w:r>
        <w:rPr>
          <w:rFonts w:ascii="Century Gothic" w:hAnsi="Century Gothic"/>
          <w:sz w:val="22"/>
          <w:szCs w:val="22"/>
        </w:rPr>
        <w:t xml:space="preserve">: </w:t>
      </w:r>
      <w:r w:rsidR="00030E90">
        <w:rPr>
          <w:rFonts w:ascii="Century Gothic" w:hAnsi="Century Gothic"/>
          <w:sz w:val="22"/>
          <w:szCs w:val="22"/>
        </w:rPr>
        <w:t>This article shall not infringe other rules which have made the</w:t>
      </w:r>
      <w:r w:rsidR="00911965">
        <w:rPr>
          <w:rFonts w:ascii="Century Gothic" w:hAnsi="Century Gothic"/>
          <w:sz w:val="22"/>
          <w:szCs w:val="22"/>
        </w:rPr>
        <w:t xml:space="preserve"> storing of documents </w:t>
      </w:r>
      <w:r w:rsidR="00CD024C">
        <w:rPr>
          <w:rFonts w:ascii="Century Gothic" w:hAnsi="Century Gothic"/>
          <w:sz w:val="22"/>
          <w:szCs w:val="22"/>
        </w:rPr>
        <w:t xml:space="preserve">compulsory for </w:t>
      </w:r>
      <w:r w:rsidR="00911965">
        <w:rPr>
          <w:rFonts w:ascii="Century Gothic" w:hAnsi="Century Gothic"/>
          <w:sz w:val="22"/>
          <w:szCs w:val="22"/>
        </w:rPr>
        <w:t xml:space="preserve">more than the </w:t>
      </w:r>
      <w:r w:rsidR="00CD024C">
        <w:rPr>
          <w:rFonts w:ascii="Century Gothic" w:hAnsi="Century Gothic"/>
          <w:sz w:val="22"/>
          <w:szCs w:val="22"/>
        </w:rPr>
        <w:t xml:space="preserve">specified </w:t>
      </w:r>
      <w:r w:rsidR="00911965">
        <w:rPr>
          <w:rFonts w:ascii="Century Gothic" w:hAnsi="Century Gothic"/>
          <w:sz w:val="22"/>
          <w:szCs w:val="22"/>
        </w:rPr>
        <w:t xml:space="preserve">period. </w:t>
      </w:r>
    </w:p>
    <w:p w:rsidR="00B8209B" w:rsidRDefault="00B8209B" w:rsidP="00B8209B">
      <w:pPr>
        <w:spacing w:line="360" w:lineRule="auto"/>
        <w:ind w:left="1080"/>
        <w:jc w:val="both"/>
        <w:rPr>
          <w:rFonts w:ascii="Century Gothic" w:hAnsi="Century Gothic"/>
          <w:b/>
          <w:bCs/>
          <w:sz w:val="22"/>
          <w:szCs w:val="22"/>
        </w:rPr>
      </w:pPr>
    </w:p>
    <w:p w:rsidR="00B8209B" w:rsidRDefault="00B8209B" w:rsidP="00911965">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w:t>
      </w:r>
      <w:r w:rsidR="00911965">
        <w:rPr>
          <w:rFonts w:ascii="Century Gothic" w:hAnsi="Century Gothic"/>
          <w:b/>
          <w:bCs/>
          <w:sz w:val="22"/>
          <w:szCs w:val="22"/>
        </w:rPr>
        <w:t>34</w:t>
      </w:r>
      <w:r>
        <w:rPr>
          <w:rFonts w:ascii="Century Gothic" w:hAnsi="Century Gothic"/>
          <w:b/>
          <w:bCs/>
          <w:sz w:val="22"/>
          <w:szCs w:val="22"/>
        </w:rPr>
        <w:t xml:space="preserve">:  </w:t>
      </w:r>
    </w:p>
    <w:p w:rsidR="00B8209B" w:rsidRDefault="00911965" w:rsidP="00C73ACC">
      <w:pPr>
        <w:spacing w:line="360" w:lineRule="auto"/>
        <w:jc w:val="both"/>
        <w:rPr>
          <w:rFonts w:ascii="Century Gothic" w:hAnsi="Century Gothic"/>
          <w:sz w:val="22"/>
          <w:szCs w:val="22"/>
        </w:rPr>
      </w:pPr>
      <w:r>
        <w:rPr>
          <w:rFonts w:ascii="Century Gothic" w:hAnsi="Century Gothic"/>
          <w:sz w:val="22"/>
          <w:szCs w:val="22"/>
        </w:rPr>
        <w:t xml:space="preserve">The </w:t>
      </w:r>
      <w:r w:rsidR="00C03938">
        <w:rPr>
          <w:rFonts w:ascii="Century Gothic" w:hAnsi="Century Gothic"/>
          <w:sz w:val="22"/>
          <w:szCs w:val="22"/>
        </w:rPr>
        <w:t xml:space="preserve">designated </w:t>
      </w:r>
      <w:r w:rsidR="00C73ACC">
        <w:rPr>
          <w:rFonts w:ascii="Century Gothic" w:hAnsi="Century Gothic"/>
          <w:sz w:val="22"/>
          <w:szCs w:val="22"/>
        </w:rPr>
        <w:t xml:space="preserve">persons </w:t>
      </w:r>
      <w:r>
        <w:rPr>
          <w:rFonts w:ascii="Century Gothic" w:hAnsi="Century Gothic"/>
          <w:sz w:val="22"/>
          <w:szCs w:val="22"/>
        </w:rPr>
        <w:t xml:space="preserve">shall have to organize their financial and administrative </w:t>
      </w:r>
      <w:r w:rsidR="00C73ACC">
        <w:rPr>
          <w:rFonts w:ascii="Century Gothic" w:hAnsi="Century Gothic"/>
          <w:sz w:val="22"/>
          <w:szCs w:val="22"/>
        </w:rPr>
        <w:t xml:space="preserve">structures </w:t>
      </w:r>
      <w:r>
        <w:rPr>
          <w:rFonts w:ascii="Century Gothic" w:hAnsi="Century Gothic"/>
          <w:sz w:val="22"/>
          <w:szCs w:val="22"/>
        </w:rPr>
        <w:t xml:space="preserve">in a manner that all accounts and records of </w:t>
      </w:r>
      <w:r w:rsidR="00916511">
        <w:rPr>
          <w:rFonts w:ascii="Century Gothic" w:hAnsi="Century Gothic"/>
          <w:sz w:val="22"/>
          <w:szCs w:val="22"/>
        </w:rPr>
        <w:t xml:space="preserve">a person </w:t>
      </w:r>
      <w:r>
        <w:rPr>
          <w:rFonts w:ascii="Century Gothic" w:hAnsi="Century Gothic"/>
          <w:sz w:val="22"/>
          <w:szCs w:val="22"/>
        </w:rPr>
        <w:t xml:space="preserve">be coherent, recognizable and verifiable. </w:t>
      </w:r>
    </w:p>
    <w:p w:rsidR="00B8209B" w:rsidRDefault="00B8209B" w:rsidP="00B8209B">
      <w:pPr>
        <w:spacing w:line="360" w:lineRule="auto"/>
        <w:ind w:left="1080"/>
        <w:jc w:val="both"/>
        <w:rPr>
          <w:rFonts w:ascii="Century Gothic" w:hAnsi="Century Gothic"/>
          <w:b/>
          <w:bCs/>
          <w:sz w:val="22"/>
          <w:szCs w:val="22"/>
        </w:rPr>
      </w:pPr>
    </w:p>
    <w:p w:rsidR="008D1315" w:rsidRDefault="008D1315" w:rsidP="00911965">
      <w:pPr>
        <w:spacing w:line="360" w:lineRule="auto"/>
        <w:ind w:left="1080" w:hanging="1080"/>
        <w:jc w:val="both"/>
        <w:rPr>
          <w:rFonts w:ascii="Century Gothic" w:hAnsi="Century Gothic"/>
          <w:b/>
          <w:bCs/>
          <w:sz w:val="22"/>
          <w:szCs w:val="22"/>
        </w:rPr>
      </w:pPr>
    </w:p>
    <w:p w:rsidR="008D1315" w:rsidRDefault="008D1315" w:rsidP="00911965">
      <w:pPr>
        <w:spacing w:line="360" w:lineRule="auto"/>
        <w:ind w:left="1080" w:hanging="1080"/>
        <w:jc w:val="both"/>
        <w:rPr>
          <w:rFonts w:ascii="Century Gothic" w:hAnsi="Century Gothic"/>
          <w:b/>
          <w:bCs/>
          <w:sz w:val="22"/>
          <w:szCs w:val="22"/>
        </w:rPr>
      </w:pPr>
    </w:p>
    <w:p w:rsidR="008D1315" w:rsidRDefault="008D1315" w:rsidP="00911965">
      <w:pPr>
        <w:spacing w:line="360" w:lineRule="auto"/>
        <w:ind w:left="1080" w:hanging="1080"/>
        <w:jc w:val="both"/>
        <w:rPr>
          <w:rFonts w:ascii="Century Gothic" w:hAnsi="Century Gothic"/>
          <w:b/>
          <w:bCs/>
          <w:sz w:val="22"/>
          <w:szCs w:val="22"/>
        </w:rPr>
      </w:pPr>
    </w:p>
    <w:p w:rsidR="00911965" w:rsidRDefault="00911965" w:rsidP="00911965">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Chapter seven: Training </w:t>
      </w:r>
    </w:p>
    <w:p w:rsidR="00911965" w:rsidRDefault="00911965" w:rsidP="00911965">
      <w:pPr>
        <w:spacing w:line="360" w:lineRule="auto"/>
        <w:ind w:left="1080" w:hanging="1080"/>
        <w:jc w:val="both"/>
        <w:rPr>
          <w:rFonts w:ascii="Century Gothic" w:hAnsi="Century Gothic"/>
          <w:b/>
          <w:bCs/>
          <w:sz w:val="22"/>
          <w:szCs w:val="22"/>
        </w:rPr>
      </w:pPr>
    </w:p>
    <w:p w:rsidR="00B8209B" w:rsidRDefault="00B8209B" w:rsidP="00911965">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w:t>
      </w:r>
      <w:r w:rsidR="00911965">
        <w:rPr>
          <w:rFonts w:ascii="Century Gothic" w:hAnsi="Century Gothic"/>
          <w:b/>
          <w:bCs/>
          <w:sz w:val="22"/>
          <w:szCs w:val="22"/>
        </w:rPr>
        <w:t>35</w:t>
      </w:r>
      <w:r>
        <w:rPr>
          <w:rFonts w:ascii="Century Gothic" w:hAnsi="Century Gothic"/>
          <w:b/>
          <w:bCs/>
          <w:sz w:val="22"/>
          <w:szCs w:val="22"/>
        </w:rPr>
        <w:t xml:space="preserve">:  </w:t>
      </w:r>
    </w:p>
    <w:p w:rsidR="00B8209B" w:rsidRDefault="00911965" w:rsidP="00537739">
      <w:pPr>
        <w:spacing w:line="360" w:lineRule="auto"/>
        <w:jc w:val="both"/>
        <w:rPr>
          <w:rFonts w:ascii="Century Gothic" w:hAnsi="Century Gothic"/>
          <w:sz w:val="22"/>
          <w:szCs w:val="22"/>
        </w:rPr>
      </w:pPr>
      <w:r>
        <w:rPr>
          <w:rFonts w:ascii="Century Gothic" w:hAnsi="Century Gothic"/>
          <w:sz w:val="22"/>
          <w:szCs w:val="22"/>
        </w:rPr>
        <w:t xml:space="preserve">All </w:t>
      </w:r>
      <w:r w:rsidR="00B5327E">
        <w:rPr>
          <w:rFonts w:ascii="Century Gothic" w:hAnsi="Century Gothic"/>
          <w:sz w:val="22"/>
          <w:szCs w:val="22"/>
        </w:rPr>
        <w:t xml:space="preserve">designated </w:t>
      </w:r>
      <w:r w:rsidR="00537739">
        <w:rPr>
          <w:rFonts w:ascii="Century Gothic" w:hAnsi="Century Gothic"/>
          <w:sz w:val="22"/>
          <w:szCs w:val="22"/>
        </w:rPr>
        <w:t xml:space="preserve">persons </w:t>
      </w:r>
      <w:r>
        <w:rPr>
          <w:rFonts w:ascii="Century Gothic" w:hAnsi="Century Gothic"/>
          <w:sz w:val="22"/>
          <w:szCs w:val="22"/>
        </w:rPr>
        <w:t xml:space="preserve">shall, in collaboration with the secretariat, have to make the necessary </w:t>
      </w:r>
      <w:r w:rsidR="003F4772">
        <w:rPr>
          <w:rFonts w:ascii="Century Gothic" w:hAnsi="Century Gothic"/>
          <w:sz w:val="22"/>
          <w:szCs w:val="22"/>
        </w:rPr>
        <w:t>arrangements to organize pre</w:t>
      </w:r>
      <w:r>
        <w:rPr>
          <w:rFonts w:ascii="Century Gothic" w:hAnsi="Century Gothic"/>
          <w:sz w:val="22"/>
          <w:szCs w:val="22"/>
        </w:rPr>
        <w:t xml:space="preserve">-employment </w:t>
      </w:r>
      <w:r w:rsidR="003F4772">
        <w:rPr>
          <w:rFonts w:ascii="Century Gothic" w:hAnsi="Century Gothic"/>
          <w:sz w:val="22"/>
          <w:szCs w:val="22"/>
        </w:rPr>
        <w:t>training and on-the-job (OJT) training courses for their staff. The objectives of such courses shall be introduction to the law</w:t>
      </w:r>
      <w:r w:rsidR="00537739">
        <w:rPr>
          <w:rFonts w:ascii="Century Gothic" w:hAnsi="Century Gothic"/>
          <w:sz w:val="22"/>
          <w:szCs w:val="22"/>
        </w:rPr>
        <w:t>, by-law</w:t>
      </w:r>
      <w:r w:rsidR="003F4772">
        <w:rPr>
          <w:rFonts w:ascii="Century Gothic" w:hAnsi="Century Gothic"/>
          <w:sz w:val="22"/>
          <w:szCs w:val="22"/>
        </w:rPr>
        <w:t xml:space="preserve"> and </w:t>
      </w:r>
      <w:r w:rsidR="00537739">
        <w:rPr>
          <w:rFonts w:ascii="Century Gothic" w:hAnsi="Century Gothic"/>
          <w:sz w:val="22"/>
          <w:szCs w:val="22"/>
        </w:rPr>
        <w:t xml:space="preserve">relevant </w:t>
      </w:r>
      <w:r w:rsidR="003F4772">
        <w:rPr>
          <w:rFonts w:ascii="Century Gothic" w:hAnsi="Century Gothic"/>
          <w:sz w:val="22"/>
          <w:szCs w:val="22"/>
        </w:rPr>
        <w:t>regulations</w:t>
      </w:r>
      <w:r w:rsidR="007D2DBD">
        <w:rPr>
          <w:rFonts w:ascii="Century Gothic" w:hAnsi="Century Gothic"/>
          <w:sz w:val="22"/>
          <w:szCs w:val="22"/>
        </w:rPr>
        <w:t>;</w:t>
      </w:r>
      <w:r w:rsidR="003F4772">
        <w:rPr>
          <w:rFonts w:ascii="Century Gothic" w:hAnsi="Century Gothic"/>
          <w:sz w:val="22"/>
          <w:szCs w:val="22"/>
        </w:rPr>
        <w:t xml:space="preserve"> the modus of operandi of mon</w:t>
      </w:r>
      <w:r w:rsidR="007D2DBD">
        <w:rPr>
          <w:rFonts w:ascii="Century Gothic" w:hAnsi="Century Gothic"/>
          <w:sz w:val="22"/>
          <w:szCs w:val="22"/>
        </w:rPr>
        <w:t>e</w:t>
      </w:r>
      <w:r w:rsidR="003F4772">
        <w:rPr>
          <w:rFonts w:ascii="Century Gothic" w:hAnsi="Century Gothic"/>
          <w:sz w:val="22"/>
          <w:szCs w:val="22"/>
        </w:rPr>
        <w:t>y</w:t>
      </w:r>
      <w:r w:rsidR="007D2DBD">
        <w:rPr>
          <w:rFonts w:ascii="Century Gothic" w:hAnsi="Century Gothic"/>
          <w:sz w:val="22"/>
          <w:szCs w:val="22"/>
        </w:rPr>
        <w:t xml:space="preserve"> </w:t>
      </w:r>
      <w:r w:rsidR="003F4772">
        <w:rPr>
          <w:rFonts w:ascii="Century Gothic" w:hAnsi="Century Gothic"/>
          <w:sz w:val="22"/>
          <w:szCs w:val="22"/>
        </w:rPr>
        <w:t>launder</w:t>
      </w:r>
      <w:r w:rsidR="00916511">
        <w:rPr>
          <w:rFonts w:ascii="Century Gothic" w:hAnsi="Century Gothic"/>
          <w:sz w:val="22"/>
          <w:szCs w:val="22"/>
        </w:rPr>
        <w:t>er</w:t>
      </w:r>
      <w:r w:rsidR="003F4772">
        <w:rPr>
          <w:rFonts w:ascii="Century Gothic" w:hAnsi="Century Gothic"/>
          <w:sz w:val="22"/>
          <w:szCs w:val="22"/>
        </w:rPr>
        <w:t>s and, in particular, the latest intrigues of money</w:t>
      </w:r>
      <w:r w:rsidR="007D2DBD">
        <w:rPr>
          <w:rFonts w:ascii="Century Gothic" w:hAnsi="Century Gothic"/>
          <w:sz w:val="22"/>
          <w:szCs w:val="22"/>
        </w:rPr>
        <w:t xml:space="preserve"> </w:t>
      </w:r>
      <w:r w:rsidR="003F4772">
        <w:rPr>
          <w:rFonts w:ascii="Century Gothic" w:hAnsi="Century Gothic"/>
          <w:sz w:val="22"/>
          <w:szCs w:val="22"/>
        </w:rPr>
        <w:t xml:space="preserve">launderers in using the services of </w:t>
      </w:r>
      <w:r w:rsidR="00B5327E">
        <w:rPr>
          <w:rFonts w:ascii="Century Gothic" w:hAnsi="Century Gothic"/>
          <w:sz w:val="22"/>
          <w:szCs w:val="22"/>
        </w:rPr>
        <w:t xml:space="preserve">the designated </w:t>
      </w:r>
      <w:r w:rsidR="00537739">
        <w:rPr>
          <w:rFonts w:ascii="Century Gothic" w:hAnsi="Century Gothic"/>
          <w:sz w:val="22"/>
          <w:szCs w:val="22"/>
        </w:rPr>
        <w:t xml:space="preserve">persons </w:t>
      </w:r>
      <w:r w:rsidR="003F4772">
        <w:rPr>
          <w:rFonts w:ascii="Century Gothic" w:hAnsi="Century Gothic"/>
          <w:sz w:val="22"/>
          <w:szCs w:val="22"/>
        </w:rPr>
        <w:t xml:space="preserve">and the method of eliminating the criminal source of incomes. </w:t>
      </w:r>
      <w:r w:rsidR="00FF73DA">
        <w:rPr>
          <w:rFonts w:ascii="Century Gothic" w:hAnsi="Century Gothic"/>
          <w:sz w:val="22"/>
          <w:szCs w:val="22"/>
        </w:rPr>
        <w:t xml:space="preserve">The staff of </w:t>
      </w:r>
      <w:r w:rsidR="00B5327E">
        <w:rPr>
          <w:rFonts w:ascii="Century Gothic" w:hAnsi="Century Gothic"/>
          <w:sz w:val="22"/>
          <w:szCs w:val="22"/>
        </w:rPr>
        <w:t xml:space="preserve">the designated </w:t>
      </w:r>
      <w:r w:rsidR="00537739">
        <w:rPr>
          <w:rFonts w:ascii="Century Gothic" w:hAnsi="Century Gothic"/>
          <w:sz w:val="22"/>
          <w:szCs w:val="22"/>
        </w:rPr>
        <w:t xml:space="preserve">persons </w:t>
      </w:r>
      <w:r w:rsidR="00FF73DA">
        <w:rPr>
          <w:rFonts w:ascii="Century Gothic" w:hAnsi="Century Gothic"/>
          <w:sz w:val="22"/>
          <w:szCs w:val="22"/>
        </w:rPr>
        <w:t xml:space="preserve">shall be required </w:t>
      </w:r>
      <w:r w:rsidR="00916511">
        <w:rPr>
          <w:rFonts w:ascii="Century Gothic" w:hAnsi="Century Gothic"/>
          <w:sz w:val="22"/>
          <w:szCs w:val="22"/>
        </w:rPr>
        <w:t xml:space="preserve">to take such training courses so as to continue their </w:t>
      </w:r>
      <w:r w:rsidR="00FF73DA">
        <w:rPr>
          <w:rFonts w:ascii="Century Gothic" w:hAnsi="Century Gothic"/>
          <w:sz w:val="22"/>
          <w:szCs w:val="22"/>
        </w:rPr>
        <w:t xml:space="preserve">employment in the </w:t>
      </w:r>
      <w:r w:rsidR="00916511">
        <w:rPr>
          <w:rFonts w:ascii="Century Gothic" w:hAnsi="Century Gothic"/>
          <w:sz w:val="22"/>
          <w:szCs w:val="22"/>
        </w:rPr>
        <w:t xml:space="preserve">appropriate </w:t>
      </w:r>
      <w:r w:rsidR="00FF73DA">
        <w:rPr>
          <w:rFonts w:ascii="Century Gothic" w:hAnsi="Century Gothic"/>
          <w:sz w:val="22"/>
          <w:szCs w:val="22"/>
        </w:rPr>
        <w:t xml:space="preserve">positions. The records of these training courses shall have to </w:t>
      </w:r>
      <w:r w:rsidR="00916511">
        <w:rPr>
          <w:rFonts w:ascii="Century Gothic" w:hAnsi="Century Gothic"/>
          <w:sz w:val="22"/>
          <w:szCs w:val="22"/>
        </w:rPr>
        <w:t xml:space="preserve">be </w:t>
      </w:r>
      <w:r w:rsidR="00FF73DA">
        <w:rPr>
          <w:rFonts w:ascii="Century Gothic" w:hAnsi="Century Gothic"/>
          <w:sz w:val="22"/>
          <w:szCs w:val="22"/>
        </w:rPr>
        <w:t xml:space="preserve">entered in the personnel files. </w:t>
      </w:r>
    </w:p>
    <w:p w:rsidR="00B8209B" w:rsidRDefault="00B8209B" w:rsidP="00B8209B">
      <w:pPr>
        <w:spacing w:line="360" w:lineRule="auto"/>
        <w:ind w:left="1080"/>
        <w:jc w:val="both"/>
        <w:rPr>
          <w:rFonts w:ascii="Century Gothic" w:hAnsi="Century Gothic"/>
          <w:b/>
          <w:bCs/>
          <w:sz w:val="22"/>
          <w:szCs w:val="22"/>
        </w:rPr>
      </w:pPr>
    </w:p>
    <w:p w:rsidR="00FF73DA" w:rsidRDefault="00FF73DA" w:rsidP="00FF73DA">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36:  </w:t>
      </w:r>
    </w:p>
    <w:p w:rsidR="00FF73DA" w:rsidRDefault="00FF73DA" w:rsidP="00E74D07">
      <w:pPr>
        <w:spacing w:line="360" w:lineRule="auto"/>
        <w:jc w:val="both"/>
        <w:rPr>
          <w:rFonts w:ascii="Century Gothic" w:hAnsi="Century Gothic"/>
          <w:sz w:val="22"/>
          <w:szCs w:val="22"/>
        </w:rPr>
      </w:pPr>
      <w:r>
        <w:rPr>
          <w:rFonts w:ascii="Century Gothic" w:hAnsi="Century Gothic"/>
          <w:sz w:val="22"/>
          <w:szCs w:val="22"/>
        </w:rPr>
        <w:t>The anti-money</w:t>
      </w:r>
      <w:r w:rsidR="007D2DBD">
        <w:rPr>
          <w:rFonts w:ascii="Century Gothic" w:hAnsi="Century Gothic"/>
          <w:sz w:val="22"/>
          <w:szCs w:val="22"/>
        </w:rPr>
        <w:t xml:space="preserve"> </w:t>
      </w:r>
      <w:r>
        <w:rPr>
          <w:rFonts w:ascii="Century Gothic" w:hAnsi="Century Gothic"/>
          <w:sz w:val="22"/>
          <w:szCs w:val="22"/>
        </w:rPr>
        <w:t>lau</w:t>
      </w:r>
      <w:r w:rsidR="00916511">
        <w:rPr>
          <w:rFonts w:ascii="Century Gothic" w:hAnsi="Century Gothic"/>
          <w:sz w:val="22"/>
          <w:szCs w:val="22"/>
        </w:rPr>
        <w:t>n</w:t>
      </w:r>
      <w:r>
        <w:rPr>
          <w:rFonts w:ascii="Century Gothic" w:hAnsi="Century Gothic"/>
          <w:sz w:val="22"/>
          <w:szCs w:val="22"/>
        </w:rPr>
        <w:t>d</w:t>
      </w:r>
      <w:r w:rsidR="00916511">
        <w:rPr>
          <w:rFonts w:ascii="Century Gothic" w:hAnsi="Century Gothic"/>
          <w:sz w:val="22"/>
          <w:szCs w:val="22"/>
        </w:rPr>
        <w:t>e</w:t>
      </w:r>
      <w:r>
        <w:rPr>
          <w:rFonts w:ascii="Century Gothic" w:hAnsi="Century Gothic"/>
          <w:sz w:val="22"/>
          <w:szCs w:val="22"/>
        </w:rPr>
        <w:t xml:space="preserve">ring working groups with </w:t>
      </w:r>
      <w:r w:rsidR="00B5327E">
        <w:rPr>
          <w:rFonts w:ascii="Century Gothic" w:hAnsi="Century Gothic"/>
          <w:sz w:val="22"/>
          <w:szCs w:val="22"/>
        </w:rPr>
        <w:t xml:space="preserve">the designated </w:t>
      </w:r>
      <w:r w:rsidR="00E74D07">
        <w:rPr>
          <w:rFonts w:ascii="Century Gothic" w:hAnsi="Century Gothic"/>
          <w:sz w:val="22"/>
          <w:szCs w:val="22"/>
        </w:rPr>
        <w:t xml:space="preserve">persons </w:t>
      </w:r>
      <w:r>
        <w:rPr>
          <w:rFonts w:ascii="Century Gothic" w:hAnsi="Century Gothic"/>
          <w:sz w:val="22"/>
          <w:szCs w:val="22"/>
        </w:rPr>
        <w:t>shall, in coordination with the secretariat</w:t>
      </w:r>
      <w:r w:rsidR="00E74D07">
        <w:rPr>
          <w:rFonts w:ascii="Century Gothic" w:hAnsi="Century Gothic"/>
          <w:sz w:val="22"/>
          <w:szCs w:val="22"/>
        </w:rPr>
        <w:t>,</w:t>
      </w:r>
      <w:r>
        <w:rPr>
          <w:rFonts w:ascii="Century Gothic" w:hAnsi="Century Gothic"/>
          <w:sz w:val="22"/>
          <w:szCs w:val="22"/>
        </w:rPr>
        <w:t xml:space="preserve"> hav</w:t>
      </w:r>
      <w:r w:rsidR="00916511">
        <w:rPr>
          <w:rFonts w:ascii="Century Gothic" w:hAnsi="Century Gothic"/>
          <w:sz w:val="22"/>
          <w:szCs w:val="22"/>
        </w:rPr>
        <w:t>e to follow</w:t>
      </w:r>
      <w:r>
        <w:rPr>
          <w:rFonts w:ascii="Century Gothic" w:hAnsi="Century Gothic"/>
          <w:sz w:val="22"/>
          <w:szCs w:val="22"/>
        </w:rPr>
        <w:t xml:space="preserve"> the proper procedures to provide the course orientation and raise public awareness of </w:t>
      </w:r>
      <w:r w:rsidR="007D2DBD">
        <w:rPr>
          <w:rFonts w:ascii="Century Gothic" w:hAnsi="Century Gothic"/>
          <w:sz w:val="22"/>
          <w:szCs w:val="22"/>
        </w:rPr>
        <w:t xml:space="preserve">customers </w:t>
      </w:r>
      <w:r>
        <w:rPr>
          <w:rFonts w:ascii="Century Gothic" w:hAnsi="Century Gothic"/>
          <w:sz w:val="22"/>
          <w:szCs w:val="22"/>
        </w:rPr>
        <w:t xml:space="preserve">as regards the benefits of law enforcement for people and general duties of </w:t>
      </w:r>
      <w:r w:rsidR="007D2DBD">
        <w:rPr>
          <w:rFonts w:ascii="Century Gothic" w:hAnsi="Century Gothic"/>
          <w:sz w:val="22"/>
          <w:szCs w:val="22"/>
        </w:rPr>
        <w:t xml:space="preserve">customers </w:t>
      </w:r>
      <w:r>
        <w:rPr>
          <w:rFonts w:ascii="Century Gothic" w:hAnsi="Century Gothic"/>
          <w:sz w:val="22"/>
          <w:szCs w:val="22"/>
        </w:rPr>
        <w:t>in this respect and shall further send a report thereon to the secretariat.</w:t>
      </w:r>
    </w:p>
    <w:p w:rsidR="00B8209B" w:rsidRDefault="00B8209B" w:rsidP="008A2CC9">
      <w:pPr>
        <w:spacing w:line="360" w:lineRule="auto"/>
        <w:ind w:left="1080"/>
        <w:jc w:val="both"/>
        <w:rPr>
          <w:rFonts w:ascii="Century Gothic" w:hAnsi="Century Gothic"/>
          <w:b/>
          <w:bCs/>
          <w:sz w:val="22"/>
          <w:szCs w:val="22"/>
        </w:rPr>
      </w:pPr>
    </w:p>
    <w:p w:rsidR="00FF73DA" w:rsidRDefault="00FF73DA" w:rsidP="00FF73DA">
      <w:pPr>
        <w:spacing w:line="360" w:lineRule="auto"/>
        <w:ind w:left="1080" w:hanging="1080"/>
        <w:jc w:val="both"/>
        <w:rPr>
          <w:rFonts w:ascii="Century Gothic" w:hAnsi="Century Gothic"/>
          <w:b/>
          <w:bCs/>
          <w:sz w:val="22"/>
          <w:szCs w:val="22"/>
        </w:rPr>
      </w:pPr>
    </w:p>
    <w:p w:rsidR="00FF73DA" w:rsidRDefault="00FF73DA" w:rsidP="00FF73DA">
      <w:pPr>
        <w:spacing w:line="360" w:lineRule="auto"/>
        <w:ind w:left="1080" w:hanging="1080"/>
        <w:jc w:val="both"/>
        <w:rPr>
          <w:rFonts w:ascii="Century Gothic" w:hAnsi="Century Gothic"/>
          <w:b/>
          <w:bCs/>
          <w:sz w:val="22"/>
          <w:szCs w:val="22"/>
        </w:rPr>
      </w:pPr>
    </w:p>
    <w:p w:rsidR="00FF73DA" w:rsidRDefault="00FF73DA" w:rsidP="00FF73DA">
      <w:pPr>
        <w:spacing w:line="360" w:lineRule="auto"/>
        <w:ind w:left="1080" w:hanging="1080"/>
        <w:jc w:val="both"/>
        <w:rPr>
          <w:rFonts w:ascii="Century Gothic" w:hAnsi="Century Gothic"/>
          <w:b/>
          <w:bCs/>
          <w:sz w:val="22"/>
          <w:szCs w:val="22"/>
        </w:rPr>
      </w:pPr>
    </w:p>
    <w:p w:rsidR="00FF73DA" w:rsidRDefault="00FF73DA" w:rsidP="00FF73DA">
      <w:pPr>
        <w:spacing w:line="360" w:lineRule="auto"/>
        <w:ind w:left="1080" w:hanging="1080"/>
        <w:jc w:val="both"/>
        <w:rPr>
          <w:rFonts w:ascii="Century Gothic" w:hAnsi="Century Gothic"/>
          <w:b/>
          <w:bCs/>
          <w:sz w:val="22"/>
          <w:szCs w:val="22"/>
        </w:rPr>
      </w:pPr>
    </w:p>
    <w:p w:rsidR="00FF73DA" w:rsidRDefault="00FF73DA" w:rsidP="00FF73DA">
      <w:pPr>
        <w:spacing w:line="360" w:lineRule="auto"/>
        <w:ind w:left="1080" w:hanging="1080"/>
        <w:jc w:val="both"/>
        <w:rPr>
          <w:rFonts w:ascii="Century Gothic" w:hAnsi="Century Gothic"/>
          <w:b/>
          <w:bCs/>
          <w:sz w:val="22"/>
          <w:szCs w:val="22"/>
        </w:rPr>
      </w:pPr>
    </w:p>
    <w:p w:rsidR="00FF73DA" w:rsidRDefault="00FF73DA" w:rsidP="00FF73DA">
      <w:pPr>
        <w:spacing w:line="360" w:lineRule="auto"/>
        <w:ind w:left="1080" w:hanging="1080"/>
        <w:jc w:val="both"/>
        <w:rPr>
          <w:rFonts w:ascii="Century Gothic" w:hAnsi="Century Gothic"/>
          <w:b/>
          <w:bCs/>
          <w:sz w:val="22"/>
          <w:szCs w:val="22"/>
        </w:rPr>
      </w:pPr>
    </w:p>
    <w:p w:rsidR="00FF73DA" w:rsidRDefault="00FF73DA" w:rsidP="00FF73DA">
      <w:pPr>
        <w:spacing w:line="360" w:lineRule="auto"/>
        <w:ind w:left="1080" w:hanging="1080"/>
        <w:jc w:val="both"/>
        <w:rPr>
          <w:rFonts w:ascii="Century Gothic" w:hAnsi="Century Gothic"/>
          <w:b/>
          <w:bCs/>
          <w:sz w:val="22"/>
          <w:szCs w:val="22"/>
        </w:rPr>
      </w:pPr>
    </w:p>
    <w:p w:rsidR="00FF73DA" w:rsidRDefault="00FF73DA" w:rsidP="00FF73DA">
      <w:pPr>
        <w:spacing w:line="360" w:lineRule="auto"/>
        <w:ind w:left="1080" w:hanging="1080"/>
        <w:jc w:val="both"/>
        <w:rPr>
          <w:rFonts w:ascii="Century Gothic" w:hAnsi="Century Gothic"/>
          <w:b/>
          <w:bCs/>
          <w:sz w:val="22"/>
          <w:szCs w:val="22"/>
        </w:rPr>
      </w:pPr>
    </w:p>
    <w:p w:rsidR="008D1315" w:rsidRDefault="008D1315" w:rsidP="00FF73DA">
      <w:pPr>
        <w:spacing w:line="360" w:lineRule="auto"/>
        <w:ind w:left="1080" w:hanging="1080"/>
        <w:jc w:val="both"/>
        <w:rPr>
          <w:rFonts w:ascii="Century Gothic" w:hAnsi="Century Gothic"/>
          <w:b/>
          <w:bCs/>
          <w:sz w:val="22"/>
          <w:szCs w:val="22"/>
        </w:rPr>
      </w:pPr>
    </w:p>
    <w:p w:rsidR="00BB2A2B" w:rsidRDefault="00BB2A2B" w:rsidP="00FF73DA">
      <w:pPr>
        <w:spacing w:line="360" w:lineRule="auto"/>
        <w:ind w:left="1080" w:hanging="1080"/>
        <w:jc w:val="both"/>
        <w:rPr>
          <w:rFonts w:ascii="Century Gothic" w:hAnsi="Century Gothic"/>
          <w:b/>
          <w:bCs/>
          <w:sz w:val="22"/>
          <w:szCs w:val="22"/>
        </w:rPr>
      </w:pPr>
    </w:p>
    <w:p w:rsidR="00BB2A2B" w:rsidRDefault="00BB2A2B" w:rsidP="00FF73DA">
      <w:pPr>
        <w:spacing w:line="360" w:lineRule="auto"/>
        <w:ind w:left="1080" w:hanging="1080"/>
        <w:jc w:val="both"/>
        <w:rPr>
          <w:rFonts w:ascii="Century Gothic" w:hAnsi="Century Gothic"/>
          <w:b/>
          <w:bCs/>
          <w:sz w:val="22"/>
          <w:szCs w:val="22"/>
        </w:rPr>
      </w:pPr>
    </w:p>
    <w:p w:rsidR="00FF73DA" w:rsidRDefault="00FF73DA" w:rsidP="00FF73DA">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Chapter eight: Other provisions </w:t>
      </w:r>
    </w:p>
    <w:p w:rsidR="00FF73DA" w:rsidRDefault="00FF73DA" w:rsidP="00FF73DA">
      <w:pPr>
        <w:spacing w:line="360" w:lineRule="auto"/>
        <w:ind w:left="1080" w:hanging="1080"/>
        <w:jc w:val="both"/>
        <w:rPr>
          <w:rFonts w:ascii="Century Gothic" w:hAnsi="Century Gothic"/>
          <w:b/>
          <w:bCs/>
          <w:sz w:val="22"/>
          <w:szCs w:val="22"/>
        </w:rPr>
      </w:pPr>
    </w:p>
    <w:p w:rsidR="00FF73DA" w:rsidRDefault="00FF73DA" w:rsidP="00FF73DA">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37:  </w:t>
      </w:r>
    </w:p>
    <w:p w:rsidR="00FF73DA" w:rsidRDefault="00FF73DA" w:rsidP="00916511">
      <w:pPr>
        <w:spacing w:line="360" w:lineRule="auto"/>
        <w:jc w:val="both"/>
        <w:rPr>
          <w:rFonts w:ascii="Century Gothic" w:hAnsi="Century Gothic"/>
          <w:sz w:val="22"/>
          <w:szCs w:val="22"/>
        </w:rPr>
      </w:pPr>
      <w:r>
        <w:rPr>
          <w:rFonts w:ascii="Century Gothic" w:hAnsi="Century Gothic"/>
          <w:sz w:val="22"/>
          <w:szCs w:val="22"/>
        </w:rPr>
        <w:t xml:space="preserve">The secretariat is set up in the Ministry of Economic Affairs and Finance and shall be entrusted with the following </w:t>
      </w:r>
      <w:r w:rsidR="00916511">
        <w:rPr>
          <w:rFonts w:ascii="Century Gothic" w:hAnsi="Century Gothic"/>
          <w:sz w:val="22"/>
          <w:szCs w:val="22"/>
        </w:rPr>
        <w:t>functions</w:t>
      </w:r>
      <w:r>
        <w:rPr>
          <w:rFonts w:ascii="Century Gothic" w:hAnsi="Century Gothic"/>
          <w:sz w:val="22"/>
          <w:szCs w:val="22"/>
        </w:rPr>
        <w:t xml:space="preserve">: </w:t>
      </w:r>
    </w:p>
    <w:p w:rsidR="0058216A" w:rsidRDefault="00FF73DA" w:rsidP="0058216A">
      <w:pPr>
        <w:numPr>
          <w:ilvl w:val="2"/>
          <w:numId w:val="22"/>
        </w:numPr>
        <w:tabs>
          <w:tab w:val="clear" w:pos="2160"/>
          <w:tab w:val="num" w:pos="1418"/>
        </w:tabs>
        <w:spacing w:line="360" w:lineRule="auto"/>
        <w:ind w:left="1418" w:hanging="425"/>
        <w:jc w:val="both"/>
        <w:rPr>
          <w:rFonts w:ascii="Century Gothic" w:hAnsi="Century Gothic"/>
          <w:sz w:val="22"/>
          <w:szCs w:val="22"/>
        </w:rPr>
      </w:pPr>
      <w:r>
        <w:rPr>
          <w:rFonts w:ascii="Century Gothic" w:hAnsi="Century Gothic"/>
          <w:sz w:val="22"/>
          <w:szCs w:val="22"/>
        </w:rPr>
        <w:t>to perform the office work relating to the holding of the Council's me</w:t>
      </w:r>
      <w:r w:rsidR="00916511">
        <w:rPr>
          <w:rFonts w:ascii="Century Gothic" w:hAnsi="Century Gothic"/>
          <w:sz w:val="22"/>
          <w:szCs w:val="22"/>
        </w:rPr>
        <w:t>etings, notification and follow-</w:t>
      </w:r>
      <w:r>
        <w:rPr>
          <w:rFonts w:ascii="Century Gothic" w:hAnsi="Century Gothic"/>
          <w:sz w:val="22"/>
          <w:szCs w:val="22"/>
        </w:rPr>
        <w:t xml:space="preserve">up of approvals; </w:t>
      </w:r>
    </w:p>
    <w:p w:rsidR="00FF73DA" w:rsidRPr="0058216A" w:rsidRDefault="00FF73DA" w:rsidP="00E96907">
      <w:pPr>
        <w:numPr>
          <w:ilvl w:val="2"/>
          <w:numId w:val="22"/>
        </w:numPr>
        <w:tabs>
          <w:tab w:val="clear" w:pos="2160"/>
          <w:tab w:val="num" w:pos="1418"/>
        </w:tabs>
        <w:spacing w:line="360" w:lineRule="auto"/>
        <w:ind w:left="1418" w:hanging="425"/>
        <w:jc w:val="both"/>
        <w:rPr>
          <w:rFonts w:ascii="Century Gothic" w:hAnsi="Century Gothic"/>
          <w:sz w:val="22"/>
          <w:szCs w:val="22"/>
        </w:rPr>
      </w:pPr>
      <w:r w:rsidRPr="0058216A">
        <w:rPr>
          <w:rFonts w:ascii="Century Gothic" w:hAnsi="Century Gothic"/>
          <w:sz w:val="22"/>
          <w:szCs w:val="22"/>
        </w:rPr>
        <w:t>to have dyna</w:t>
      </w:r>
      <w:r w:rsidR="00916511" w:rsidRPr="0058216A">
        <w:rPr>
          <w:rFonts w:ascii="Century Gothic" w:hAnsi="Century Gothic"/>
          <w:sz w:val="22"/>
          <w:szCs w:val="22"/>
        </w:rPr>
        <w:t xml:space="preserve">mic presence in international </w:t>
      </w:r>
      <w:r w:rsidR="00F8025B">
        <w:rPr>
          <w:rFonts w:ascii="Century Gothic" w:hAnsi="Century Gothic"/>
          <w:sz w:val="22"/>
          <w:szCs w:val="22"/>
        </w:rPr>
        <w:t xml:space="preserve">conferences and </w:t>
      </w:r>
      <w:r w:rsidR="00916511" w:rsidRPr="0058216A">
        <w:rPr>
          <w:rFonts w:ascii="Century Gothic" w:hAnsi="Century Gothic"/>
          <w:sz w:val="22"/>
          <w:szCs w:val="22"/>
        </w:rPr>
        <w:t>fo</w:t>
      </w:r>
      <w:r w:rsidRPr="0058216A">
        <w:rPr>
          <w:rFonts w:ascii="Century Gothic" w:hAnsi="Century Gothic"/>
          <w:sz w:val="22"/>
          <w:szCs w:val="22"/>
        </w:rPr>
        <w:t xml:space="preserve">ra and explain the measures taken by the country towards </w:t>
      </w:r>
      <w:r w:rsidR="00E96907">
        <w:rPr>
          <w:rFonts w:ascii="Century Gothic" w:hAnsi="Century Gothic"/>
          <w:sz w:val="22"/>
          <w:szCs w:val="22"/>
        </w:rPr>
        <w:t xml:space="preserve">combat </w:t>
      </w:r>
      <w:r w:rsidRPr="0058216A">
        <w:rPr>
          <w:rFonts w:ascii="Century Gothic" w:hAnsi="Century Gothic"/>
          <w:sz w:val="22"/>
          <w:szCs w:val="22"/>
        </w:rPr>
        <w:t>against money</w:t>
      </w:r>
      <w:r w:rsidR="00E96907">
        <w:rPr>
          <w:rFonts w:ascii="Century Gothic" w:hAnsi="Century Gothic"/>
          <w:sz w:val="22"/>
          <w:szCs w:val="22"/>
        </w:rPr>
        <w:t xml:space="preserve"> </w:t>
      </w:r>
      <w:r w:rsidRPr="0058216A">
        <w:rPr>
          <w:rFonts w:ascii="Century Gothic" w:hAnsi="Century Gothic"/>
          <w:sz w:val="22"/>
          <w:szCs w:val="22"/>
        </w:rPr>
        <w:t>laund</w:t>
      </w:r>
      <w:r w:rsidR="00916511" w:rsidRPr="0058216A">
        <w:rPr>
          <w:rFonts w:ascii="Century Gothic" w:hAnsi="Century Gothic"/>
          <w:sz w:val="22"/>
          <w:szCs w:val="22"/>
        </w:rPr>
        <w:t>e</w:t>
      </w:r>
      <w:r w:rsidRPr="0058216A">
        <w:rPr>
          <w:rFonts w:ascii="Century Gothic" w:hAnsi="Century Gothic"/>
          <w:sz w:val="22"/>
          <w:szCs w:val="22"/>
        </w:rPr>
        <w:t>ring activities;</w:t>
      </w:r>
    </w:p>
    <w:p w:rsidR="00FF73DA" w:rsidRDefault="00FF73DA" w:rsidP="00F8025B">
      <w:pPr>
        <w:numPr>
          <w:ilvl w:val="1"/>
          <w:numId w:val="22"/>
        </w:numPr>
        <w:spacing w:line="360" w:lineRule="auto"/>
        <w:jc w:val="both"/>
        <w:rPr>
          <w:rFonts w:ascii="Century Gothic" w:hAnsi="Century Gothic"/>
          <w:sz w:val="22"/>
          <w:szCs w:val="22"/>
        </w:rPr>
      </w:pPr>
      <w:r>
        <w:rPr>
          <w:rFonts w:ascii="Century Gothic" w:hAnsi="Century Gothic"/>
          <w:sz w:val="22"/>
          <w:szCs w:val="22"/>
        </w:rPr>
        <w:t xml:space="preserve">to follow up and receive reports on the performance of </w:t>
      </w:r>
      <w:r w:rsidR="00580D7F">
        <w:rPr>
          <w:rFonts w:ascii="Century Gothic" w:hAnsi="Century Gothic"/>
          <w:sz w:val="22"/>
          <w:szCs w:val="22"/>
        </w:rPr>
        <w:t xml:space="preserve">the designated </w:t>
      </w:r>
      <w:r w:rsidR="00F8025B">
        <w:rPr>
          <w:rFonts w:ascii="Century Gothic" w:hAnsi="Century Gothic"/>
          <w:sz w:val="22"/>
          <w:szCs w:val="22"/>
        </w:rPr>
        <w:t>persons</w:t>
      </w:r>
      <w:r>
        <w:rPr>
          <w:rFonts w:ascii="Century Gothic" w:hAnsi="Century Gothic"/>
          <w:sz w:val="22"/>
          <w:szCs w:val="22"/>
        </w:rPr>
        <w:t xml:space="preserve">, monitor and </w:t>
      </w:r>
      <w:r w:rsidR="00916511">
        <w:rPr>
          <w:rFonts w:ascii="Century Gothic" w:hAnsi="Century Gothic"/>
          <w:sz w:val="22"/>
          <w:szCs w:val="22"/>
        </w:rPr>
        <w:t xml:space="preserve">inspect </w:t>
      </w:r>
      <w:r>
        <w:rPr>
          <w:rFonts w:ascii="Century Gothic" w:hAnsi="Century Gothic"/>
          <w:sz w:val="22"/>
          <w:szCs w:val="22"/>
        </w:rPr>
        <w:t>(in the for</w:t>
      </w:r>
      <w:r w:rsidR="00916511">
        <w:rPr>
          <w:rFonts w:ascii="Century Gothic" w:hAnsi="Century Gothic"/>
          <w:sz w:val="22"/>
          <w:szCs w:val="22"/>
        </w:rPr>
        <w:t>m of periodic, random and ad</w:t>
      </w:r>
      <w:r w:rsidR="00A83EFD">
        <w:rPr>
          <w:rFonts w:ascii="Century Gothic" w:hAnsi="Century Gothic"/>
          <w:sz w:val="22"/>
          <w:szCs w:val="22"/>
        </w:rPr>
        <w:t xml:space="preserve"> </w:t>
      </w:r>
      <w:r w:rsidR="00916511">
        <w:rPr>
          <w:rFonts w:ascii="Century Gothic" w:hAnsi="Century Gothic"/>
          <w:sz w:val="22"/>
          <w:szCs w:val="22"/>
        </w:rPr>
        <w:t>hoc</w:t>
      </w:r>
      <w:r>
        <w:rPr>
          <w:rFonts w:ascii="Century Gothic" w:hAnsi="Century Gothic"/>
          <w:sz w:val="22"/>
          <w:szCs w:val="22"/>
        </w:rPr>
        <w:t xml:space="preserve"> inspections) </w:t>
      </w:r>
      <w:r w:rsidR="00580D7F">
        <w:rPr>
          <w:rFonts w:ascii="Century Gothic" w:hAnsi="Century Gothic"/>
          <w:sz w:val="22"/>
          <w:szCs w:val="22"/>
        </w:rPr>
        <w:t xml:space="preserve">the designated </w:t>
      </w:r>
      <w:r w:rsidR="00F8025B">
        <w:rPr>
          <w:rFonts w:ascii="Century Gothic" w:hAnsi="Century Gothic"/>
          <w:sz w:val="22"/>
          <w:szCs w:val="22"/>
        </w:rPr>
        <w:t xml:space="preserve">persons </w:t>
      </w:r>
      <w:r w:rsidR="00C03892">
        <w:rPr>
          <w:rFonts w:ascii="Century Gothic" w:hAnsi="Century Gothic"/>
          <w:sz w:val="22"/>
          <w:szCs w:val="22"/>
        </w:rPr>
        <w:t xml:space="preserve">to ensure that the approved regulations and by-laws in the scope </w:t>
      </w:r>
      <w:r w:rsidR="00916511">
        <w:rPr>
          <w:rFonts w:ascii="Century Gothic" w:hAnsi="Century Gothic"/>
          <w:sz w:val="22"/>
          <w:szCs w:val="22"/>
        </w:rPr>
        <w:t xml:space="preserve">of the </w:t>
      </w:r>
      <w:r w:rsidR="00F8025B">
        <w:rPr>
          <w:rFonts w:ascii="Century Gothic" w:hAnsi="Century Gothic"/>
          <w:sz w:val="22"/>
          <w:szCs w:val="22"/>
        </w:rPr>
        <w:t xml:space="preserve">responsibilities </w:t>
      </w:r>
      <w:r w:rsidR="00C03892">
        <w:rPr>
          <w:rFonts w:ascii="Century Gothic" w:hAnsi="Century Gothic"/>
          <w:sz w:val="22"/>
          <w:szCs w:val="22"/>
        </w:rPr>
        <w:t xml:space="preserve">of </w:t>
      </w:r>
      <w:r w:rsidR="00580D7F">
        <w:rPr>
          <w:rFonts w:ascii="Century Gothic" w:hAnsi="Century Gothic"/>
          <w:sz w:val="22"/>
          <w:szCs w:val="22"/>
        </w:rPr>
        <w:t xml:space="preserve">the designated </w:t>
      </w:r>
      <w:r w:rsidR="00F8025B">
        <w:rPr>
          <w:rFonts w:ascii="Century Gothic" w:hAnsi="Century Gothic"/>
          <w:sz w:val="22"/>
          <w:szCs w:val="22"/>
        </w:rPr>
        <w:t xml:space="preserve">persons </w:t>
      </w:r>
      <w:r w:rsidR="00C03892">
        <w:rPr>
          <w:rFonts w:ascii="Century Gothic" w:hAnsi="Century Gothic"/>
          <w:sz w:val="22"/>
          <w:szCs w:val="22"/>
        </w:rPr>
        <w:t xml:space="preserve">and of the </w:t>
      </w:r>
      <w:r w:rsidR="00F8025B">
        <w:rPr>
          <w:rFonts w:ascii="Century Gothic" w:hAnsi="Century Gothic"/>
          <w:sz w:val="22"/>
          <w:szCs w:val="22"/>
        </w:rPr>
        <w:t xml:space="preserve">designated </w:t>
      </w:r>
      <w:r w:rsidR="00C03892">
        <w:rPr>
          <w:rFonts w:ascii="Century Gothic" w:hAnsi="Century Gothic"/>
          <w:sz w:val="22"/>
          <w:szCs w:val="22"/>
        </w:rPr>
        <w:t xml:space="preserve">non-financial </w:t>
      </w:r>
      <w:r w:rsidR="00E96907">
        <w:rPr>
          <w:rFonts w:ascii="Century Gothic" w:hAnsi="Century Gothic"/>
          <w:sz w:val="22"/>
          <w:szCs w:val="22"/>
        </w:rPr>
        <w:t xml:space="preserve">businesses and </w:t>
      </w:r>
      <w:r w:rsidR="00F8025B">
        <w:rPr>
          <w:rFonts w:ascii="Century Gothic" w:hAnsi="Century Gothic"/>
          <w:sz w:val="22"/>
          <w:szCs w:val="22"/>
        </w:rPr>
        <w:t xml:space="preserve">professions </w:t>
      </w:r>
      <w:r w:rsidR="00C03892">
        <w:rPr>
          <w:rFonts w:ascii="Century Gothic" w:hAnsi="Century Gothic"/>
          <w:sz w:val="22"/>
          <w:szCs w:val="22"/>
        </w:rPr>
        <w:t xml:space="preserve">have been enforced and prepare reports on the enforcement of relevant laws and regulations once every six months and send them to the Council. </w:t>
      </w:r>
    </w:p>
    <w:p w:rsidR="00C03892" w:rsidRDefault="00C03892" w:rsidP="00F8025B">
      <w:pPr>
        <w:numPr>
          <w:ilvl w:val="1"/>
          <w:numId w:val="22"/>
        </w:numPr>
        <w:spacing w:line="360" w:lineRule="auto"/>
        <w:jc w:val="both"/>
        <w:rPr>
          <w:rFonts w:ascii="Century Gothic" w:hAnsi="Century Gothic"/>
          <w:sz w:val="22"/>
          <w:szCs w:val="22"/>
        </w:rPr>
      </w:pPr>
      <w:r>
        <w:rPr>
          <w:rFonts w:ascii="Century Gothic" w:hAnsi="Century Gothic"/>
          <w:sz w:val="22"/>
          <w:szCs w:val="22"/>
        </w:rPr>
        <w:t xml:space="preserve">to assess </w:t>
      </w:r>
      <w:r w:rsidR="00F8025B">
        <w:rPr>
          <w:rFonts w:ascii="Century Gothic" w:hAnsi="Century Gothic"/>
          <w:sz w:val="22"/>
          <w:szCs w:val="22"/>
        </w:rPr>
        <w:t xml:space="preserve">and evaluate </w:t>
      </w:r>
      <w:r>
        <w:rPr>
          <w:rFonts w:ascii="Century Gothic" w:hAnsi="Century Gothic"/>
          <w:sz w:val="22"/>
          <w:szCs w:val="22"/>
        </w:rPr>
        <w:t xml:space="preserve">the annual </w:t>
      </w:r>
      <w:r w:rsidR="00E96907">
        <w:rPr>
          <w:rFonts w:ascii="Century Gothic" w:hAnsi="Century Gothic"/>
          <w:sz w:val="22"/>
          <w:szCs w:val="22"/>
        </w:rPr>
        <w:t xml:space="preserve">ratings </w:t>
      </w:r>
      <w:r>
        <w:rPr>
          <w:rFonts w:ascii="Century Gothic" w:hAnsi="Century Gothic"/>
          <w:sz w:val="22"/>
          <w:szCs w:val="22"/>
        </w:rPr>
        <w:t xml:space="preserve">of </w:t>
      </w:r>
      <w:r w:rsidR="00580D7F">
        <w:rPr>
          <w:rFonts w:ascii="Century Gothic" w:hAnsi="Century Gothic"/>
          <w:sz w:val="22"/>
          <w:szCs w:val="22"/>
        </w:rPr>
        <w:t xml:space="preserve">the designated </w:t>
      </w:r>
      <w:r w:rsidR="00F8025B">
        <w:rPr>
          <w:rFonts w:ascii="Century Gothic" w:hAnsi="Century Gothic"/>
          <w:sz w:val="22"/>
          <w:szCs w:val="22"/>
        </w:rPr>
        <w:t xml:space="preserve">persons </w:t>
      </w:r>
      <w:r>
        <w:rPr>
          <w:rFonts w:ascii="Century Gothic" w:hAnsi="Century Gothic"/>
          <w:sz w:val="22"/>
          <w:szCs w:val="22"/>
        </w:rPr>
        <w:t xml:space="preserve">with regards to the </w:t>
      </w:r>
      <w:r w:rsidR="00E96907">
        <w:rPr>
          <w:rFonts w:ascii="Century Gothic" w:hAnsi="Century Gothic"/>
          <w:sz w:val="22"/>
          <w:szCs w:val="22"/>
        </w:rPr>
        <w:t xml:space="preserve">level </w:t>
      </w:r>
      <w:r>
        <w:rPr>
          <w:rFonts w:ascii="Century Gothic" w:hAnsi="Century Gothic"/>
          <w:sz w:val="22"/>
          <w:szCs w:val="22"/>
        </w:rPr>
        <w:t xml:space="preserve">of </w:t>
      </w:r>
      <w:r w:rsidR="00F8025B">
        <w:rPr>
          <w:rFonts w:ascii="Century Gothic" w:hAnsi="Century Gothic"/>
          <w:sz w:val="22"/>
          <w:szCs w:val="22"/>
        </w:rPr>
        <w:t xml:space="preserve">compliance </w:t>
      </w:r>
      <w:r w:rsidR="00E529A9">
        <w:rPr>
          <w:rFonts w:ascii="Century Gothic" w:hAnsi="Century Gothic"/>
          <w:sz w:val="22"/>
          <w:szCs w:val="22"/>
        </w:rPr>
        <w:t xml:space="preserve">of </w:t>
      </w:r>
      <w:r>
        <w:rPr>
          <w:rFonts w:ascii="Century Gothic" w:hAnsi="Century Gothic"/>
          <w:sz w:val="22"/>
          <w:szCs w:val="22"/>
        </w:rPr>
        <w:t>the rules governing money</w:t>
      </w:r>
      <w:r w:rsidR="00E96907">
        <w:rPr>
          <w:rFonts w:ascii="Century Gothic" w:hAnsi="Century Gothic"/>
          <w:sz w:val="22"/>
          <w:szCs w:val="22"/>
        </w:rPr>
        <w:t xml:space="preserve"> </w:t>
      </w:r>
      <w:r>
        <w:rPr>
          <w:rFonts w:ascii="Century Gothic" w:hAnsi="Century Gothic"/>
          <w:sz w:val="22"/>
          <w:szCs w:val="22"/>
        </w:rPr>
        <w:t>laund</w:t>
      </w:r>
      <w:r w:rsidR="00916511">
        <w:rPr>
          <w:rFonts w:ascii="Century Gothic" w:hAnsi="Century Gothic"/>
          <w:sz w:val="22"/>
          <w:szCs w:val="22"/>
        </w:rPr>
        <w:t>e</w:t>
      </w:r>
      <w:r w:rsidR="00E96907">
        <w:rPr>
          <w:rFonts w:ascii="Century Gothic" w:hAnsi="Century Gothic"/>
          <w:sz w:val="22"/>
          <w:szCs w:val="22"/>
        </w:rPr>
        <w:t xml:space="preserve">ring, and if </w:t>
      </w:r>
      <w:r>
        <w:rPr>
          <w:rFonts w:ascii="Century Gothic" w:hAnsi="Century Gothic"/>
          <w:sz w:val="22"/>
          <w:szCs w:val="22"/>
        </w:rPr>
        <w:t xml:space="preserve">approved by the Council, notify the results to the general public. </w:t>
      </w:r>
    </w:p>
    <w:p w:rsidR="00C03892" w:rsidRDefault="00C03892" w:rsidP="00F8025B">
      <w:pPr>
        <w:numPr>
          <w:ilvl w:val="1"/>
          <w:numId w:val="22"/>
        </w:numPr>
        <w:spacing w:line="360" w:lineRule="auto"/>
        <w:jc w:val="both"/>
        <w:rPr>
          <w:rFonts w:ascii="Century Gothic" w:hAnsi="Century Gothic"/>
          <w:sz w:val="22"/>
          <w:szCs w:val="22"/>
        </w:rPr>
      </w:pPr>
      <w:r>
        <w:rPr>
          <w:rFonts w:ascii="Century Gothic" w:hAnsi="Century Gothic"/>
          <w:sz w:val="22"/>
          <w:szCs w:val="22"/>
        </w:rPr>
        <w:t xml:space="preserve">to </w:t>
      </w:r>
      <w:r w:rsidR="00E529A9">
        <w:rPr>
          <w:rFonts w:ascii="Century Gothic" w:hAnsi="Century Gothic"/>
          <w:sz w:val="22"/>
          <w:szCs w:val="22"/>
        </w:rPr>
        <w:t xml:space="preserve">be </w:t>
      </w:r>
      <w:r w:rsidR="00F8025B">
        <w:rPr>
          <w:rFonts w:ascii="Century Gothic" w:hAnsi="Century Gothic"/>
          <w:sz w:val="22"/>
          <w:szCs w:val="22"/>
        </w:rPr>
        <w:t xml:space="preserve">accountable </w:t>
      </w:r>
      <w:r>
        <w:rPr>
          <w:rFonts w:ascii="Century Gothic" w:hAnsi="Century Gothic"/>
          <w:sz w:val="22"/>
          <w:szCs w:val="22"/>
        </w:rPr>
        <w:t xml:space="preserve">to the competent authorities, </w:t>
      </w:r>
      <w:r w:rsidR="00E96907">
        <w:rPr>
          <w:rFonts w:ascii="Century Gothic" w:hAnsi="Century Gothic"/>
          <w:sz w:val="22"/>
          <w:szCs w:val="22"/>
        </w:rPr>
        <w:t>formulate policies</w:t>
      </w:r>
      <w:r>
        <w:rPr>
          <w:rFonts w:ascii="Century Gothic" w:hAnsi="Century Gothic"/>
          <w:sz w:val="22"/>
          <w:szCs w:val="22"/>
        </w:rPr>
        <w:t xml:space="preserve">, </w:t>
      </w:r>
      <w:r w:rsidR="00F22312">
        <w:rPr>
          <w:rFonts w:ascii="Century Gothic" w:hAnsi="Century Gothic"/>
          <w:sz w:val="22"/>
          <w:szCs w:val="22"/>
        </w:rPr>
        <w:t>initiate a publicity campaign, support the secretariat</w:t>
      </w:r>
      <w:r w:rsidR="00E529A9">
        <w:rPr>
          <w:rFonts w:ascii="Century Gothic" w:hAnsi="Century Gothic"/>
          <w:sz w:val="22"/>
          <w:szCs w:val="22"/>
        </w:rPr>
        <w:t>'s</w:t>
      </w:r>
      <w:r w:rsidR="00F22312">
        <w:rPr>
          <w:rFonts w:ascii="Century Gothic" w:hAnsi="Century Gothic"/>
          <w:sz w:val="22"/>
          <w:szCs w:val="22"/>
        </w:rPr>
        <w:t xml:space="preserve"> electronic </w:t>
      </w:r>
      <w:r w:rsidR="00F8025B">
        <w:rPr>
          <w:rFonts w:ascii="Century Gothic" w:hAnsi="Century Gothic"/>
          <w:sz w:val="22"/>
          <w:szCs w:val="22"/>
        </w:rPr>
        <w:t xml:space="preserve">database </w:t>
      </w:r>
      <w:r w:rsidR="00F22312">
        <w:rPr>
          <w:rFonts w:ascii="Century Gothic" w:hAnsi="Century Gothic"/>
          <w:sz w:val="22"/>
          <w:szCs w:val="22"/>
        </w:rPr>
        <w:t>and hold public briefing session</w:t>
      </w:r>
      <w:r w:rsidR="00E529A9">
        <w:rPr>
          <w:rFonts w:ascii="Century Gothic" w:hAnsi="Century Gothic"/>
          <w:sz w:val="22"/>
          <w:szCs w:val="22"/>
        </w:rPr>
        <w:t>s</w:t>
      </w:r>
      <w:r w:rsidR="00F22312">
        <w:rPr>
          <w:rFonts w:ascii="Century Gothic" w:hAnsi="Century Gothic"/>
          <w:sz w:val="22"/>
          <w:szCs w:val="22"/>
        </w:rPr>
        <w:t xml:space="preserve"> in association with the </w:t>
      </w:r>
      <w:r w:rsidR="00E96907">
        <w:rPr>
          <w:rFonts w:ascii="Century Gothic" w:hAnsi="Century Gothic"/>
          <w:sz w:val="22"/>
          <w:szCs w:val="22"/>
        </w:rPr>
        <w:t xml:space="preserve">responsible </w:t>
      </w:r>
      <w:r w:rsidR="00F22312">
        <w:rPr>
          <w:rFonts w:ascii="Century Gothic" w:hAnsi="Century Gothic"/>
          <w:sz w:val="22"/>
          <w:szCs w:val="22"/>
        </w:rPr>
        <w:t xml:space="preserve">authorities. </w:t>
      </w:r>
    </w:p>
    <w:p w:rsidR="00F22312" w:rsidRDefault="00F22312" w:rsidP="00F22312">
      <w:pPr>
        <w:numPr>
          <w:ilvl w:val="1"/>
          <w:numId w:val="22"/>
        </w:numPr>
        <w:spacing w:line="360" w:lineRule="auto"/>
        <w:jc w:val="both"/>
        <w:rPr>
          <w:rFonts w:ascii="Century Gothic" w:hAnsi="Century Gothic"/>
          <w:sz w:val="22"/>
          <w:szCs w:val="22"/>
        </w:rPr>
      </w:pPr>
      <w:r>
        <w:rPr>
          <w:rFonts w:ascii="Century Gothic" w:hAnsi="Century Gothic"/>
          <w:sz w:val="22"/>
          <w:szCs w:val="22"/>
        </w:rPr>
        <w:t xml:space="preserve">to make coordination for organizing training courses inside and outside the country and compile and publish training materials. </w:t>
      </w:r>
    </w:p>
    <w:p w:rsidR="008D1315" w:rsidRDefault="008D1315" w:rsidP="008D1315">
      <w:pPr>
        <w:spacing w:line="360" w:lineRule="auto"/>
        <w:jc w:val="both"/>
        <w:rPr>
          <w:rFonts w:ascii="Century Gothic" w:hAnsi="Century Gothic"/>
          <w:sz w:val="22"/>
          <w:szCs w:val="22"/>
        </w:rPr>
      </w:pPr>
    </w:p>
    <w:p w:rsidR="008D1315" w:rsidRDefault="008D1315" w:rsidP="008D1315">
      <w:pPr>
        <w:spacing w:line="360" w:lineRule="auto"/>
        <w:jc w:val="both"/>
        <w:rPr>
          <w:rFonts w:ascii="Century Gothic" w:hAnsi="Century Gothic"/>
          <w:sz w:val="22"/>
          <w:szCs w:val="22"/>
        </w:rPr>
      </w:pPr>
    </w:p>
    <w:p w:rsidR="008D1315" w:rsidRDefault="008D1315" w:rsidP="008D1315">
      <w:pPr>
        <w:spacing w:line="360" w:lineRule="auto"/>
        <w:jc w:val="both"/>
        <w:rPr>
          <w:rFonts w:ascii="Century Gothic" w:hAnsi="Century Gothic"/>
          <w:sz w:val="22"/>
          <w:szCs w:val="22"/>
        </w:rPr>
      </w:pPr>
    </w:p>
    <w:p w:rsidR="008D1315" w:rsidRDefault="008D1315" w:rsidP="008D1315">
      <w:pPr>
        <w:spacing w:line="360" w:lineRule="auto"/>
        <w:jc w:val="both"/>
        <w:rPr>
          <w:rFonts w:ascii="Century Gothic" w:hAnsi="Century Gothic"/>
          <w:sz w:val="22"/>
          <w:szCs w:val="22"/>
        </w:rPr>
      </w:pPr>
    </w:p>
    <w:p w:rsidR="00F22312" w:rsidRDefault="00F22312" w:rsidP="00717A4C">
      <w:pPr>
        <w:numPr>
          <w:ilvl w:val="1"/>
          <w:numId w:val="22"/>
        </w:numPr>
        <w:spacing w:line="360" w:lineRule="auto"/>
        <w:jc w:val="both"/>
        <w:rPr>
          <w:rFonts w:ascii="Century Gothic" w:hAnsi="Century Gothic"/>
          <w:sz w:val="22"/>
          <w:szCs w:val="22"/>
        </w:rPr>
      </w:pPr>
      <w:r>
        <w:rPr>
          <w:rFonts w:ascii="Century Gothic" w:hAnsi="Century Gothic"/>
          <w:sz w:val="22"/>
          <w:szCs w:val="22"/>
        </w:rPr>
        <w:t xml:space="preserve">to </w:t>
      </w:r>
      <w:r w:rsidR="00963AD4">
        <w:rPr>
          <w:rFonts w:ascii="Century Gothic" w:hAnsi="Century Gothic"/>
          <w:sz w:val="22"/>
          <w:szCs w:val="22"/>
        </w:rPr>
        <w:t xml:space="preserve">prepare </w:t>
      </w:r>
      <w:r>
        <w:rPr>
          <w:rFonts w:ascii="Century Gothic" w:hAnsi="Century Gothic"/>
          <w:sz w:val="22"/>
          <w:szCs w:val="22"/>
        </w:rPr>
        <w:t xml:space="preserve">an annual </w:t>
      </w:r>
      <w:r w:rsidR="00963AD4">
        <w:rPr>
          <w:rFonts w:ascii="Century Gothic" w:hAnsi="Century Gothic"/>
          <w:sz w:val="22"/>
          <w:szCs w:val="22"/>
        </w:rPr>
        <w:t xml:space="preserve">program </w:t>
      </w:r>
      <w:r>
        <w:rPr>
          <w:rFonts w:ascii="Century Gothic" w:hAnsi="Century Gothic"/>
          <w:sz w:val="22"/>
          <w:szCs w:val="22"/>
        </w:rPr>
        <w:t xml:space="preserve">for the enforcement of the law and regulations thereof by </w:t>
      </w:r>
      <w:r w:rsidR="00717A4C">
        <w:rPr>
          <w:rFonts w:ascii="Century Gothic" w:hAnsi="Century Gothic"/>
          <w:sz w:val="22"/>
          <w:szCs w:val="22"/>
        </w:rPr>
        <w:t xml:space="preserve">the </w:t>
      </w:r>
      <w:r>
        <w:rPr>
          <w:rFonts w:ascii="Century Gothic" w:hAnsi="Century Gothic"/>
          <w:sz w:val="22"/>
          <w:szCs w:val="22"/>
        </w:rPr>
        <w:t xml:space="preserve">administrators/officers </w:t>
      </w:r>
      <w:r w:rsidR="00717A4C">
        <w:rPr>
          <w:rFonts w:ascii="Century Gothic" w:hAnsi="Century Gothic"/>
          <w:sz w:val="22"/>
          <w:szCs w:val="22"/>
        </w:rPr>
        <w:t xml:space="preserve">of </w:t>
      </w:r>
      <w:r w:rsidR="00C01219">
        <w:rPr>
          <w:rFonts w:ascii="Century Gothic" w:hAnsi="Century Gothic"/>
          <w:sz w:val="22"/>
          <w:szCs w:val="22"/>
        </w:rPr>
        <w:t xml:space="preserve">the designated </w:t>
      </w:r>
      <w:r w:rsidR="00717A4C">
        <w:rPr>
          <w:rFonts w:ascii="Century Gothic" w:hAnsi="Century Gothic"/>
          <w:sz w:val="22"/>
          <w:szCs w:val="22"/>
        </w:rPr>
        <w:t>persons</w:t>
      </w:r>
      <w:r>
        <w:rPr>
          <w:rFonts w:ascii="Century Gothic" w:hAnsi="Century Gothic"/>
          <w:sz w:val="22"/>
          <w:szCs w:val="22"/>
        </w:rPr>
        <w:t xml:space="preserve">. </w:t>
      </w:r>
    </w:p>
    <w:p w:rsidR="00F22312" w:rsidRDefault="00717A4C" w:rsidP="00717A4C">
      <w:pPr>
        <w:numPr>
          <w:ilvl w:val="1"/>
          <w:numId w:val="22"/>
        </w:numPr>
        <w:spacing w:line="360" w:lineRule="auto"/>
        <w:jc w:val="both"/>
        <w:rPr>
          <w:rFonts w:ascii="Century Gothic" w:hAnsi="Century Gothic"/>
          <w:sz w:val="22"/>
          <w:szCs w:val="22"/>
        </w:rPr>
      </w:pPr>
      <w:r>
        <w:rPr>
          <w:rFonts w:ascii="Century Gothic" w:hAnsi="Century Gothic"/>
          <w:sz w:val="22"/>
          <w:szCs w:val="22"/>
        </w:rPr>
        <w:t xml:space="preserve">to provide </w:t>
      </w:r>
      <w:r w:rsidR="00F22312">
        <w:rPr>
          <w:rFonts w:ascii="Century Gothic" w:hAnsi="Century Gothic"/>
          <w:sz w:val="22"/>
          <w:szCs w:val="22"/>
        </w:rPr>
        <w:t xml:space="preserve">the material and spiritual support </w:t>
      </w:r>
      <w:r>
        <w:rPr>
          <w:rFonts w:ascii="Century Gothic" w:hAnsi="Century Gothic"/>
          <w:sz w:val="22"/>
          <w:szCs w:val="22"/>
        </w:rPr>
        <w:t xml:space="preserve">to </w:t>
      </w:r>
      <w:r w:rsidR="00C01219">
        <w:rPr>
          <w:rFonts w:ascii="Century Gothic" w:hAnsi="Century Gothic"/>
          <w:sz w:val="22"/>
          <w:szCs w:val="22"/>
        </w:rPr>
        <w:t xml:space="preserve">the designated </w:t>
      </w:r>
      <w:r>
        <w:rPr>
          <w:rFonts w:ascii="Century Gothic" w:hAnsi="Century Gothic"/>
          <w:sz w:val="22"/>
          <w:szCs w:val="22"/>
        </w:rPr>
        <w:t xml:space="preserve">persons </w:t>
      </w:r>
      <w:r w:rsidR="00F22312">
        <w:rPr>
          <w:rFonts w:ascii="Century Gothic" w:hAnsi="Century Gothic"/>
          <w:sz w:val="22"/>
          <w:szCs w:val="22"/>
        </w:rPr>
        <w:t xml:space="preserve">and </w:t>
      </w:r>
      <w:r>
        <w:rPr>
          <w:rFonts w:ascii="Century Gothic" w:hAnsi="Century Gothic"/>
          <w:sz w:val="22"/>
          <w:szCs w:val="22"/>
        </w:rPr>
        <w:t xml:space="preserve">relevant </w:t>
      </w:r>
      <w:r w:rsidR="00F22312">
        <w:rPr>
          <w:rFonts w:ascii="Century Gothic" w:hAnsi="Century Gothic"/>
          <w:sz w:val="22"/>
          <w:szCs w:val="22"/>
        </w:rPr>
        <w:t xml:space="preserve">staff </w:t>
      </w:r>
      <w:r>
        <w:rPr>
          <w:rFonts w:ascii="Century Gothic" w:hAnsi="Century Gothic"/>
          <w:sz w:val="22"/>
          <w:szCs w:val="22"/>
        </w:rPr>
        <w:t xml:space="preserve">against whom complaints may be lodged </w:t>
      </w:r>
      <w:r w:rsidR="00F22312">
        <w:rPr>
          <w:rFonts w:ascii="Century Gothic" w:hAnsi="Century Gothic"/>
          <w:sz w:val="22"/>
          <w:szCs w:val="22"/>
        </w:rPr>
        <w:t xml:space="preserve">or </w:t>
      </w:r>
      <w:r>
        <w:rPr>
          <w:rFonts w:ascii="Century Gothic" w:hAnsi="Century Gothic"/>
          <w:sz w:val="22"/>
          <w:szCs w:val="22"/>
        </w:rPr>
        <w:t xml:space="preserve">who may be </w:t>
      </w:r>
      <w:r w:rsidR="00F22312">
        <w:rPr>
          <w:rFonts w:ascii="Century Gothic" w:hAnsi="Century Gothic"/>
          <w:sz w:val="22"/>
          <w:szCs w:val="22"/>
        </w:rPr>
        <w:t xml:space="preserve">insulted by </w:t>
      </w:r>
      <w:r w:rsidR="00963AD4">
        <w:rPr>
          <w:rFonts w:ascii="Century Gothic" w:hAnsi="Century Gothic"/>
          <w:sz w:val="22"/>
          <w:szCs w:val="22"/>
        </w:rPr>
        <w:t xml:space="preserve">customers </w:t>
      </w:r>
      <w:r w:rsidR="00F22312">
        <w:rPr>
          <w:rFonts w:ascii="Century Gothic" w:hAnsi="Century Gothic"/>
          <w:sz w:val="22"/>
          <w:szCs w:val="22"/>
        </w:rPr>
        <w:t xml:space="preserve">in the performance of their assigned duties </w:t>
      </w:r>
      <w:r w:rsidR="00A55622">
        <w:rPr>
          <w:rFonts w:ascii="Century Gothic" w:hAnsi="Century Gothic"/>
          <w:sz w:val="22"/>
          <w:szCs w:val="22"/>
        </w:rPr>
        <w:t xml:space="preserve">when </w:t>
      </w:r>
      <w:r w:rsidR="00F22312">
        <w:rPr>
          <w:rFonts w:ascii="Century Gothic" w:hAnsi="Century Gothic"/>
          <w:sz w:val="22"/>
          <w:szCs w:val="22"/>
        </w:rPr>
        <w:t>enforcing the anti-money</w:t>
      </w:r>
      <w:r w:rsidR="00963AD4">
        <w:rPr>
          <w:rFonts w:ascii="Century Gothic" w:hAnsi="Century Gothic"/>
          <w:sz w:val="22"/>
          <w:szCs w:val="22"/>
        </w:rPr>
        <w:t xml:space="preserve"> </w:t>
      </w:r>
      <w:r w:rsidR="00F22312">
        <w:rPr>
          <w:rFonts w:ascii="Century Gothic" w:hAnsi="Century Gothic"/>
          <w:sz w:val="22"/>
          <w:szCs w:val="22"/>
        </w:rPr>
        <w:t>l</w:t>
      </w:r>
      <w:r w:rsidR="00A55622">
        <w:rPr>
          <w:rFonts w:ascii="Century Gothic" w:hAnsi="Century Gothic"/>
          <w:sz w:val="22"/>
          <w:szCs w:val="22"/>
        </w:rPr>
        <w:t>au</w:t>
      </w:r>
      <w:r w:rsidR="00F22312">
        <w:rPr>
          <w:rFonts w:ascii="Century Gothic" w:hAnsi="Century Gothic"/>
          <w:sz w:val="22"/>
          <w:szCs w:val="22"/>
        </w:rPr>
        <w:t>nd</w:t>
      </w:r>
      <w:r w:rsidR="00A55622">
        <w:rPr>
          <w:rFonts w:ascii="Century Gothic" w:hAnsi="Century Gothic"/>
          <w:sz w:val="22"/>
          <w:szCs w:val="22"/>
        </w:rPr>
        <w:t>e</w:t>
      </w:r>
      <w:r w:rsidR="00F22312">
        <w:rPr>
          <w:rFonts w:ascii="Century Gothic" w:hAnsi="Century Gothic"/>
          <w:sz w:val="22"/>
          <w:szCs w:val="22"/>
        </w:rPr>
        <w:t>ring rules.</w:t>
      </w:r>
    </w:p>
    <w:p w:rsidR="004F04B0" w:rsidRDefault="00F22312" w:rsidP="00F22312">
      <w:pPr>
        <w:numPr>
          <w:ilvl w:val="1"/>
          <w:numId w:val="22"/>
        </w:numPr>
        <w:spacing w:line="360" w:lineRule="auto"/>
        <w:jc w:val="both"/>
        <w:rPr>
          <w:rFonts w:ascii="Century Gothic" w:hAnsi="Century Gothic"/>
          <w:sz w:val="22"/>
          <w:szCs w:val="22"/>
        </w:rPr>
      </w:pPr>
      <w:r>
        <w:rPr>
          <w:rFonts w:ascii="Century Gothic" w:hAnsi="Century Gothic"/>
          <w:sz w:val="22"/>
          <w:szCs w:val="22"/>
        </w:rPr>
        <w:t xml:space="preserve">to update </w:t>
      </w:r>
      <w:r w:rsidR="004F04B0">
        <w:rPr>
          <w:rFonts w:ascii="Century Gothic" w:hAnsi="Century Gothic"/>
          <w:sz w:val="22"/>
          <w:szCs w:val="22"/>
        </w:rPr>
        <w:t xml:space="preserve">the appropriate by-laws and regulations through the lawful channels. </w:t>
      </w:r>
    </w:p>
    <w:p w:rsidR="004F04B0" w:rsidRDefault="004F04B0" w:rsidP="00717A4C">
      <w:pPr>
        <w:numPr>
          <w:ilvl w:val="1"/>
          <w:numId w:val="22"/>
        </w:numPr>
        <w:spacing w:line="360" w:lineRule="auto"/>
        <w:jc w:val="both"/>
        <w:rPr>
          <w:rFonts w:ascii="Century Gothic" w:hAnsi="Century Gothic"/>
          <w:sz w:val="22"/>
          <w:szCs w:val="22"/>
        </w:rPr>
      </w:pPr>
      <w:r>
        <w:rPr>
          <w:rFonts w:ascii="Century Gothic" w:hAnsi="Century Gothic"/>
          <w:sz w:val="22"/>
          <w:szCs w:val="22"/>
        </w:rPr>
        <w:t xml:space="preserve">to prepare the draft of the appropriate by-laws and comment on the proposed regulations </w:t>
      </w:r>
      <w:r w:rsidR="00A55622">
        <w:rPr>
          <w:rFonts w:ascii="Century Gothic" w:hAnsi="Century Gothic"/>
          <w:sz w:val="22"/>
          <w:szCs w:val="22"/>
        </w:rPr>
        <w:t xml:space="preserve">by </w:t>
      </w:r>
      <w:r w:rsidR="00C01219">
        <w:rPr>
          <w:rFonts w:ascii="Century Gothic" w:hAnsi="Century Gothic"/>
          <w:sz w:val="22"/>
          <w:szCs w:val="22"/>
        </w:rPr>
        <w:t xml:space="preserve">the designated </w:t>
      </w:r>
      <w:r w:rsidR="00717A4C">
        <w:rPr>
          <w:rFonts w:ascii="Century Gothic" w:hAnsi="Century Gothic"/>
          <w:sz w:val="22"/>
          <w:szCs w:val="22"/>
        </w:rPr>
        <w:t>persons</w:t>
      </w:r>
      <w:r>
        <w:rPr>
          <w:rFonts w:ascii="Century Gothic" w:hAnsi="Century Gothic"/>
          <w:sz w:val="22"/>
          <w:szCs w:val="22"/>
        </w:rPr>
        <w:t>.</w:t>
      </w:r>
    </w:p>
    <w:p w:rsidR="00F22312" w:rsidRDefault="004F04B0" w:rsidP="007D12F1">
      <w:pPr>
        <w:numPr>
          <w:ilvl w:val="1"/>
          <w:numId w:val="22"/>
        </w:numPr>
        <w:spacing w:line="360" w:lineRule="auto"/>
        <w:jc w:val="both"/>
        <w:rPr>
          <w:rFonts w:ascii="Century Gothic" w:hAnsi="Century Gothic"/>
          <w:sz w:val="22"/>
          <w:szCs w:val="22"/>
        </w:rPr>
      </w:pPr>
      <w:r>
        <w:rPr>
          <w:rFonts w:ascii="Century Gothic" w:hAnsi="Century Gothic"/>
          <w:sz w:val="22"/>
          <w:szCs w:val="22"/>
        </w:rPr>
        <w:t xml:space="preserve">to publish </w:t>
      </w:r>
      <w:r w:rsidR="00C95FAC">
        <w:rPr>
          <w:rFonts w:ascii="Century Gothic" w:hAnsi="Century Gothic"/>
          <w:sz w:val="22"/>
          <w:szCs w:val="22"/>
        </w:rPr>
        <w:t>the new methods and processes of money</w:t>
      </w:r>
      <w:r w:rsidR="00963AD4">
        <w:rPr>
          <w:rFonts w:ascii="Century Gothic" w:hAnsi="Century Gothic"/>
          <w:sz w:val="22"/>
          <w:szCs w:val="22"/>
        </w:rPr>
        <w:t xml:space="preserve"> </w:t>
      </w:r>
      <w:r w:rsidR="00C95FAC">
        <w:rPr>
          <w:rFonts w:ascii="Century Gothic" w:hAnsi="Century Gothic"/>
          <w:sz w:val="22"/>
          <w:szCs w:val="22"/>
        </w:rPr>
        <w:t>laund</w:t>
      </w:r>
      <w:r w:rsidR="00A55622">
        <w:rPr>
          <w:rFonts w:ascii="Century Gothic" w:hAnsi="Century Gothic"/>
          <w:sz w:val="22"/>
          <w:szCs w:val="22"/>
        </w:rPr>
        <w:t>e</w:t>
      </w:r>
      <w:r w:rsidR="00C95FAC">
        <w:rPr>
          <w:rFonts w:ascii="Century Gothic" w:hAnsi="Century Gothic"/>
          <w:sz w:val="22"/>
          <w:szCs w:val="22"/>
        </w:rPr>
        <w:t xml:space="preserve">ring </w:t>
      </w:r>
      <w:r w:rsidR="005A3117">
        <w:rPr>
          <w:rFonts w:ascii="Century Gothic" w:hAnsi="Century Gothic"/>
          <w:sz w:val="22"/>
          <w:szCs w:val="22"/>
        </w:rPr>
        <w:t xml:space="preserve">practices and </w:t>
      </w:r>
      <w:r w:rsidR="00963AD4">
        <w:rPr>
          <w:rFonts w:ascii="Century Gothic" w:hAnsi="Century Gothic"/>
          <w:sz w:val="22"/>
          <w:szCs w:val="22"/>
        </w:rPr>
        <w:t xml:space="preserve">terrorist financing </w:t>
      </w:r>
      <w:r w:rsidR="005A3117">
        <w:rPr>
          <w:rFonts w:ascii="Century Gothic" w:hAnsi="Century Gothic"/>
          <w:sz w:val="22"/>
          <w:szCs w:val="22"/>
        </w:rPr>
        <w:t xml:space="preserve">in the country and, if </w:t>
      </w:r>
      <w:r w:rsidR="007D12F1">
        <w:rPr>
          <w:rFonts w:ascii="Century Gothic" w:hAnsi="Century Gothic"/>
          <w:sz w:val="22"/>
          <w:szCs w:val="22"/>
        </w:rPr>
        <w:t>necessary</w:t>
      </w:r>
      <w:r w:rsidR="005A3117">
        <w:rPr>
          <w:rFonts w:ascii="Century Gothic" w:hAnsi="Century Gothic"/>
          <w:sz w:val="22"/>
          <w:szCs w:val="22"/>
        </w:rPr>
        <w:t xml:space="preserve">, make recommendations for amendment of by-laws and regulations. </w:t>
      </w:r>
    </w:p>
    <w:p w:rsidR="00FF73DA" w:rsidRDefault="00FF73DA" w:rsidP="008E1196">
      <w:pPr>
        <w:spacing w:line="360" w:lineRule="auto"/>
        <w:ind w:left="1080"/>
        <w:jc w:val="both"/>
        <w:rPr>
          <w:rFonts w:ascii="Century Gothic" w:hAnsi="Century Gothic"/>
          <w:b/>
          <w:bCs/>
          <w:sz w:val="22"/>
          <w:szCs w:val="22"/>
        </w:rPr>
      </w:pPr>
    </w:p>
    <w:p w:rsidR="008E1196" w:rsidRDefault="008E1196" w:rsidP="008E1196">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38:  </w:t>
      </w:r>
    </w:p>
    <w:p w:rsidR="008E1196" w:rsidRDefault="008E1196" w:rsidP="007D12F1">
      <w:pPr>
        <w:spacing w:line="360" w:lineRule="auto"/>
        <w:jc w:val="both"/>
        <w:rPr>
          <w:rFonts w:ascii="Century Gothic" w:hAnsi="Century Gothic"/>
          <w:sz w:val="22"/>
          <w:szCs w:val="22"/>
        </w:rPr>
      </w:pPr>
      <w:r>
        <w:rPr>
          <w:rFonts w:ascii="Century Gothic" w:hAnsi="Century Gothic"/>
          <w:sz w:val="22"/>
          <w:szCs w:val="22"/>
        </w:rPr>
        <w:t>The financial intelligence unit shall be set up in the Ministry of Economic Affairs and Finance to fulfill the functions</w:t>
      </w:r>
      <w:r w:rsidR="007D12F1">
        <w:rPr>
          <w:rFonts w:ascii="Century Gothic" w:hAnsi="Century Gothic"/>
          <w:sz w:val="22"/>
          <w:szCs w:val="22"/>
        </w:rPr>
        <w:t xml:space="preserve"> set out below</w:t>
      </w:r>
      <w:r>
        <w:rPr>
          <w:rFonts w:ascii="Century Gothic" w:hAnsi="Century Gothic"/>
          <w:sz w:val="22"/>
          <w:szCs w:val="22"/>
        </w:rPr>
        <w:t xml:space="preserve">: </w:t>
      </w:r>
    </w:p>
    <w:p w:rsidR="008E1196" w:rsidRDefault="008E1196" w:rsidP="00544D37">
      <w:pPr>
        <w:numPr>
          <w:ilvl w:val="1"/>
          <w:numId w:val="25"/>
        </w:numPr>
        <w:spacing w:line="360" w:lineRule="auto"/>
        <w:jc w:val="both"/>
        <w:rPr>
          <w:rFonts w:ascii="Century Gothic" w:hAnsi="Century Gothic"/>
          <w:sz w:val="22"/>
          <w:szCs w:val="22"/>
        </w:rPr>
      </w:pPr>
      <w:r>
        <w:rPr>
          <w:rFonts w:ascii="Century Gothic" w:hAnsi="Century Gothic"/>
          <w:sz w:val="22"/>
          <w:szCs w:val="22"/>
        </w:rPr>
        <w:t xml:space="preserve">to gather, collect and obtain information on the </w:t>
      </w:r>
      <w:r w:rsidR="00544D37">
        <w:rPr>
          <w:rFonts w:ascii="Century Gothic" w:hAnsi="Century Gothic"/>
          <w:sz w:val="22"/>
          <w:szCs w:val="22"/>
        </w:rPr>
        <w:t xml:space="preserve">suspicious </w:t>
      </w:r>
      <w:r>
        <w:rPr>
          <w:rFonts w:ascii="Century Gothic" w:hAnsi="Century Gothic"/>
          <w:sz w:val="22"/>
          <w:szCs w:val="22"/>
        </w:rPr>
        <w:t xml:space="preserve">transactions; </w:t>
      </w:r>
    </w:p>
    <w:p w:rsidR="008E1196" w:rsidRDefault="008E1196" w:rsidP="00544D37">
      <w:pPr>
        <w:numPr>
          <w:ilvl w:val="1"/>
          <w:numId w:val="25"/>
        </w:numPr>
        <w:spacing w:line="360" w:lineRule="auto"/>
        <w:jc w:val="both"/>
        <w:rPr>
          <w:rFonts w:ascii="Century Gothic" w:hAnsi="Century Gothic"/>
          <w:sz w:val="22"/>
          <w:szCs w:val="22"/>
        </w:rPr>
      </w:pPr>
      <w:r>
        <w:rPr>
          <w:rFonts w:ascii="Century Gothic" w:hAnsi="Century Gothic"/>
          <w:sz w:val="22"/>
          <w:szCs w:val="22"/>
        </w:rPr>
        <w:t xml:space="preserve">to evaluate, examine and analyze the information in the reports and about </w:t>
      </w:r>
      <w:r w:rsidR="00544D37">
        <w:rPr>
          <w:rFonts w:ascii="Century Gothic" w:hAnsi="Century Gothic"/>
          <w:sz w:val="22"/>
          <w:szCs w:val="22"/>
        </w:rPr>
        <w:t xml:space="preserve">suspicious </w:t>
      </w:r>
      <w:r>
        <w:rPr>
          <w:rFonts w:ascii="Century Gothic" w:hAnsi="Century Gothic"/>
          <w:sz w:val="22"/>
          <w:szCs w:val="22"/>
        </w:rPr>
        <w:t xml:space="preserve">transactions; </w:t>
      </w:r>
    </w:p>
    <w:p w:rsidR="008E1196" w:rsidRDefault="008E1196" w:rsidP="008E1196">
      <w:pPr>
        <w:numPr>
          <w:ilvl w:val="1"/>
          <w:numId w:val="25"/>
        </w:numPr>
        <w:spacing w:line="360" w:lineRule="auto"/>
        <w:jc w:val="both"/>
        <w:rPr>
          <w:rFonts w:ascii="Century Gothic" w:hAnsi="Century Gothic"/>
          <w:sz w:val="22"/>
          <w:szCs w:val="22"/>
        </w:rPr>
      </w:pPr>
      <w:r>
        <w:rPr>
          <w:rFonts w:ascii="Century Gothic" w:hAnsi="Century Gothic"/>
          <w:sz w:val="22"/>
          <w:szCs w:val="22"/>
        </w:rPr>
        <w:t xml:space="preserve">to enter and classify the information in the mechanized systems; </w:t>
      </w:r>
    </w:p>
    <w:p w:rsidR="008E1196" w:rsidRDefault="008E1196" w:rsidP="007D12F1">
      <w:pPr>
        <w:numPr>
          <w:ilvl w:val="1"/>
          <w:numId w:val="25"/>
        </w:numPr>
        <w:spacing w:line="360" w:lineRule="auto"/>
        <w:jc w:val="both"/>
        <w:rPr>
          <w:rFonts w:ascii="Century Gothic" w:hAnsi="Century Gothic"/>
          <w:sz w:val="22"/>
          <w:szCs w:val="22"/>
        </w:rPr>
      </w:pPr>
      <w:r>
        <w:rPr>
          <w:rFonts w:ascii="Century Gothic" w:hAnsi="Century Gothic"/>
          <w:sz w:val="22"/>
          <w:szCs w:val="22"/>
        </w:rPr>
        <w:t>to report the particulars of the persons involved in money</w:t>
      </w:r>
      <w:r w:rsidR="00544D37">
        <w:rPr>
          <w:rFonts w:ascii="Century Gothic" w:hAnsi="Century Gothic"/>
          <w:sz w:val="22"/>
          <w:szCs w:val="22"/>
        </w:rPr>
        <w:t xml:space="preserve"> </w:t>
      </w:r>
      <w:r>
        <w:rPr>
          <w:rFonts w:ascii="Century Gothic" w:hAnsi="Century Gothic"/>
          <w:sz w:val="22"/>
          <w:szCs w:val="22"/>
        </w:rPr>
        <w:t>laund</w:t>
      </w:r>
      <w:r w:rsidR="00A55622">
        <w:rPr>
          <w:rFonts w:ascii="Century Gothic" w:hAnsi="Century Gothic"/>
          <w:sz w:val="22"/>
          <w:szCs w:val="22"/>
        </w:rPr>
        <w:t>e</w:t>
      </w:r>
      <w:r>
        <w:rPr>
          <w:rFonts w:ascii="Century Gothic" w:hAnsi="Century Gothic"/>
          <w:sz w:val="22"/>
          <w:szCs w:val="22"/>
        </w:rPr>
        <w:t xml:space="preserve">ring activities and/or in </w:t>
      </w:r>
      <w:r w:rsidR="00544D37">
        <w:rPr>
          <w:rFonts w:ascii="Century Gothic" w:hAnsi="Century Gothic"/>
          <w:sz w:val="22"/>
          <w:szCs w:val="22"/>
        </w:rPr>
        <w:t xml:space="preserve">terrorist financing </w:t>
      </w:r>
      <w:r>
        <w:rPr>
          <w:rFonts w:ascii="Century Gothic" w:hAnsi="Century Gothic"/>
          <w:sz w:val="22"/>
          <w:szCs w:val="22"/>
        </w:rPr>
        <w:t xml:space="preserve">to </w:t>
      </w:r>
      <w:r w:rsidR="00C01219">
        <w:rPr>
          <w:rFonts w:ascii="Century Gothic" w:hAnsi="Century Gothic"/>
          <w:sz w:val="22"/>
          <w:szCs w:val="22"/>
        </w:rPr>
        <w:t xml:space="preserve">the designated </w:t>
      </w:r>
      <w:r w:rsidR="007D12F1">
        <w:rPr>
          <w:rFonts w:ascii="Century Gothic" w:hAnsi="Century Gothic"/>
          <w:sz w:val="22"/>
          <w:szCs w:val="22"/>
        </w:rPr>
        <w:t xml:space="preserve">persons </w:t>
      </w:r>
      <w:r>
        <w:rPr>
          <w:rFonts w:ascii="Century Gothic" w:hAnsi="Century Gothic"/>
          <w:sz w:val="22"/>
          <w:szCs w:val="22"/>
        </w:rPr>
        <w:t xml:space="preserve">to exercise more caution and/or terminate cooperation if </w:t>
      </w:r>
      <w:r w:rsidR="007D12F1">
        <w:rPr>
          <w:rFonts w:ascii="Century Gothic" w:hAnsi="Century Gothic"/>
          <w:sz w:val="22"/>
          <w:szCs w:val="22"/>
        </w:rPr>
        <w:t xml:space="preserve">requested </w:t>
      </w:r>
      <w:r>
        <w:rPr>
          <w:rFonts w:ascii="Century Gothic" w:hAnsi="Century Gothic"/>
          <w:sz w:val="22"/>
          <w:szCs w:val="22"/>
        </w:rPr>
        <w:t xml:space="preserve">by the </w:t>
      </w:r>
      <w:r w:rsidR="007D12F1">
        <w:rPr>
          <w:rFonts w:ascii="Century Gothic" w:hAnsi="Century Gothic"/>
          <w:sz w:val="22"/>
          <w:szCs w:val="22"/>
        </w:rPr>
        <w:t xml:space="preserve">appropriate </w:t>
      </w:r>
      <w:r>
        <w:rPr>
          <w:rFonts w:ascii="Century Gothic" w:hAnsi="Century Gothic"/>
          <w:sz w:val="22"/>
          <w:szCs w:val="22"/>
        </w:rPr>
        <w:t xml:space="preserve">authorities; </w:t>
      </w:r>
    </w:p>
    <w:p w:rsidR="008D1315" w:rsidRDefault="008D1315" w:rsidP="008D1315">
      <w:pPr>
        <w:spacing w:line="360" w:lineRule="auto"/>
        <w:jc w:val="both"/>
        <w:rPr>
          <w:rFonts w:ascii="Century Gothic" w:hAnsi="Century Gothic"/>
          <w:sz w:val="22"/>
          <w:szCs w:val="22"/>
        </w:rPr>
      </w:pPr>
    </w:p>
    <w:p w:rsidR="008D1315" w:rsidRDefault="008D1315" w:rsidP="008D1315">
      <w:pPr>
        <w:spacing w:line="360" w:lineRule="auto"/>
        <w:jc w:val="both"/>
        <w:rPr>
          <w:rFonts w:ascii="Century Gothic" w:hAnsi="Century Gothic"/>
          <w:sz w:val="22"/>
          <w:szCs w:val="22"/>
        </w:rPr>
      </w:pPr>
    </w:p>
    <w:p w:rsidR="008D1315" w:rsidRDefault="008D1315" w:rsidP="008D1315">
      <w:pPr>
        <w:spacing w:line="360" w:lineRule="auto"/>
        <w:jc w:val="both"/>
        <w:rPr>
          <w:rFonts w:ascii="Century Gothic" w:hAnsi="Century Gothic"/>
          <w:sz w:val="22"/>
          <w:szCs w:val="22"/>
        </w:rPr>
      </w:pPr>
    </w:p>
    <w:p w:rsidR="008E1196" w:rsidRDefault="008E1196" w:rsidP="00901B6A">
      <w:pPr>
        <w:numPr>
          <w:ilvl w:val="1"/>
          <w:numId w:val="25"/>
        </w:numPr>
        <w:spacing w:line="360" w:lineRule="auto"/>
        <w:jc w:val="both"/>
        <w:rPr>
          <w:rFonts w:ascii="Century Gothic" w:hAnsi="Century Gothic"/>
          <w:sz w:val="22"/>
          <w:szCs w:val="22"/>
        </w:rPr>
      </w:pPr>
      <w:r>
        <w:rPr>
          <w:rFonts w:ascii="Century Gothic" w:hAnsi="Century Gothic"/>
          <w:sz w:val="22"/>
          <w:szCs w:val="22"/>
        </w:rPr>
        <w:t xml:space="preserve">to provide the analyzed information required by judicial authorities, officers and establishments in charges of fight against terrorism in the country if </w:t>
      </w:r>
      <w:r w:rsidR="00901B6A">
        <w:rPr>
          <w:rFonts w:ascii="Century Gothic" w:hAnsi="Century Gothic"/>
          <w:sz w:val="22"/>
          <w:szCs w:val="22"/>
        </w:rPr>
        <w:t xml:space="preserve">requested </w:t>
      </w:r>
      <w:r>
        <w:rPr>
          <w:rFonts w:ascii="Century Gothic" w:hAnsi="Century Gothic"/>
          <w:sz w:val="22"/>
          <w:szCs w:val="22"/>
        </w:rPr>
        <w:t xml:space="preserve">by the </w:t>
      </w:r>
      <w:r w:rsidR="00901B6A">
        <w:rPr>
          <w:rFonts w:ascii="Century Gothic" w:hAnsi="Century Gothic"/>
          <w:sz w:val="22"/>
          <w:szCs w:val="22"/>
        </w:rPr>
        <w:t xml:space="preserve">appropriate </w:t>
      </w:r>
      <w:r>
        <w:rPr>
          <w:rFonts w:ascii="Century Gothic" w:hAnsi="Century Gothic"/>
          <w:sz w:val="22"/>
          <w:szCs w:val="22"/>
        </w:rPr>
        <w:t xml:space="preserve">authorities; </w:t>
      </w:r>
    </w:p>
    <w:p w:rsidR="008E1196" w:rsidRDefault="00FA1758" w:rsidP="000E66B8">
      <w:pPr>
        <w:numPr>
          <w:ilvl w:val="1"/>
          <w:numId w:val="25"/>
        </w:numPr>
        <w:spacing w:line="360" w:lineRule="auto"/>
        <w:jc w:val="both"/>
        <w:rPr>
          <w:rFonts w:ascii="Century Gothic" w:hAnsi="Century Gothic"/>
          <w:sz w:val="22"/>
          <w:szCs w:val="22"/>
        </w:rPr>
      </w:pPr>
      <w:r>
        <w:rPr>
          <w:rFonts w:ascii="Century Gothic" w:hAnsi="Century Gothic"/>
          <w:sz w:val="22"/>
          <w:szCs w:val="22"/>
        </w:rPr>
        <w:t>to prepare the required statistics from the measures carried out in the anti-money</w:t>
      </w:r>
      <w:r w:rsidR="000E66B8">
        <w:rPr>
          <w:rFonts w:ascii="Century Gothic" w:hAnsi="Century Gothic"/>
          <w:sz w:val="22"/>
          <w:szCs w:val="22"/>
        </w:rPr>
        <w:t xml:space="preserve"> </w:t>
      </w:r>
      <w:r>
        <w:rPr>
          <w:rFonts w:ascii="Century Gothic" w:hAnsi="Century Gothic"/>
          <w:sz w:val="22"/>
          <w:szCs w:val="22"/>
        </w:rPr>
        <w:t>laund</w:t>
      </w:r>
      <w:r w:rsidR="00A55622">
        <w:rPr>
          <w:rFonts w:ascii="Century Gothic" w:hAnsi="Century Gothic"/>
          <w:sz w:val="22"/>
          <w:szCs w:val="22"/>
        </w:rPr>
        <w:t>e</w:t>
      </w:r>
      <w:r>
        <w:rPr>
          <w:rFonts w:ascii="Century Gothic" w:hAnsi="Century Gothic"/>
          <w:sz w:val="22"/>
          <w:szCs w:val="22"/>
        </w:rPr>
        <w:t xml:space="preserve">ring </w:t>
      </w:r>
      <w:r w:rsidR="000E66B8">
        <w:rPr>
          <w:rFonts w:ascii="Century Gothic" w:hAnsi="Century Gothic"/>
          <w:sz w:val="22"/>
          <w:szCs w:val="22"/>
        </w:rPr>
        <w:t>process</w:t>
      </w:r>
      <w:r>
        <w:rPr>
          <w:rFonts w:ascii="Century Gothic" w:hAnsi="Century Gothic"/>
          <w:sz w:val="22"/>
          <w:szCs w:val="22"/>
        </w:rPr>
        <w:t xml:space="preserve">; </w:t>
      </w:r>
    </w:p>
    <w:p w:rsidR="00FA1758" w:rsidRDefault="00FA1758" w:rsidP="00A83EFD">
      <w:pPr>
        <w:numPr>
          <w:ilvl w:val="1"/>
          <w:numId w:val="25"/>
        </w:numPr>
        <w:spacing w:line="360" w:lineRule="auto"/>
        <w:jc w:val="both"/>
        <w:rPr>
          <w:rFonts w:ascii="Century Gothic" w:hAnsi="Century Gothic"/>
          <w:sz w:val="22"/>
          <w:szCs w:val="22"/>
        </w:rPr>
      </w:pPr>
      <w:r>
        <w:rPr>
          <w:rFonts w:ascii="Century Gothic" w:hAnsi="Century Gothic"/>
          <w:sz w:val="22"/>
          <w:szCs w:val="22"/>
        </w:rPr>
        <w:t xml:space="preserve">to procure the required software and information systems; </w:t>
      </w:r>
    </w:p>
    <w:p w:rsidR="00FA1758" w:rsidRDefault="00FA1758" w:rsidP="00FA1758">
      <w:pPr>
        <w:numPr>
          <w:ilvl w:val="1"/>
          <w:numId w:val="25"/>
        </w:numPr>
        <w:spacing w:line="360" w:lineRule="auto"/>
        <w:jc w:val="both"/>
        <w:rPr>
          <w:rFonts w:ascii="Century Gothic" w:hAnsi="Century Gothic"/>
          <w:sz w:val="22"/>
          <w:szCs w:val="22"/>
        </w:rPr>
      </w:pPr>
      <w:r>
        <w:rPr>
          <w:rFonts w:ascii="Century Gothic" w:hAnsi="Century Gothic"/>
          <w:sz w:val="22"/>
          <w:szCs w:val="22"/>
        </w:rPr>
        <w:t xml:space="preserve">to provide security for the collected information; </w:t>
      </w:r>
    </w:p>
    <w:p w:rsidR="00FA1758" w:rsidRDefault="00FA1758" w:rsidP="00A55622">
      <w:pPr>
        <w:numPr>
          <w:ilvl w:val="1"/>
          <w:numId w:val="25"/>
        </w:numPr>
        <w:spacing w:line="360" w:lineRule="auto"/>
        <w:jc w:val="both"/>
        <w:rPr>
          <w:rFonts w:ascii="Century Gothic" w:hAnsi="Century Gothic"/>
          <w:sz w:val="22"/>
          <w:szCs w:val="22"/>
        </w:rPr>
      </w:pPr>
      <w:r>
        <w:rPr>
          <w:rFonts w:ascii="Century Gothic" w:hAnsi="Century Gothic"/>
          <w:sz w:val="22"/>
          <w:szCs w:val="22"/>
        </w:rPr>
        <w:t xml:space="preserve">to exchange information with international </w:t>
      </w:r>
      <w:r w:rsidR="00A55622">
        <w:rPr>
          <w:rFonts w:ascii="Century Gothic" w:hAnsi="Century Gothic"/>
          <w:sz w:val="22"/>
          <w:szCs w:val="22"/>
        </w:rPr>
        <w:t>o</w:t>
      </w:r>
      <w:r>
        <w:rPr>
          <w:rFonts w:ascii="Century Gothic" w:hAnsi="Century Gothic"/>
          <w:sz w:val="22"/>
          <w:szCs w:val="22"/>
        </w:rPr>
        <w:t xml:space="preserve">rganizations and institutions subject to the rules; </w:t>
      </w:r>
    </w:p>
    <w:p w:rsidR="00FA1758" w:rsidRDefault="00FA1758" w:rsidP="00CA0057">
      <w:pPr>
        <w:numPr>
          <w:ilvl w:val="1"/>
          <w:numId w:val="25"/>
        </w:numPr>
        <w:spacing w:line="360" w:lineRule="auto"/>
        <w:jc w:val="both"/>
        <w:rPr>
          <w:rFonts w:ascii="Century Gothic" w:hAnsi="Century Gothic"/>
          <w:sz w:val="22"/>
          <w:szCs w:val="22"/>
        </w:rPr>
      </w:pPr>
      <w:r>
        <w:rPr>
          <w:rFonts w:ascii="Century Gothic" w:hAnsi="Century Gothic"/>
          <w:sz w:val="22"/>
          <w:szCs w:val="22"/>
        </w:rPr>
        <w:t xml:space="preserve">to gather and obtain </w:t>
      </w:r>
      <w:r w:rsidR="00CA0057">
        <w:rPr>
          <w:rFonts w:ascii="Century Gothic" w:hAnsi="Century Gothic"/>
          <w:sz w:val="22"/>
          <w:szCs w:val="22"/>
        </w:rPr>
        <w:t>international experiences;</w:t>
      </w:r>
    </w:p>
    <w:p w:rsidR="00CA0057" w:rsidRDefault="00CA0057" w:rsidP="00CA0057">
      <w:pPr>
        <w:numPr>
          <w:ilvl w:val="1"/>
          <w:numId w:val="25"/>
        </w:numPr>
        <w:spacing w:line="360" w:lineRule="auto"/>
        <w:jc w:val="both"/>
        <w:rPr>
          <w:rFonts w:ascii="Century Gothic" w:hAnsi="Century Gothic"/>
          <w:sz w:val="22"/>
          <w:szCs w:val="22"/>
        </w:rPr>
      </w:pPr>
      <w:r>
        <w:rPr>
          <w:rFonts w:ascii="Century Gothic" w:hAnsi="Century Gothic"/>
          <w:sz w:val="22"/>
          <w:szCs w:val="22"/>
        </w:rPr>
        <w:t xml:space="preserve">to send reports with a high probability of accuracy or </w:t>
      </w:r>
      <w:r w:rsidR="00A55622">
        <w:rPr>
          <w:rFonts w:ascii="Century Gothic" w:hAnsi="Century Gothic"/>
          <w:sz w:val="22"/>
          <w:szCs w:val="22"/>
        </w:rPr>
        <w:t xml:space="preserve">when </w:t>
      </w:r>
      <w:r>
        <w:rPr>
          <w:rFonts w:ascii="Century Gothic" w:hAnsi="Century Gothic"/>
          <w:sz w:val="22"/>
          <w:szCs w:val="22"/>
        </w:rPr>
        <w:t>their probability will be of great importance</w:t>
      </w:r>
      <w:r w:rsidR="00901B6A">
        <w:rPr>
          <w:rFonts w:ascii="Century Gothic" w:hAnsi="Century Gothic"/>
          <w:sz w:val="22"/>
          <w:szCs w:val="22"/>
        </w:rPr>
        <w:t xml:space="preserve"> to the judicial authorities</w:t>
      </w:r>
      <w:r>
        <w:rPr>
          <w:rFonts w:ascii="Century Gothic" w:hAnsi="Century Gothic"/>
          <w:sz w:val="22"/>
          <w:szCs w:val="22"/>
        </w:rPr>
        <w:t>;</w:t>
      </w:r>
    </w:p>
    <w:p w:rsidR="00CA0057" w:rsidRDefault="00CA0057" w:rsidP="00A55622">
      <w:pPr>
        <w:numPr>
          <w:ilvl w:val="1"/>
          <w:numId w:val="25"/>
        </w:numPr>
        <w:spacing w:line="360" w:lineRule="auto"/>
        <w:jc w:val="both"/>
        <w:rPr>
          <w:rFonts w:ascii="Century Gothic" w:hAnsi="Century Gothic"/>
          <w:sz w:val="22"/>
          <w:szCs w:val="22"/>
        </w:rPr>
      </w:pPr>
      <w:r>
        <w:rPr>
          <w:rFonts w:ascii="Century Gothic" w:hAnsi="Century Gothic"/>
          <w:sz w:val="22"/>
          <w:szCs w:val="22"/>
        </w:rPr>
        <w:t xml:space="preserve">to follow up the transmitted reports </w:t>
      </w:r>
      <w:r w:rsidR="00A55622">
        <w:rPr>
          <w:rFonts w:ascii="Century Gothic" w:hAnsi="Century Gothic"/>
          <w:sz w:val="22"/>
          <w:szCs w:val="22"/>
        </w:rPr>
        <w:t xml:space="preserve">with </w:t>
      </w:r>
      <w:r w:rsidR="00293D19">
        <w:rPr>
          <w:rFonts w:ascii="Century Gothic" w:hAnsi="Century Gothic"/>
          <w:sz w:val="22"/>
          <w:szCs w:val="22"/>
        </w:rPr>
        <w:t xml:space="preserve">the judicial authorities; </w:t>
      </w:r>
    </w:p>
    <w:p w:rsidR="00293D19" w:rsidRDefault="00293D19" w:rsidP="00CA0057">
      <w:pPr>
        <w:numPr>
          <w:ilvl w:val="1"/>
          <w:numId w:val="25"/>
        </w:numPr>
        <w:spacing w:line="360" w:lineRule="auto"/>
        <w:jc w:val="both"/>
        <w:rPr>
          <w:rFonts w:ascii="Century Gothic" w:hAnsi="Century Gothic"/>
          <w:sz w:val="22"/>
          <w:szCs w:val="22"/>
        </w:rPr>
      </w:pPr>
      <w:r>
        <w:rPr>
          <w:rFonts w:ascii="Century Gothic" w:hAnsi="Century Gothic"/>
          <w:sz w:val="22"/>
          <w:szCs w:val="22"/>
        </w:rPr>
        <w:t>to prepare the draft annual plan of the financial intelligence unit for the Council's approval;</w:t>
      </w:r>
    </w:p>
    <w:p w:rsidR="00293D19" w:rsidRDefault="00293D19" w:rsidP="00901B6A">
      <w:pPr>
        <w:numPr>
          <w:ilvl w:val="1"/>
          <w:numId w:val="25"/>
        </w:numPr>
        <w:spacing w:line="360" w:lineRule="auto"/>
        <w:jc w:val="both"/>
        <w:rPr>
          <w:rFonts w:ascii="Century Gothic" w:hAnsi="Century Gothic"/>
          <w:sz w:val="22"/>
          <w:szCs w:val="22"/>
        </w:rPr>
      </w:pPr>
      <w:r>
        <w:rPr>
          <w:rFonts w:ascii="Century Gothic" w:hAnsi="Century Gothic"/>
          <w:sz w:val="22"/>
          <w:szCs w:val="22"/>
        </w:rPr>
        <w:t xml:space="preserve">to send responses to the </w:t>
      </w:r>
      <w:r w:rsidR="00901B6A">
        <w:rPr>
          <w:rFonts w:ascii="Century Gothic" w:hAnsi="Century Gothic"/>
          <w:sz w:val="22"/>
          <w:szCs w:val="22"/>
        </w:rPr>
        <w:t xml:space="preserve">inquiries </w:t>
      </w:r>
      <w:r>
        <w:rPr>
          <w:rFonts w:ascii="Century Gothic" w:hAnsi="Century Gothic"/>
          <w:sz w:val="22"/>
          <w:szCs w:val="22"/>
        </w:rPr>
        <w:t xml:space="preserve">made by </w:t>
      </w:r>
      <w:r w:rsidR="00C01219">
        <w:rPr>
          <w:rFonts w:ascii="Century Gothic" w:hAnsi="Century Gothic"/>
          <w:sz w:val="22"/>
          <w:szCs w:val="22"/>
        </w:rPr>
        <w:t xml:space="preserve">the designated </w:t>
      </w:r>
      <w:r w:rsidR="00901B6A">
        <w:rPr>
          <w:rFonts w:ascii="Century Gothic" w:hAnsi="Century Gothic"/>
          <w:sz w:val="22"/>
          <w:szCs w:val="22"/>
        </w:rPr>
        <w:t xml:space="preserve">persons </w:t>
      </w:r>
      <w:r>
        <w:rPr>
          <w:rFonts w:ascii="Century Gothic" w:hAnsi="Century Gothic"/>
          <w:sz w:val="22"/>
          <w:szCs w:val="22"/>
        </w:rPr>
        <w:t xml:space="preserve">as </w:t>
      </w:r>
      <w:r w:rsidR="00901B6A">
        <w:rPr>
          <w:rFonts w:ascii="Century Gothic" w:hAnsi="Century Gothic"/>
          <w:sz w:val="22"/>
          <w:szCs w:val="22"/>
        </w:rPr>
        <w:t xml:space="preserve">soon </w:t>
      </w:r>
      <w:r>
        <w:rPr>
          <w:rFonts w:ascii="Century Gothic" w:hAnsi="Century Gothic"/>
          <w:sz w:val="22"/>
          <w:szCs w:val="22"/>
        </w:rPr>
        <w:t xml:space="preserve">as </w:t>
      </w:r>
      <w:r w:rsidR="00901B6A">
        <w:rPr>
          <w:rFonts w:ascii="Century Gothic" w:hAnsi="Century Gothic"/>
          <w:sz w:val="22"/>
          <w:szCs w:val="22"/>
        </w:rPr>
        <w:t>reasonably practicable</w:t>
      </w:r>
      <w:r>
        <w:rPr>
          <w:rFonts w:ascii="Century Gothic" w:hAnsi="Century Gothic"/>
          <w:sz w:val="22"/>
          <w:szCs w:val="22"/>
        </w:rPr>
        <w:t>;</w:t>
      </w:r>
    </w:p>
    <w:p w:rsidR="00293D19" w:rsidRDefault="00293D19" w:rsidP="00901B6A">
      <w:pPr>
        <w:numPr>
          <w:ilvl w:val="1"/>
          <w:numId w:val="25"/>
        </w:numPr>
        <w:spacing w:line="360" w:lineRule="auto"/>
        <w:jc w:val="both"/>
        <w:rPr>
          <w:rFonts w:ascii="Century Gothic" w:hAnsi="Century Gothic"/>
          <w:sz w:val="22"/>
          <w:szCs w:val="22"/>
        </w:rPr>
      </w:pPr>
      <w:r>
        <w:rPr>
          <w:rFonts w:ascii="Century Gothic" w:hAnsi="Century Gothic"/>
          <w:sz w:val="22"/>
          <w:szCs w:val="22"/>
        </w:rPr>
        <w:t xml:space="preserve">to comment on the </w:t>
      </w:r>
      <w:r w:rsidR="000E66B8">
        <w:rPr>
          <w:rFonts w:ascii="Century Gothic" w:hAnsi="Century Gothic"/>
          <w:sz w:val="22"/>
          <w:szCs w:val="22"/>
        </w:rPr>
        <w:t xml:space="preserve">professional </w:t>
      </w:r>
      <w:r>
        <w:rPr>
          <w:rFonts w:ascii="Century Gothic" w:hAnsi="Century Gothic"/>
          <w:sz w:val="22"/>
          <w:szCs w:val="22"/>
        </w:rPr>
        <w:t>qualifications of the administrators of anti-money</w:t>
      </w:r>
      <w:r w:rsidR="000E66B8">
        <w:rPr>
          <w:rFonts w:ascii="Century Gothic" w:hAnsi="Century Gothic"/>
          <w:sz w:val="22"/>
          <w:szCs w:val="22"/>
        </w:rPr>
        <w:t xml:space="preserve"> </w:t>
      </w:r>
      <w:r>
        <w:rPr>
          <w:rFonts w:ascii="Century Gothic" w:hAnsi="Century Gothic"/>
          <w:sz w:val="22"/>
          <w:szCs w:val="22"/>
        </w:rPr>
        <w:t>laund</w:t>
      </w:r>
      <w:r w:rsidR="00A55622">
        <w:rPr>
          <w:rFonts w:ascii="Century Gothic" w:hAnsi="Century Gothic"/>
          <w:sz w:val="22"/>
          <w:szCs w:val="22"/>
        </w:rPr>
        <w:t>e</w:t>
      </w:r>
      <w:r>
        <w:rPr>
          <w:rFonts w:ascii="Century Gothic" w:hAnsi="Century Gothic"/>
          <w:sz w:val="22"/>
          <w:szCs w:val="22"/>
        </w:rPr>
        <w:t xml:space="preserve">ring units </w:t>
      </w:r>
      <w:r w:rsidR="00901B6A">
        <w:rPr>
          <w:rFonts w:ascii="Century Gothic" w:hAnsi="Century Gothic"/>
          <w:sz w:val="22"/>
          <w:szCs w:val="22"/>
        </w:rPr>
        <w:t xml:space="preserve">proposed by the </w:t>
      </w:r>
      <w:r>
        <w:rPr>
          <w:rFonts w:ascii="Century Gothic" w:hAnsi="Century Gothic"/>
          <w:sz w:val="22"/>
          <w:szCs w:val="22"/>
        </w:rPr>
        <w:t xml:space="preserve">directors of </w:t>
      </w:r>
      <w:r w:rsidR="00C01219">
        <w:rPr>
          <w:rFonts w:ascii="Century Gothic" w:hAnsi="Century Gothic"/>
          <w:sz w:val="22"/>
          <w:szCs w:val="22"/>
        </w:rPr>
        <w:t>the designated competent authorities</w:t>
      </w:r>
      <w:r>
        <w:rPr>
          <w:rFonts w:ascii="Century Gothic" w:hAnsi="Century Gothic"/>
          <w:sz w:val="22"/>
          <w:szCs w:val="22"/>
        </w:rPr>
        <w:t xml:space="preserve">. </w:t>
      </w:r>
    </w:p>
    <w:p w:rsidR="00293D19" w:rsidRDefault="00293D19" w:rsidP="00293D19">
      <w:pPr>
        <w:spacing w:line="360" w:lineRule="auto"/>
        <w:ind w:left="1080" w:hanging="1080"/>
        <w:jc w:val="both"/>
        <w:rPr>
          <w:rFonts w:ascii="Century Gothic" w:hAnsi="Century Gothic"/>
          <w:b/>
          <w:bCs/>
          <w:sz w:val="22"/>
          <w:szCs w:val="22"/>
        </w:rPr>
      </w:pPr>
    </w:p>
    <w:p w:rsidR="00293D19" w:rsidRDefault="00293D19" w:rsidP="00293D19">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39:  </w:t>
      </w:r>
    </w:p>
    <w:p w:rsidR="00293D19" w:rsidRDefault="00293D19" w:rsidP="001C43A4">
      <w:pPr>
        <w:spacing w:line="360" w:lineRule="auto"/>
        <w:jc w:val="both"/>
        <w:rPr>
          <w:rFonts w:ascii="Century Gothic" w:hAnsi="Century Gothic"/>
          <w:sz w:val="22"/>
          <w:szCs w:val="22"/>
        </w:rPr>
      </w:pPr>
      <w:r>
        <w:rPr>
          <w:rFonts w:ascii="Century Gothic" w:hAnsi="Century Gothic"/>
          <w:sz w:val="22"/>
          <w:szCs w:val="22"/>
        </w:rPr>
        <w:t xml:space="preserve">Appointment and dismissal of the secretary shall take place upon </w:t>
      </w:r>
      <w:r w:rsidR="000B4EF4">
        <w:rPr>
          <w:rFonts w:ascii="Century Gothic" w:hAnsi="Century Gothic"/>
          <w:sz w:val="22"/>
          <w:szCs w:val="22"/>
        </w:rPr>
        <w:t xml:space="preserve">the </w:t>
      </w:r>
      <w:r>
        <w:rPr>
          <w:rFonts w:ascii="Century Gothic" w:hAnsi="Century Gothic"/>
          <w:sz w:val="22"/>
          <w:szCs w:val="22"/>
        </w:rPr>
        <w:t xml:space="preserve">recommendation of the </w:t>
      </w:r>
      <w:r w:rsidR="000B4EF4">
        <w:rPr>
          <w:rFonts w:ascii="Century Gothic" w:hAnsi="Century Gothic"/>
          <w:sz w:val="22"/>
          <w:szCs w:val="22"/>
        </w:rPr>
        <w:t>Minister</w:t>
      </w:r>
      <w:r>
        <w:rPr>
          <w:rFonts w:ascii="Century Gothic" w:hAnsi="Century Gothic"/>
          <w:sz w:val="22"/>
          <w:szCs w:val="22"/>
        </w:rPr>
        <w:t xml:space="preserve"> of Economic Affairs and Finance, Council's approval and </w:t>
      </w:r>
      <w:r w:rsidR="001C43A4">
        <w:rPr>
          <w:rFonts w:ascii="Century Gothic" w:hAnsi="Century Gothic"/>
          <w:sz w:val="22"/>
          <w:szCs w:val="22"/>
        </w:rPr>
        <w:t xml:space="preserve">upon </w:t>
      </w:r>
      <w:r w:rsidR="000B4EF4">
        <w:rPr>
          <w:rFonts w:ascii="Century Gothic" w:hAnsi="Century Gothic"/>
          <w:sz w:val="22"/>
          <w:szCs w:val="22"/>
        </w:rPr>
        <w:t xml:space="preserve">the </w:t>
      </w:r>
      <w:r w:rsidR="00686953">
        <w:rPr>
          <w:rFonts w:ascii="Century Gothic" w:hAnsi="Century Gothic"/>
          <w:sz w:val="22"/>
          <w:szCs w:val="22"/>
        </w:rPr>
        <w:t xml:space="preserve">ordinance </w:t>
      </w:r>
      <w:r w:rsidR="001C43A4">
        <w:rPr>
          <w:rFonts w:ascii="Century Gothic" w:hAnsi="Century Gothic"/>
          <w:sz w:val="22"/>
          <w:szCs w:val="22"/>
        </w:rPr>
        <w:t xml:space="preserve">given by </w:t>
      </w:r>
      <w:r>
        <w:rPr>
          <w:rFonts w:ascii="Century Gothic" w:hAnsi="Century Gothic"/>
          <w:sz w:val="22"/>
          <w:szCs w:val="22"/>
        </w:rPr>
        <w:t xml:space="preserve">the Minister of Economic Affairs and Finance. The financial intelligence unit shall perform its functions under the direction of the secretary. All posts at the secretariat, financial intelligence unit and affiliated units shall be considered as sensitive jobs and shall be </w:t>
      </w:r>
      <w:r w:rsidR="00686953">
        <w:rPr>
          <w:rFonts w:ascii="Century Gothic" w:hAnsi="Century Gothic"/>
          <w:sz w:val="22"/>
          <w:szCs w:val="22"/>
        </w:rPr>
        <w:t xml:space="preserve">consistent with </w:t>
      </w:r>
      <w:r>
        <w:rPr>
          <w:rFonts w:ascii="Century Gothic" w:hAnsi="Century Gothic"/>
          <w:sz w:val="22"/>
          <w:szCs w:val="22"/>
        </w:rPr>
        <w:t xml:space="preserve">the appropriate rules. </w:t>
      </w:r>
    </w:p>
    <w:p w:rsidR="00293D19" w:rsidRDefault="00293D19" w:rsidP="00293D19">
      <w:pPr>
        <w:spacing w:line="360" w:lineRule="auto"/>
        <w:jc w:val="both"/>
        <w:rPr>
          <w:rFonts w:ascii="Century Gothic" w:hAnsi="Century Gothic"/>
          <w:sz w:val="22"/>
          <w:szCs w:val="22"/>
        </w:rPr>
      </w:pPr>
    </w:p>
    <w:p w:rsidR="008D1315" w:rsidRDefault="008D1315" w:rsidP="00293D19">
      <w:pPr>
        <w:spacing w:line="360" w:lineRule="auto"/>
        <w:ind w:left="1080" w:hanging="1080"/>
        <w:jc w:val="both"/>
        <w:rPr>
          <w:rFonts w:ascii="Century Gothic" w:hAnsi="Century Gothic"/>
          <w:b/>
          <w:bCs/>
          <w:sz w:val="22"/>
          <w:szCs w:val="22"/>
        </w:rPr>
      </w:pPr>
    </w:p>
    <w:p w:rsidR="00510505" w:rsidRDefault="00510505" w:rsidP="00293D19">
      <w:pPr>
        <w:spacing w:line="360" w:lineRule="auto"/>
        <w:ind w:left="1080" w:hanging="1080"/>
        <w:jc w:val="both"/>
        <w:rPr>
          <w:rFonts w:ascii="Century Gothic" w:hAnsi="Century Gothic"/>
          <w:b/>
          <w:bCs/>
          <w:sz w:val="22"/>
          <w:szCs w:val="22"/>
        </w:rPr>
      </w:pPr>
    </w:p>
    <w:p w:rsidR="00293D19" w:rsidRDefault="00293D19" w:rsidP="00293D19">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40:  </w:t>
      </w:r>
    </w:p>
    <w:p w:rsidR="00293D19" w:rsidRDefault="00D91C87" w:rsidP="001C43A4">
      <w:pPr>
        <w:spacing w:line="360" w:lineRule="auto"/>
        <w:jc w:val="both"/>
        <w:rPr>
          <w:rFonts w:ascii="Century Gothic" w:hAnsi="Century Gothic"/>
          <w:sz w:val="22"/>
          <w:szCs w:val="22"/>
        </w:rPr>
      </w:pPr>
      <w:r>
        <w:rPr>
          <w:rFonts w:ascii="Century Gothic" w:hAnsi="Century Gothic"/>
          <w:sz w:val="22"/>
          <w:szCs w:val="22"/>
        </w:rPr>
        <w:t xml:space="preserve">Upon </w:t>
      </w:r>
      <w:r w:rsidR="000B4EF4">
        <w:rPr>
          <w:rFonts w:ascii="Century Gothic" w:hAnsi="Century Gothic"/>
          <w:sz w:val="22"/>
          <w:szCs w:val="22"/>
        </w:rPr>
        <w:t xml:space="preserve">the </w:t>
      </w:r>
      <w:r>
        <w:rPr>
          <w:rFonts w:ascii="Century Gothic" w:hAnsi="Century Gothic"/>
          <w:sz w:val="22"/>
          <w:szCs w:val="22"/>
        </w:rPr>
        <w:t xml:space="preserve">recommendation of the Council, the </w:t>
      </w:r>
      <w:r w:rsidR="000B4EF4">
        <w:rPr>
          <w:rFonts w:ascii="Century Gothic" w:hAnsi="Century Gothic"/>
          <w:sz w:val="22"/>
          <w:szCs w:val="22"/>
        </w:rPr>
        <w:t>V</w:t>
      </w:r>
      <w:r>
        <w:rPr>
          <w:rFonts w:ascii="Century Gothic" w:hAnsi="Century Gothic"/>
          <w:sz w:val="22"/>
          <w:szCs w:val="22"/>
        </w:rPr>
        <w:t>ice-</w:t>
      </w:r>
      <w:r w:rsidR="000B4EF4">
        <w:rPr>
          <w:rFonts w:ascii="Century Gothic" w:hAnsi="Century Gothic"/>
          <w:sz w:val="22"/>
          <w:szCs w:val="22"/>
        </w:rPr>
        <w:t>P</w:t>
      </w:r>
      <w:r>
        <w:rPr>
          <w:rFonts w:ascii="Century Gothic" w:hAnsi="Century Gothic"/>
          <w:sz w:val="22"/>
          <w:szCs w:val="22"/>
        </w:rPr>
        <w:t>resident for Management Development and Human Capital shall, within three months, have to noti</w:t>
      </w:r>
      <w:r w:rsidR="000B4EF4">
        <w:rPr>
          <w:rFonts w:ascii="Century Gothic" w:hAnsi="Century Gothic"/>
          <w:sz w:val="22"/>
          <w:szCs w:val="22"/>
        </w:rPr>
        <w:t>fy the organizational structure</w:t>
      </w:r>
      <w:r>
        <w:rPr>
          <w:rFonts w:ascii="Century Gothic" w:hAnsi="Century Gothic"/>
          <w:sz w:val="22"/>
          <w:szCs w:val="22"/>
        </w:rPr>
        <w:t xml:space="preserve"> and functions of the secretariat and other appropriate units</w:t>
      </w:r>
      <w:r w:rsidR="000B4EF4">
        <w:rPr>
          <w:rFonts w:ascii="Century Gothic" w:hAnsi="Century Gothic"/>
          <w:sz w:val="22"/>
          <w:szCs w:val="22"/>
        </w:rPr>
        <w:t>,</w:t>
      </w:r>
      <w:r>
        <w:rPr>
          <w:rFonts w:ascii="Century Gothic" w:hAnsi="Century Gothic"/>
          <w:sz w:val="22"/>
          <w:szCs w:val="22"/>
        </w:rPr>
        <w:t xml:space="preserve"> </w:t>
      </w:r>
      <w:r w:rsidR="006A091B">
        <w:rPr>
          <w:rFonts w:ascii="Century Gothic" w:hAnsi="Century Gothic"/>
          <w:sz w:val="22"/>
          <w:szCs w:val="22"/>
        </w:rPr>
        <w:t xml:space="preserve">with a view to </w:t>
      </w:r>
      <w:r w:rsidR="000B4EF4">
        <w:rPr>
          <w:rFonts w:ascii="Century Gothic" w:hAnsi="Century Gothic"/>
          <w:sz w:val="22"/>
          <w:szCs w:val="22"/>
        </w:rPr>
        <w:t xml:space="preserve">recruiting </w:t>
      </w:r>
      <w:r>
        <w:rPr>
          <w:rFonts w:ascii="Century Gothic" w:hAnsi="Century Gothic"/>
          <w:sz w:val="22"/>
          <w:szCs w:val="22"/>
        </w:rPr>
        <w:t xml:space="preserve">experienced staff </w:t>
      </w:r>
      <w:r w:rsidR="000B4EF4">
        <w:rPr>
          <w:rFonts w:ascii="Century Gothic" w:hAnsi="Century Gothic"/>
          <w:sz w:val="22"/>
          <w:szCs w:val="22"/>
        </w:rPr>
        <w:t xml:space="preserve">for strict observance of </w:t>
      </w:r>
      <w:r>
        <w:rPr>
          <w:rFonts w:ascii="Century Gothic" w:hAnsi="Century Gothic"/>
          <w:sz w:val="22"/>
          <w:szCs w:val="22"/>
        </w:rPr>
        <w:t xml:space="preserve">the laws and a minimum increase in the administrative </w:t>
      </w:r>
      <w:r w:rsidR="006A091B">
        <w:rPr>
          <w:rFonts w:ascii="Century Gothic" w:hAnsi="Century Gothic"/>
          <w:sz w:val="22"/>
          <w:szCs w:val="22"/>
        </w:rPr>
        <w:t>systems</w:t>
      </w:r>
      <w:r>
        <w:rPr>
          <w:rFonts w:ascii="Century Gothic" w:hAnsi="Century Gothic"/>
          <w:sz w:val="22"/>
          <w:szCs w:val="22"/>
        </w:rPr>
        <w:t xml:space="preserve">. All executive </w:t>
      </w:r>
      <w:r w:rsidR="001C43A4">
        <w:rPr>
          <w:rFonts w:ascii="Century Gothic" w:hAnsi="Century Gothic"/>
          <w:sz w:val="22"/>
          <w:szCs w:val="22"/>
        </w:rPr>
        <w:t xml:space="preserve">authorities </w:t>
      </w:r>
      <w:r>
        <w:rPr>
          <w:rFonts w:ascii="Century Gothic" w:hAnsi="Century Gothic"/>
          <w:sz w:val="22"/>
          <w:szCs w:val="22"/>
        </w:rPr>
        <w:t xml:space="preserve">shall have to cooperate with </w:t>
      </w:r>
      <w:r w:rsidR="000B4EF4">
        <w:rPr>
          <w:rFonts w:ascii="Century Gothic" w:hAnsi="Century Gothic"/>
          <w:sz w:val="22"/>
          <w:szCs w:val="22"/>
        </w:rPr>
        <w:t xml:space="preserve">the </w:t>
      </w:r>
      <w:r>
        <w:rPr>
          <w:rFonts w:ascii="Century Gothic" w:hAnsi="Century Gothic"/>
          <w:sz w:val="22"/>
          <w:szCs w:val="22"/>
        </w:rPr>
        <w:t xml:space="preserve">Ministry of Economic Affairs and Finance for the recruitment of expert and experienced </w:t>
      </w:r>
      <w:r w:rsidR="001C43A4">
        <w:rPr>
          <w:rFonts w:ascii="Century Gothic" w:hAnsi="Century Gothic"/>
          <w:sz w:val="22"/>
          <w:szCs w:val="22"/>
        </w:rPr>
        <w:t>staff</w:t>
      </w:r>
      <w:r>
        <w:rPr>
          <w:rFonts w:ascii="Century Gothic" w:hAnsi="Century Gothic"/>
          <w:sz w:val="22"/>
          <w:szCs w:val="22"/>
        </w:rPr>
        <w:t xml:space="preserve">. </w:t>
      </w:r>
    </w:p>
    <w:p w:rsidR="00D91C87" w:rsidRDefault="00D91C87" w:rsidP="00D91C87">
      <w:pPr>
        <w:spacing w:line="360" w:lineRule="auto"/>
        <w:jc w:val="both"/>
        <w:rPr>
          <w:rFonts w:ascii="Century Gothic" w:hAnsi="Century Gothic"/>
          <w:sz w:val="22"/>
          <w:szCs w:val="22"/>
        </w:rPr>
      </w:pPr>
    </w:p>
    <w:p w:rsidR="00293D19" w:rsidRDefault="00293D19" w:rsidP="00D91C87">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w:t>
      </w:r>
      <w:r w:rsidR="00D91C87">
        <w:rPr>
          <w:rFonts w:ascii="Century Gothic" w:hAnsi="Century Gothic"/>
          <w:b/>
          <w:bCs/>
          <w:sz w:val="22"/>
          <w:szCs w:val="22"/>
        </w:rPr>
        <w:t>41</w:t>
      </w:r>
      <w:r>
        <w:rPr>
          <w:rFonts w:ascii="Century Gothic" w:hAnsi="Century Gothic"/>
          <w:b/>
          <w:bCs/>
          <w:sz w:val="22"/>
          <w:szCs w:val="22"/>
        </w:rPr>
        <w:t xml:space="preserve">:  </w:t>
      </w:r>
    </w:p>
    <w:p w:rsidR="00293D19" w:rsidRDefault="00D91C87" w:rsidP="00D91C87">
      <w:pPr>
        <w:spacing w:line="360" w:lineRule="auto"/>
        <w:jc w:val="both"/>
        <w:rPr>
          <w:rFonts w:ascii="Century Gothic" w:hAnsi="Century Gothic"/>
          <w:sz w:val="22"/>
          <w:szCs w:val="22"/>
        </w:rPr>
      </w:pPr>
      <w:r>
        <w:rPr>
          <w:rFonts w:ascii="Century Gothic" w:hAnsi="Century Gothic"/>
          <w:sz w:val="22"/>
          <w:szCs w:val="22"/>
        </w:rPr>
        <w:t xml:space="preserve">The Council shall have the authority to appoint a special working group so as to monitor the good performance of the functions and duties </w:t>
      </w:r>
      <w:r w:rsidR="000B4EF4">
        <w:rPr>
          <w:rFonts w:ascii="Century Gothic" w:hAnsi="Century Gothic"/>
          <w:sz w:val="22"/>
          <w:szCs w:val="22"/>
        </w:rPr>
        <w:t xml:space="preserve">assigned </w:t>
      </w:r>
      <w:r>
        <w:rPr>
          <w:rFonts w:ascii="Century Gothic" w:hAnsi="Century Gothic"/>
          <w:sz w:val="22"/>
          <w:szCs w:val="22"/>
        </w:rPr>
        <w:t xml:space="preserve">to the secretariat and financial intelligence units and submit its inspection reports to the Council. </w:t>
      </w:r>
    </w:p>
    <w:p w:rsidR="00D91C87" w:rsidRDefault="00D91C87" w:rsidP="00D91C87">
      <w:pPr>
        <w:spacing w:line="360" w:lineRule="auto"/>
        <w:jc w:val="both"/>
        <w:rPr>
          <w:rFonts w:ascii="Century Gothic" w:hAnsi="Century Gothic"/>
          <w:sz w:val="22"/>
          <w:szCs w:val="22"/>
        </w:rPr>
      </w:pPr>
    </w:p>
    <w:p w:rsidR="00293D19" w:rsidRDefault="00293D19" w:rsidP="00D91C87">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w:t>
      </w:r>
      <w:r w:rsidR="00D91C87">
        <w:rPr>
          <w:rFonts w:ascii="Century Gothic" w:hAnsi="Century Gothic"/>
          <w:b/>
          <w:bCs/>
          <w:sz w:val="22"/>
          <w:szCs w:val="22"/>
        </w:rPr>
        <w:t>42</w:t>
      </w:r>
      <w:r>
        <w:rPr>
          <w:rFonts w:ascii="Century Gothic" w:hAnsi="Century Gothic"/>
          <w:b/>
          <w:bCs/>
          <w:sz w:val="22"/>
          <w:szCs w:val="22"/>
        </w:rPr>
        <w:t xml:space="preserve">:  </w:t>
      </w:r>
    </w:p>
    <w:p w:rsidR="00293D19" w:rsidRDefault="00293D19" w:rsidP="000B4EF4">
      <w:pPr>
        <w:spacing w:line="360" w:lineRule="auto"/>
        <w:jc w:val="both"/>
        <w:rPr>
          <w:rFonts w:ascii="Century Gothic" w:hAnsi="Century Gothic"/>
          <w:sz w:val="22"/>
          <w:szCs w:val="22"/>
        </w:rPr>
      </w:pPr>
      <w:r>
        <w:rPr>
          <w:rFonts w:ascii="Century Gothic" w:hAnsi="Century Gothic"/>
          <w:sz w:val="22"/>
          <w:szCs w:val="22"/>
        </w:rPr>
        <w:t xml:space="preserve">The </w:t>
      </w:r>
      <w:r w:rsidR="009C07A5">
        <w:rPr>
          <w:rFonts w:ascii="Century Gothic" w:hAnsi="Century Gothic"/>
          <w:sz w:val="22"/>
          <w:szCs w:val="22"/>
        </w:rPr>
        <w:t xml:space="preserve">Ministry of Economic Affairs and Finance shall have the responsibility for providing the </w:t>
      </w:r>
      <w:r w:rsidR="000B4EF4">
        <w:rPr>
          <w:rFonts w:ascii="Century Gothic" w:hAnsi="Century Gothic"/>
          <w:sz w:val="22"/>
          <w:szCs w:val="22"/>
        </w:rPr>
        <w:t xml:space="preserve">requisite </w:t>
      </w:r>
      <w:r w:rsidR="009C07A5">
        <w:rPr>
          <w:rFonts w:ascii="Century Gothic" w:hAnsi="Century Gothic"/>
          <w:sz w:val="22"/>
          <w:szCs w:val="22"/>
        </w:rPr>
        <w:t xml:space="preserve">possibilities and the support required for the </w:t>
      </w:r>
      <w:r>
        <w:rPr>
          <w:rFonts w:ascii="Century Gothic" w:hAnsi="Century Gothic"/>
          <w:sz w:val="22"/>
          <w:szCs w:val="22"/>
        </w:rPr>
        <w:t xml:space="preserve">financial intelligence unit </w:t>
      </w:r>
      <w:r w:rsidR="009C07A5">
        <w:rPr>
          <w:rFonts w:ascii="Century Gothic" w:hAnsi="Century Gothic"/>
          <w:sz w:val="22"/>
          <w:szCs w:val="22"/>
        </w:rPr>
        <w:t>and the secretariat.</w:t>
      </w:r>
    </w:p>
    <w:p w:rsidR="009C07A5" w:rsidRDefault="009C07A5" w:rsidP="00293D19">
      <w:pPr>
        <w:spacing w:line="360" w:lineRule="auto"/>
        <w:ind w:left="1080" w:hanging="1080"/>
        <w:jc w:val="both"/>
        <w:rPr>
          <w:rFonts w:ascii="Century Gothic" w:hAnsi="Century Gothic"/>
          <w:b/>
          <w:bCs/>
          <w:sz w:val="22"/>
          <w:szCs w:val="22"/>
        </w:rPr>
      </w:pPr>
    </w:p>
    <w:p w:rsidR="00293D19" w:rsidRDefault="00293D19" w:rsidP="009C07A5">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w:t>
      </w:r>
      <w:r w:rsidR="009C07A5">
        <w:rPr>
          <w:rFonts w:ascii="Century Gothic" w:hAnsi="Century Gothic"/>
          <w:b/>
          <w:bCs/>
          <w:sz w:val="22"/>
          <w:szCs w:val="22"/>
        </w:rPr>
        <w:t>43</w:t>
      </w:r>
      <w:r>
        <w:rPr>
          <w:rFonts w:ascii="Century Gothic" w:hAnsi="Century Gothic"/>
          <w:b/>
          <w:bCs/>
          <w:sz w:val="22"/>
          <w:szCs w:val="22"/>
        </w:rPr>
        <w:t xml:space="preserve">:  </w:t>
      </w:r>
    </w:p>
    <w:p w:rsidR="00293D19" w:rsidRDefault="009C07A5" w:rsidP="001C43A4">
      <w:pPr>
        <w:spacing w:line="360" w:lineRule="auto"/>
        <w:jc w:val="both"/>
        <w:rPr>
          <w:rFonts w:ascii="Century Gothic" w:hAnsi="Century Gothic"/>
          <w:sz w:val="22"/>
          <w:szCs w:val="22"/>
        </w:rPr>
      </w:pPr>
      <w:r>
        <w:rPr>
          <w:rFonts w:ascii="Century Gothic" w:hAnsi="Century Gothic"/>
          <w:sz w:val="22"/>
          <w:szCs w:val="22"/>
        </w:rPr>
        <w:t xml:space="preserve">All </w:t>
      </w:r>
      <w:r w:rsidR="005B7015">
        <w:rPr>
          <w:rFonts w:ascii="Century Gothic" w:hAnsi="Century Gothic"/>
          <w:sz w:val="22"/>
          <w:szCs w:val="22"/>
        </w:rPr>
        <w:t xml:space="preserve">designated </w:t>
      </w:r>
      <w:r w:rsidR="001C43A4">
        <w:rPr>
          <w:rFonts w:ascii="Century Gothic" w:hAnsi="Century Gothic"/>
          <w:sz w:val="22"/>
          <w:szCs w:val="22"/>
        </w:rPr>
        <w:t xml:space="preserve">persons </w:t>
      </w:r>
      <w:r>
        <w:rPr>
          <w:rFonts w:ascii="Century Gothic" w:hAnsi="Century Gothic"/>
          <w:sz w:val="22"/>
          <w:szCs w:val="22"/>
        </w:rPr>
        <w:t>shall, within three months after the not</w:t>
      </w:r>
      <w:r w:rsidR="001C43A4">
        <w:rPr>
          <w:rFonts w:ascii="Century Gothic" w:hAnsi="Century Gothic"/>
          <w:sz w:val="22"/>
          <w:szCs w:val="22"/>
        </w:rPr>
        <w:t>ification of the present by-law</w:t>
      </w:r>
      <w:r>
        <w:rPr>
          <w:rFonts w:ascii="Century Gothic" w:hAnsi="Century Gothic"/>
          <w:sz w:val="22"/>
          <w:szCs w:val="22"/>
        </w:rPr>
        <w:t xml:space="preserve">, </w:t>
      </w:r>
      <w:r w:rsidR="0006241C">
        <w:rPr>
          <w:rFonts w:ascii="Century Gothic" w:hAnsi="Century Gothic"/>
          <w:sz w:val="22"/>
          <w:szCs w:val="22"/>
        </w:rPr>
        <w:t xml:space="preserve">have </w:t>
      </w:r>
      <w:r>
        <w:rPr>
          <w:rFonts w:ascii="Century Gothic" w:hAnsi="Century Gothic"/>
          <w:sz w:val="22"/>
          <w:szCs w:val="22"/>
        </w:rPr>
        <w:t xml:space="preserve">to prepare the draft regulations required to </w:t>
      </w:r>
      <w:r w:rsidR="001C43A4">
        <w:rPr>
          <w:rFonts w:ascii="Century Gothic" w:hAnsi="Century Gothic"/>
          <w:sz w:val="22"/>
          <w:szCs w:val="22"/>
        </w:rPr>
        <w:t xml:space="preserve">implement this </w:t>
      </w:r>
      <w:r w:rsidR="0006241C">
        <w:rPr>
          <w:rFonts w:ascii="Century Gothic" w:hAnsi="Century Gothic"/>
          <w:sz w:val="22"/>
          <w:szCs w:val="22"/>
        </w:rPr>
        <w:t>law</w:t>
      </w:r>
      <w:r>
        <w:rPr>
          <w:rFonts w:ascii="Century Gothic" w:hAnsi="Century Gothic"/>
          <w:sz w:val="22"/>
          <w:szCs w:val="22"/>
        </w:rPr>
        <w:t xml:space="preserve"> and </w:t>
      </w:r>
      <w:r w:rsidR="0006241C">
        <w:rPr>
          <w:rFonts w:ascii="Century Gothic" w:hAnsi="Century Gothic"/>
          <w:sz w:val="22"/>
          <w:szCs w:val="22"/>
        </w:rPr>
        <w:t xml:space="preserve">the present </w:t>
      </w:r>
      <w:r w:rsidR="001C43A4">
        <w:rPr>
          <w:rFonts w:ascii="Century Gothic" w:hAnsi="Century Gothic"/>
          <w:sz w:val="22"/>
          <w:szCs w:val="22"/>
        </w:rPr>
        <w:t xml:space="preserve">by-law </w:t>
      </w:r>
      <w:r>
        <w:rPr>
          <w:rFonts w:ascii="Century Gothic" w:hAnsi="Century Gothic"/>
          <w:sz w:val="22"/>
          <w:szCs w:val="22"/>
        </w:rPr>
        <w:t xml:space="preserve">and, in particular, the </w:t>
      </w:r>
      <w:r w:rsidR="0006241C">
        <w:rPr>
          <w:rFonts w:ascii="Century Gothic" w:hAnsi="Century Gothic"/>
          <w:sz w:val="22"/>
          <w:szCs w:val="22"/>
        </w:rPr>
        <w:t>rules of procedure</w:t>
      </w:r>
      <w:r>
        <w:rPr>
          <w:rFonts w:ascii="Century Gothic" w:hAnsi="Century Gothic"/>
          <w:sz w:val="22"/>
          <w:szCs w:val="22"/>
        </w:rPr>
        <w:t xml:space="preserve"> to identify the </w:t>
      </w:r>
      <w:r w:rsidR="006A091B">
        <w:rPr>
          <w:rFonts w:ascii="Century Gothic" w:hAnsi="Century Gothic"/>
          <w:sz w:val="22"/>
          <w:szCs w:val="22"/>
        </w:rPr>
        <w:t xml:space="preserve">suspicious </w:t>
      </w:r>
      <w:r>
        <w:rPr>
          <w:rFonts w:ascii="Century Gothic" w:hAnsi="Century Gothic"/>
          <w:sz w:val="22"/>
          <w:szCs w:val="22"/>
        </w:rPr>
        <w:t xml:space="preserve">transactions and operations and send them to the secretariat. Such regulations and their possible modifications in future shall, </w:t>
      </w:r>
      <w:r w:rsidR="001B5B72">
        <w:rPr>
          <w:rFonts w:ascii="Century Gothic" w:hAnsi="Century Gothic"/>
          <w:sz w:val="22"/>
          <w:szCs w:val="22"/>
        </w:rPr>
        <w:t xml:space="preserve">within three months after the Council's approval, have to </w:t>
      </w:r>
      <w:r w:rsidR="006A091B">
        <w:rPr>
          <w:rFonts w:ascii="Century Gothic" w:hAnsi="Century Gothic"/>
          <w:sz w:val="22"/>
          <w:szCs w:val="22"/>
        </w:rPr>
        <w:t xml:space="preserve">be </w:t>
      </w:r>
      <w:r w:rsidR="001C43A4">
        <w:rPr>
          <w:rFonts w:ascii="Century Gothic" w:hAnsi="Century Gothic"/>
          <w:sz w:val="22"/>
          <w:szCs w:val="22"/>
        </w:rPr>
        <w:t xml:space="preserve">notified </w:t>
      </w:r>
      <w:r w:rsidR="001B5B72">
        <w:rPr>
          <w:rFonts w:ascii="Century Gothic" w:hAnsi="Century Gothic"/>
          <w:sz w:val="22"/>
          <w:szCs w:val="22"/>
        </w:rPr>
        <w:t xml:space="preserve">to all the staff working under </w:t>
      </w:r>
      <w:r w:rsidR="005B7015">
        <w:rPr>
          <w:rFonts w:ascii="Century Gothic" w:hAnsi="Century Gothic"/>
          <w:sz w:val="22"/>
          <w:szCs w:val="22"/>
        </w:rPr>
        <w:t xml:space="preserve">the designated </w:t>
      </w:r>
      <w:r w:rsidR="001C43A4">
        <w:rPr>
          <w:rFonts w:ascii="Century Gothic" w:hAnsi="Century Gothic"/>
          <w:sz w:val="22"/>
          <w:szCs w:val="22"/>
        </w:rPr>
        <w:t xml:space="preserve">persons </w:t>
      </w:r>
      <w:r w:rsidR="001B5B72">
        <w:rPr>
          <w:rFonts w:ascii="Century Gothic" w:hAnsi="Century Gothic"/>
          <w:sz w:val="22"/>
          <w:szCs w:val="22"/>
        </w:rPr>
        <w:t xml:space="preserve">and </w:t>
      </w:r>
      <w:r w:rsidR="006A091B">
        <w:rPr>
          <w:rFonts w:ascii="Century Gothic" w:hAnsi="Century Gothic"/>
          <w:sz w:val="22"/>
          <w:szCs w:val="22"/>
        </w:rPr>
        <w:t xml:space="preserve">followed by the conduct of </w:t>
      </w:r>
      <w:r w:rsidR="001B5B72">
        <w:rPr>
          <w:rFonts w:ascii="Century Gothic" w:hAnsi="Century Gothic"/>
          <w:sz w:val="22"/>
          <w:szCs w:val="22"/>
        </w:rPr>
        <w:t xml:space="preserve">appropriate training courses for them. </w:t>
      </w:r>
    </w:p>
    <w:p w:rsidR="00510505" w:rsidRDefault="00510505" w:rsidP="00404805">
      <w:pPr>
        <w:spacing w:line="360" w:lineRule="auto"/>
        <w:ind w:left="1080"/>
        <w:jc w:val="both"/>
        <w:rPr>
          <w:rFonts w:ascii="Century Gothic" w:hAnsi="Century Gothic"/>
          <w:b/>
          <w:bCs/>
          <w:sz w:val="22"/>
          <w:szCs w:val="22"/>
        </w:rPr>
      </w:pPr>
    </w:p>
    <w:p w:rsidR="00510505" w:rsidRDefault="00510505" w:rsidP="00404805">
      <w:pPr>
        <w:spacing w:line="360" w:lineRule="auto"/>
        <w:ind w:left="1080"/>
        <w:jc w:val="both"/>
        <w:rPr>
          <w:rFonts w:ascii="Century Gothic" w:hAnsi="Century Gothic"/>
          <w:b/>
          <w:bCs/>
          <w:sz w:val="22"/>
          <w:szCs w:val="22"/>
        </w:rPr>
      </w:pPr>
    </w:p>
    <w:p w:rsidR="00404805" w:rsidRDefault="00404805" w:rsidP="00EE1004">
      <w:pPr>
        <w:spacing w:line="360" w:lineRule="auto"/>
        <w:ind w:left="1080"/>
        <w:jc w:val="both"/>
        <w:rPr>
          <w:rFonts w:ascii="Century Gothic" w:hAnsi="Century Gothic"/>
          <w:sz w:val="22"/>
          <w:szCs w:val="22"/>
        </w:rPr>
      </w:pPr>
      <w:r w:rsidRPr="008724D9">
        <w:rPr>
          <w:rFonts w:ascii="Century Gothic" w:hAnsi="Century Gothic"/>
          <w:b/>
          <w:bCs/>
          <w:sz w:val="22"/>
          <w:szCs w:val="22"/>
        </w:rPr>
        <w:t>Note</w:t>
      </w:r>
      <w:r>
        <w:rPr>
          <w:rFonts w:ascii="Century Gothic" w:hAnsi="Century Gothic"/>
          <w:sz w:val="22"/>
          <w:szCs w:val="22"/>
        </w:rPr>
        <w:t xml:space="preserve">: With respect to the </w:t>
      </w:r>
      <w:r w:rsidR="00D810D8">
        <w:rPr>
          <w:rFonts w:ascii="Century Gothic" w:hAnsi="Century Gothic"/>
          <w:sz w:val="22"/>
          <w:szCs w:val="22"/>
        </w:rPr>
        <w:t xml:space="preserve">designated </w:t>
      </w:r>
      <w:r>
        <w:rPr>
          <w:rFonts w:ascii="Century Gothic" w:hAnsi="Century Gothic"/>
          <w:sz w:val="22"/>
          <w:szCs w:val="22"/>
        </w:rPr>
        <w:t xml:space="preserve">non-financial </w:t>
      </w:r>
      <w:r w:rsidR="00D810D8">
        <w:rPr>
          <w:rFonts w:ascii="Century Gothic" w:hAnsi="Century Gothic"/>
          <w:sz w:val="22"/>
          <w:szCs w:val="22"/>
        </w:rPr>
        <w:t>businesses and professions</w:t>
      </w:r>
      <w:r>
        <w:rPr>
          <w:rFonts w:ascii="Century Gothic" w:hAnsi="Century Gothic"/>
          <w:sz w:val="22"/>
          <w:szCs w:val="22"/>
        </w:rPr>
        <w:t xml:space="preserve">, the Ministry of Commerce shall, upon the Council's request, take </w:t>
      </w:r>
      <w:r w:rsidR="00EE1004">
        <w:rPr>
          <w:rFonts w:ascii="Century Gothic" w:hAnsi="Century Gothic"/>
          <w:sz w:val="22"/>
          <w:szCs w:val="22"/>
        </w:rPr>
        <w:t xml:space="preserve">measures </w:t>
      </w:r>
      <w:r>
        <w:rPr>
          <w:rFonts w:ascii="Century Gothic" w:hAnsi="Century Gothic"/>
          <w:sz w:val="22"/>
          <w:szCs w:val="22"/>
        </w:rPr>
        <w:t>in cooperation with chambers of commerce and cooperative and trade unions.</w:t>
      </w:r>
    </w:p>
    <w:p w:rsidR="00404805" w:rsidRDefault="00404805" w:rsidP="00404805">
      <w:pPr>
        <w:spacing w:line="360" w:lineRule="auto"/>
        <w:ind w:left="1080" w:hanging="1080"/>
        <w:jc w:val="both"/>
        <w:rPr>
          <w:rFonts w:ascii="Century Gothic" w:hAnsi="Century Gothic"/>
          <w:b/>
          <w:bCs/>
          <w:sz w:val="22"/>
          <w:szCs w:val="22"/>
        </w:rPr>
      </w:pPr>
    </w:p>
    <w:p w:rsidR="00404805" w:rsidRDefault="00404805" w:rsidP="00404805">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44:  </w:t>
      </w:r>
    </w:p>
    <w:p w:rsidR="00404805" w:rsidRDefault="00404805" w:rsidP="00EE1004">
      <w:pPr>
        <w:spacing w:line="360" w:lineRule="auto"/>
        <w:jc w:val="both"/>
        <w:rPr>
          <w:rFonts w:ascii="Century Gothic" w:hAnsi="Century Gothic"/>
          <w:sz w:val="22"/>
          <w:szCs w:val="22"/>
        </w:rPr>
      </w:pPr>
      <w:r>
        <w:rPr>
          <w:rFonts w:ascii="Century Gothic" w:hAnsi="Century Gothic"/>
          <w:sz w:val="22"/>
          <w:szCs w:val="22"/>
        </w:rPr>
        <w:t xml:space="preserve">One month after the notification of the present by-law, payment of cash to </w:t>
      </w:r>
      <w:r w:rsidR="00D810D8">
        <w:rPr>
          <w:rFonts w:ascii="Century Gothic" w:hAnsi="Century Gothic"/>
          <w:sz w:val="22"/>
          <w:szCs w:val="22"/>
        </w:rPr>
        <w:t xml:space="preserve">customers </w:t>
      </w:r>
      <w:r w:rsidR="00EE1004">
        <w:rPr>
          <w:rFonts w:ascii="Century Gothic" w:hAnsi="Century Gothic"/>
          <w:sz w:val="22"/>
          <w:szCs w:val="22"/>
        </w:rPr>
        <w:t xml:space="preserve">above the designated </w:t>
      </w:r>
      <w:r w:rsidR="00D810D8">
        <w:rPr>
          <w:rFonts w:ascii="Century Gothic" w:hAnsi="Century Gothic"/>
          <w:sz w:val="22"/>
          <w:szCs w:val="22"/>
        </w:rPr>
        <w:t xml:space="preserve">threshold </w:t>
      </w:r>
      <w:r w:rsidR="0006241C">
        <w:rPr>
          <w:rFonts w:ascii="Century Gothic" w:hAnsi="Century Gothic"/>
          <w:sz w:val="22"/>
          <w:szCs w:val="22"/>
        </w:rPr>
        <w:t>p</w:t>
      </w:r>
      <w:r>
        <w:rPr>
          <w:rFonts w:ascii="Century Gothic" w:hAnsi="Century Gothic"/>
          <w:sz w:val="22"/>
          <w:szCs w:val="22"/>
        </w:rPr>
        <w:t>e</w:t>
      </w:r>
      <w:r w:rsidR="0006241C">
        <w:rPr>
          <w:rFonts w:ascii="Century Gothic" w:hAnsi="Century Gothic"/>
          <w:sz w:val="22"/>
          <w:szCs w:val="22"/>
        </w:rPr>
        <w:t>r</w:t>
      </w:r>
      <w:r>
        <w:rPr>
          <w:rFonts w:ascii="Century Gothic" w:hAnsi="Century Gothic"/>
          <w:sz w:val="22"/>
          <w:szCs w:val="22"/>
        </w:rPr>
        <w:t xml:space="preserve">-day by the </w:t>
      </w:r>
      <w:r w:rsidR="00EE1004">
        <w:rPr>
          <w:rFonts w:ascii="Century Gothic" w:hAnsi="Century Gothic"/>
          <w:sz w:val="22"/>
          <w:szCs w:val="22"/>
        </w:rPr>
        <w:t xml:space="preserve">designated persons </w:t>
      </w:r>
      <w:r>
        <w:rPr>
          <w:rFonts w:ascii="Century Gothic" w:hAnsi="Century Gothic"/>
          <w:sz w:val="22"/>
          <w:szCs w:val="22"/>
        </w:rPr>
        <w:t xml:space="preserve">(especially credit institutions) shall be forbidden. The Central Bank of I.R.I. shall have to </w:t>
      </w:r>
      <w:r w:rsidR="00EE1004">
        <w:rPr>
          <w:rFonts w:ascii="Century Gothic" w:hAnsi="Century Gothic"/>
          <w:sz w:val="22"/>
          <w:szCs w:val="22"/>
        </w:rPr>
        <w:t xml:space="preserve">adopt </w:t>
      </w:r>
      <w:r>
        <w:rPr>
          <w:rFonts w:ascii="Century Gothic" w:hAnsi="Century Gothic"/>
          <w:sz w:val="22"/>
          <w:szCs w:val="22"/>
        </w:rPr>
        <w:t xml:space="preserve">necessary measures and </w:t>
      </w:r>
      <w:r w:rsidR="0006241C">
        <w:rPr>
          <w:rFonts w:ascii="Century Gothic" w:hAnsi="Century Gothic"/>
          <w:sz w:val="22"/>
          <w:szCs w:val="22"/>
        </w:rPr>
        <w:t xml:space="preserve">introduce the </w:t>
      </w:r>
      <w:r>
        <w:rPr>
          <w:rFonts w:ascii="Century Gothic" w:hAnsi="Century Gothic"/>
          <w:sz w:val="22"/>
          <w:szCs w:val="22"/>
        </w:rPr>
        <w:t xml:space="preserve">appropriate mechanism to facilitate the performance of affairs.  </w:t>
      </w:r>
    </w:p>
    <w:p w:rsidR="00404805" w:rsidRDefault="00404805" w:rsidP="00404805">
      <w:pPr>
        <w:spacing w:line="360" w:lineRule="auto"/>
        <w:ind w:left="1080" w:hanging="1080"/>
        <w:jc w:val="both"/>
        <w:rPr>
          <w:rFonts w:ascii="Century Gothic" w:hAnsi="Century Gothic"/>
          <w:b/>
          <w:bCs/>
          <w:sz w:val="22"/>
          <w:szCs w:val="22"/>
        </w:rPr>
      </w:pPr>
    </w:p>
    <w:p w:rsidR="00404805" w:rsidRDefault="00404805" w:rsidP="00404805">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45:  </w:t>
      </w:r>
    </w:p>
    <w:p w:rsidR="00404805" w:rsidRDefault="00404805" w:rsidP="00EE1004">
      <w:pPr>
        <w:spacing w:line="360" w:lineRule="auto"/>
        <w:jc w:val="both"/>
        <w:rPr>
          <w:rFonts w:ascii="Century Gothic" w:hAnsi="Century Gothic"/>
          <w:sz w:val="22"/>
          <w:szCs w:val="22"/>
        </w:rPr>
      </w:pPr>
      <w:r>
        <w:rPr>
          <w:rFonts w:ascii="Century Gothic" w:hAnsi="Century Gothic"/>
          <w:sz w:val="22"/>
          <w:szCs w:val="22"/>
        </w:rPr>
        <w:t xml:space="preserve">All </w:t>
      </w:r>
      <w:r w:rsidR="005B7015">
        <w:rPr>
          <w:rFonts w:ascii="Century Gothic" w:hAnsi="Century Gothic"/>
          <w:sz w:val="22"/>
          <w:szCs w:val="22"/>
        </w:rPr>
        <w:t xml:space="preserve">designated </w:t>
      </w:r>
      <w:r w:rsidR="00EE1004">
        <w:rPr>
          <w:rFonts w:ascii="Century Gothic" w:hAnsi="Century Gothic"/>
          <w:sz w:val="22"/>
          <w:szCs w:val="22"/>
        </w:rPr>
        <w:t xml:space="preserve">persons </w:t>
      </w:r>
      <w:r>
        <w:rPr>
          <w:rFonts w:ascii="Century Gothic" w:hAnsi="Century Gothic"/>
          <w:sz w:val="22"/>
          <w:szCs w:val="22"/>
        </w:rPr>
        <w:t xml:space="preserve">shall, when issuing licenses </w:t>
      </w:r>
      <w:r w:rsidR="0006241C">
        <w:rPr>
          <w:rFonts w:ascii="Century Gothic" w:hAnsi="Century Gothic"/>
          <w:sz w:val="22"/>
          <w:szCs w:val="22"/>
        </w:rPr>
        <w:t xml:space="preserve">or </w:t>
      </w:r>
      <w:r>
        <w:rPr>
          <w:rFonts w:ascii="Century Gothic" w:hAnsi="Century Gothic"/>
          <w:sz w:val="22"/>
          <w:szCs w:val="22"/>
        </w:rPr>
        <w:t xml:space="preserve">extending the previous licenses for </w:t>
      </w:r>
      <w:r w:rsidR="0042186E">
        <w:rPr>
          <w:rFonts w:ascii="Century Gothic" w:hAnsi="Century Gothic"/>
          <w:sz w:val="22"/>
          <w:szCs w:val="22"/>
        </w:rPr>
        <w:t xml:space="preserve">the designated </w:t>
      </w:r>
      <w:r>
        <w:rPr>
          <w:rFonts w:ascii="Century Gothic" w:hAnsi="Century Gothic"/>
          <w:sz w:val="22"/>
          <w:szCs w:val="22"/>
        </w:rPr>
        <w:t xml:space="preserve">non-financial </w:t>
      </w:r>
      <w:r w:rsidR="0042186E">
        <w:rPr>
          <w:rFonts w:ascii="Century Gothic" w:hAnsi="Century Gothic"/>
          <w:sz w:val="22"/>
          <w:szCs w:val="22"/>
        </w:rPr>
        <w:t xml:space="preserve">businesses and professions </w:t>
      </w:r>
      <w:r>
        <w:rPr>
          <w:rFonts w:ascii="Century Gothic" w:hAnsi="Century Gothic"/>
          <w:sz w:val="22"/>
          <w:szCs w:val="22"/>
        </w:rPr>
        <w:t xml:space="preserve">in various sectors, have to </w:t>
      </w:r>
      <w:r w:rsidR="0006241C">
        <w:rPr>
          <w:rFonts w:ascii="Century Gothic" w:hAnsi="Century Gothic"/>
          <w:sz w:val="22"/>
          <w:szCs w:val="22"/>
        </w:rPr>
        <w:t xml:space="preserve">obtain </w:t>
      </w:r>
      <w:r>
        <w:rPr>
          <w:rFonts w:ascii="Century Gothic" w:hAnsi="Century Gothic"/>
          <w:sz w:val="22"/>
          <w:szCs w:val="22"/>
        </w:rPr>
        <w:t>the appropriate obligations from applicants for the enforcement of the law and by-laws thereof governing anti-money</w:t>
      </w:r>
      <w:r w:rsidR="0042186E">
        <w:rPr>
          <w:rFonts w:ascii="Century Gothic" w:hAnsi="Century Gothic"/>
          <w:sz w:val="22"/>
          <w:szCs w:val="22"/>
        </w:rPr>
        <w:t xml:space="preserve"> </w:t>
      </w:r>
      <w:r>
        <w:rPr>
          <w:rFonts w:ascii="Century Gothic" w:hAnsi="Century Gothic"/>
          <w:sz w:val="22"/>
          <w:szCs w:val="22"/>
        </w:rPr>
        <w:t>l</w:t>
      </w:r>
      <w:r w:rsidR="00F9456D">
        <w:rPr>
          <w:rFonts w:ascii="Century Gothic" w:hAnsi="Century Gothic"/>
          <w:sz w:val="22"/>
          <w:szCs w:val="22"/>
        </w:rPr>
        <w:t>au</w:t>
      </w:r>
      <w:r>
        <w:rPr>
          <w:rFonts w:ascii="Century Gothic" w:hAnsi="Century Gothic"/>
          <w:sz w:val="22"/>
          <w:szCs w:val="22"/>
        </w:rPr>
        <w:t>nd</w:t>
      </w:r>
      <w:r w:rsidR="00F9456D">
        <w:rPr>
          <w:rFonts w:ascii="Century Gothic" w:hAnsi="Century Gothic"/>
          <w:sz w:val="22"/>
          <w:szCs w:val="22"/>
        </w:rPr>
        <w:t>e</w:t>
      </w:r>
      <w:r>
        <w:rPr>
          <w:rFonts w:ascii="Century Gothic" w:hAnsi="Century Gothic"/>
          <w:sz w:val="22"/>
          <w:szCs w:val="22"/>
        </w:rPr>
        <w:t xml:space="preserve">ring and </w:t>
      </w:r>
      <w:r w:rsidR="0042186E">
        <w:rPr>
          <w:rFonts w:ascii="Century Gothic" w:hAnsi="Century Gothic"/>
          <w:sz w:val="22"/>
          <w:szCs w:val="22"/>
        </w:rPr>
        <w:t xml:space="preserve">terrorist financing </w:t>
      </w:r>
      <w:r>
        <w:rPr>
          <w:rFonts w:ascii="Century Gothic" w:hAnsi="Century Gothic"/>
          <w:sz w:val="22"/>
          <w:szCs w:val="22"/>
        </w:rPr>
        <w:t xml:space="preserve">and shall keep them in their files. </w:t>
      </w:r>
      <w:r w:rsidR="00A30C1D">
        <w:rPr>
          <w:rFonts w:ascii="Century Gothic" w:hAnsi="Century Gothic"/>
          <w:sz w:val="22"/>
          <w:szCs w:val="22"/>
        </w:rPr>
        <w:t>Inclusion of such obligation</w:t>
      </w:r>
      <w:r w:rsidR="0042186E">
        <w:rPr>
          <w:rFonts w:ascii="Century Gothic" w:hAnsi="Century Gothic"/>
          <w:sz w:val="22"/>
          <w:szCs w:val="22"/>
        </w:rPr>
        <w:t>s</w:t>
      </w:r>
      <w:r w:rsidR="00A30C1D">
        <w:rPr>
          <w:rFonts w:ascii="Century Gothic" w:hAnsi="Century Gothic"/>
          <w:sz w:val="22"/>
          <w:szCs w:val="22"/>
        </w:rPr>
        <w:t xml:space="preserve"> in the articles of association of legal entities may accordingly be </w:t>
      </w:r>
      <w:r w:rsidR="00EE1004">
        <w:rPr>
          <w:rFonts w:ascii="Century Gothic" w:hAnsi="Century Gothic"/>
          <w:sz w:val="22"/>
          <w:szCs w:val="22"/>
        </w:rPr>
        <w:t xml:space="preserve">mandatory </w:t>
      </w:r>
      <w:r w:rsidR="00A30C1D">
        <w:rPr>
          <w:rFonts w:ascii="Century Gothic" w:hAnsi="Century Gothic"/>
          <w:sz w:val="22"/>
          <w:szCs w:val="22"/>
        </w:rPr>
        <w:t xml:space="preserve">in the circumstances indicated by the Council. </w:t>
      </w:r>
    </w:p>
    <w:p w:rsidR="008E1196" w:rsidRDefault="008E1196" w:rsidP="00293D19">
      <w:pPr>
        <w:spacing w:line="360" w:lineRule="auto"/>
        <w:ind w:left="1080"/>
        <w:jc w:val="both"/>
        <w:rPr>
          <w:rFonts w:ascii="Century Gothic" w:hAnsi="Century Gothic"/>
          <w:b/>
          <w:bCs/>
          <w:sz w:val="22"/>
          <w:szCs w:val="22"/>
        </w:rPr>
      </w:pPr>
    </w:p>
    <w:p w:rsidR="005516DF" w:rsidRDefault="005516DF" w:rsidP="000464BB">
      <w:pPr>
        <w:spacing w:line="360" w:lineRule="auto"/>
        <w:ind w:left="1080" w:hanging="1080"/>
        <w:jc w:val="both"/>
        <w:rPr>
          <w:rFonts w:ascii="Century Gothic" w:hAnsi="Century Gothic"/>
          <w:b/>
          <w:bCs/>
          <w:sz w:val="22"/>
          <w:szCs w:val="22"/>
        </w:rPr>
      </w:pPr>
      <w:r>
        <w:rPr>
          <w:rFonts w:ascii="Century Gothic" w:hAnsi="Century Gothic"/>
          <w:b/>
          <w:bCs/>
          <w:sz w:val="22"/>
          <w:szCs w:val="22"/>
        </w:rPr>
        <w:t>Article 4</w:t>
      </w:r>
      <w:r w:rsidR="000464BB">
        <w:rPr>
          <w:rFonts w:ascii="Century Gothic" w:hAnsi="Century Gothic"/>
          <w:b/>
          <w:bCs/>
          <w:sz w:val="22"/>
          <w:szCs w:val="22"/>
        </w:rPr>
        <w:t>6</w:t>
      </w:r>
      <w:r>
        <w:rPr>
          <w:rFonts w:ascii="Century Gothic" w:hAnsi="Century Gothic"/>
          <w:b/>
          <w:bCs/>
          <w:sz w:val="22"/>
          <w:szCs w:val="22"/>
        </w:rPr>
        <w:t xml:space="preserve">:  </w:t>
      </w:r>
    </w:p>
    <w:p w:rsidR="005516DF" w:rsidRDefault="00A65781" w:rsidP="00EE1004">
      <w:pPr>
        <w:spacing w:line="360" w:lineRule="auto"/>
        <w:jc w:val="both"/>
        <w:rPr>
          <w:rFonts w:ascii="Century Gothic" w:hAnsi="Century Gothic"/>
          <w:sz w:val="22"/>
          <w:szCs w:val="22"/>
        </w:rPr>
      </w:pPr>
      <w:r>
        <w:rPr>
          <w:rFonts w:ascii="Century Gothic" w:hAnsi="Century Gothic"/>
          <w:sz w:val="22"/>
          <w:szCs w:val="22"/>
        </w:rPr>
        <w:t xml:space="preserve">Where </w:t>
      </w:r>
      <w:r w:rsidR="000464BB">
        <w:rPr>
          <w:rFonts w:ascii="Century Gothic" w:hAnsi="Century Gothic"/>
          <w:sz w:val="22"/>
          <w:szCs w:val="22"/>
        </w:rPr>
        <w:t>necessary, the Council shall approve the standards and regulations required for the good per</w:t>
      </w:r>
      <w:r w:rsidR="00EE1004">
        <w:rPr>
          <w:rFonts w:ascii="Century Gothic" w:hAnsi="Century Gothic"/>
          <w:sz w:val="22"/>
          <w:szCs w:val="22"/>
        </w:rPr>
        <w:t>formance of the existing by-law</w:t>
      </w:r>
      <w:r w:rsidR="000464BB">
        <w:rPr>
          <w:rFonts w:ascii="Century Gothic" w:hAnsi="Century Gothic"/>
          <w:sz w:val="22"/>
          <w:szCs w:val="22"/>
        </w:rPr>
        <w:t xml:space="preserve"> and shall </w:t>
      </w:r>
      <w:r w:rsidR="00EE1004">
        <w:rPr>
          <w:rFonts w:ascii="Century Gothic" w:hAnsi="Century Gothic"/>
          <w:sz w:val="22"/>
          <w:szCs w:val="22"/>
        </w:rPr>
        <w:t xml:space="preserve">notify it </w:t>
      </w:r>
      <w:r w:rsidR="000464BB">
        <w:rPr>
          <w:rFonts w:ascii="Century Gothic" w:hAnsi="Century Gothic"/>
          <w:sz w:val="22"/>
          <w:szCs w:val="22"/>
        </w:rPr>
        <w:t xml:space="preserve">to the </w:t>
      </w:r>
      <w:r w:rsidR="00EE1004">
        <w:rPr>
          <w:rFonts w:ascii="Century Gothic" w:hAnsi="Century Gothic"/>
          <w:sz w:val="22"/>
          <w:szCs w:val="22"/>
        </w:rPr>
        <w:t xml:space="preserve">appropriate </w:t>
      </w:r>
      <w:r w:rsidR="000464BB">
        <w:rPr>
          <w:rFonts w:ascii="Century Gothic" w:hAnsi="Century Gothic"/>
          <w:sz w:val="22"/>
          <w:szCs w:val="22"/>
        </w:rPr>
        <w:t>authorit</w:t>
      </w:r>
      <w:r w:rsidR="00BC5066">
        <w:rPr>
          <w:rFonts w:ascii="Century Gothic" w:hAnsi="Century Gothic"/>
          <w:sz w:val="22"/>
          <w:szCs w:val="22"/>
        </w:rPr>
        <w:t>ies, bodies, persons and guilds/</w:t>
      </w:r>
      <w:r w:rsidR="00EE1004">
        <w:rPr>
          <w:rFonts w:ascii="Century Gothic" w:hAnsi="Century Gothic"/>
          <w:sz w:val="22"/>
          <w:szCs w:val="22"/>
        </w:rPr>
        <w:t xml:space="preserve">trades union </w:t>
      </w:r>
      <w:r w:rsidR="000464BB">
        <w:rPr>
          <w:rFonts w:ascii="Century Gothic" w:hAnsi="Century Gothic"/>
          <w:sz w:val="22"/>
          <w:szCs w:val="22"/>
        </w:rPr>
        <w:t xml:space="preserve">by the secretariat. </w:t>
      </w:r>
    </w:p>
    <w:p w:rsidR="000464BB" w:rsidRDefault="000464BB" w:rsidP="000464BB">
      <w:pPr>
        <w:spacing w:line="360" w:lineRule="auto"/>
        <w:jc w:val="both"/>
        <w:rPr>
          <w:rFonts w:ascii="Century Gothic" w:hAnsi="Century Gothic"/>
          <w:sz w:val="22"/>
          <w:szCs w:val="22"/>
        </w:rPr>
      </w:pPr>
    </w:p>
    <w:p w:rsidR="005516DF" w:rsidRDefault="005516DF" w:rsidP="000464BB">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w:t>
      </w:r>
      <w:r w:rsidR="000464BB">
        <w:rPr>
          <w:rFonts w:ascii="Century Gothic" w:hAnsi="Century Gothic"/>
          <w:b/>
          <w:bCs/>
          <w:sz w:val="22"/>
          <w:szCs w:val="22"/>
        </w:rPr>
        <w:t>47</w:t>
      </w:r>
      <w:r>
        <w:rPr>
          <w:rFonts w:ascii="Century Gothic" w:hAnsi="Century Gothic"/>
          <w:b/>
          <w:bCs/>
          <w:sz w:val="22"/>
          <w:szCs w:val="22"/>
        </w:rPr>
        <w:t xml:space="preserve">:  </w:t>
      </w:r>
    </w:p>
    <w:p w:rsidR="005516DF" w:rsidRDefault="000464BB" w:rsidP="00EE1004">
      <w:pPr>
        <w:spacing w:line="360" w:lineRule="auto"/>
        <w:jc w:val="both"/>
        <w:rPr>
          <w:rFonts w:ascii="Century Gothic" w:hAnsi="Century Gothic"/>
          <w:sz w:val="22"/>
          <w:szCs w:val="22"/>
        </w:rPr>
      </w:pPr>
      <w:r>
        <w:rPr>
          <w:rFonts w:ascii="Century Gothic" w:hAnsi="Century Gothic"/>
          <w:sz w:val="22"/>
          <w:szCs w:val="22"/>
        </w:rPr>
        <w:t xml:space="preserve">All </w:t>
      </w:r>
      <w:r w:rsidR="005B7015">
        <w:rPr>
          <w:rFonts w:ascii="Century Gothic" w:hAnsi="Century Gothic"/>
          <w:sz w:val="22"/>
          <w:szCs w:val="22"/>
        </w:rPr>
        <w:t xml:space="preserve">designated </w:t>
      </w:r>
      <w:r w:rsidR="00EE1004">
        <w:rPr>
          <w:rFonts w:ascii="Century Gothic" w:hAnsi="Century Gothic"/>
          <w:sz w:val="22"/>
          <w:szCs w:val="22"/>
        </w:rPr>
        <w:t xml:space="preserve">persons </w:t>
      </w:r>
      <w:r w:rsidR="005516DF">
        <w:rPr>
          <w:rFonts w:ascii="Century Gothic" w:hAnsi="Century Gothic"/>
          <w:sz w:val="22"/>
          <w:szCs w:val="22"/>
        </w:rPr>
        <w:t>shall</w:t>
      </w:r>
      <w:r>
        <w:rPr>
          <w:rFonts w:ascii="Century Gothic" w:hAnsi="Century Gothic"/>
          <w:sz w:val="22"/>
          <w:szCs w:val="22"/>
        </w:rPr>
        <w:t xml:space="preserve"> have to provide the information requested by the financial intelligence unit regarding </w:t>
      </w:r>
      <w:r w:rsidR="00A65781">
        <w:rPr>
          <w:rFonts w:ascii="Century Gothic" w:hAnsi="Century Gothic"/>
          <w:sz w:val="22"/>
          <w:szCs w:val="22"/>
        </w:rPr>
        <w:t xml:space="preserve">the </w:t>
      </w:r>
      <w:r>
        <w:rPr>
          <w:rFonts w:ascii="Century Gothic" w:hAnsi="Century Gothic"/>
          <w:sz w:val="22"/>
          <w:szCs w:val="22"/>
        </w:rPr>
        <w:t>anti-</w:t>
      </w:r>
      <w:r w:rsidR="005516DF">
        <w:rPr>
          <w:rFonts w:ascii="Century Gothic" w:hAnsi="Century Gothic"/>
          <w:sz w:val="22"/>
          <w:szCs w:val="22"/>
        </w:rPr>
        <w:t>money</w:t>
      </w:r>
      <w:r w:rsidR="001110E6">
        <w:rPr>
          <w:rFonts w:ascii="Century Gothic" w:hAnsi="Century Gothic"/>
          <w:sz w:val="22"/>
          <w:szCs w:val="22"/>
        </w:rPr>
        <w:t xml:space="preserve"> </w:t>
      </w:r>
      <w:r w:rsidR="005516DF">
        <w:rPr>
          <w:rFonts w:ascii="Century Gothic" w:hAnsi="Century Gothic"/>
          <w:sz w:val="22"/>
          <w:szCs w:val="22"/>
        </w:rPr>
        <w:t>l</w:t>
      </w:r>
      <w:r w:rsidR="00A65781">
        <w:rPr>
          <w:rFonts w:ascii="Century Gothic" w:hAnsi="Century Gothic"/>
          <w:sz w:val="22"/>
          <w:szCs w:val="22"/>
        </w:rPr>
        <w:t>au</w:t>
      </w:r>
      <w:r w:rsidR="005516DF">
        <w:rPr>
          <w:rFonts w:ascii="Century Gothic" w:hAnsi="Century Gothic"/>
          <w:sz w:val="22"/>
          <w:szCs w:val="22"/>
        </w:rPr>
        <w:t>nd</w:t>
      </w:r>
      <w:r w:rsidR="00A65781">
        <w:rPr>
          <w:rFonts w:ascii="Century Gothic" w:hAnsi="Century Gothic"/>
          <w:sz w:val="22"/>
          <w:szCs w:val="22"/>
        </w:rPr>
        <w:t>e</w:t>
      </w:r>
      <w:r w:rsidR="005516DF">
        <w:rPr>
          <w:rFonts w:ascii="Century Gothic" w:hAnsi="Century Gothic"/>
          <w:sz w:val="22"/>
          <w:szCs w:val="22"/>
        </w:rPr>
        <w:t xml:space="preserve">ring </w:t>
      </w:r>
      <w:r w:rsidR="00EE1004">
        <w:rPr>
          <w:rFonts w:ascii="Century Gothic" w:hAnsi="Century Gothic"/>
          <w:sz w:val="22"/>
          <w:szCs w:val="22"/>
        </w:rPr>
        <w:t xml:space="preserve">activities </w:t>
      </w:r>
      <w:r>
        <w:rPr>
          <w:rFonts w:ascii="Century Gothic" w:hAnsi="Century Gothic"/>
          <w:sz w:val="22"/>
          <w:szCs w:val="22"/>
        </w:rPr>
        <w:t xml:space="preserve">in </w:t>
      </w:r>
      <w:r w:rsidR="00A65781">
        <w:rPr>
          <w:rFonts w:ascii="Century Gothic" w:hAnsi="Century Gothic"/>
          <w:sz w:val="22"/>
          <w:szCs w:val="22"/>
        </w:rPr>
        <w:t xml:space="preserve">a </w:t>
      </w:r>
      <w:r>
        <w:rPr>
          <w:rFonts w:ascii="Century Gothic" w:hAnsi="Century Gothic"/>
          <w:sz w:val="22"/>
          <w:szCs w:val="22"/>
        </w:rPr>
        <w:t xml:space="preserve">manner established by such unit to perform the assigned duties. </w:t>
      </w:r>
    </w:p>
    <w:p w:rsidR="000464BB" w:rsidRDefault="000464BB" w:rsidP="000464BB">
      <w:pPr>
        <w:spacing w:line="360" w:lineRule="auto"/>
        <w:jc w:val="both"/>
        <w:rPr>
          <w:rFonts w:ascii="Century Gothic" w:hAnsi="Century Gothic"/>
          <w:sz w:val="22"/>
          <w:szCs w:val="22"/>
        </w:rPr>
      </w:pPr>
    </w:p>
    <w:p w:rsidR="005516DF" w:rsidRDefault="005516DF" w:rsidP="000464BB">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w:t>
      </w:r>
      <w:r w:rsidR="000464BB">
        <w:rPr>
          <w:rFonts w:ascii="Century Gothic" w:hAnsi="Century Gothic"/>
          <w:b/>
          <w:bCs/>
          <w:sz w:val="22"/>
          <w:szCs w:val="22"/>
        </w:rPr>
        <w:t>48</w:t>
      </w:r>
      <w:r>
        <w:rPr>
          <w:rFonts w:ascii="Century Gothic" w:hAnsi="Century Gothic"/>
          <w:b/>
          <w:bCs/>
          <w:sz w:val="22"/>
          <w:szCs w:val="22"/>
        </w:rPr>
        <w:t xml:space="preserve">:  </w:t>
      </w:r>
    </w:p>
    <w:p w:rsidR="005516DF" w:rsidRDefault="000464BB" w:rsidP="00ED2DB8">
      <w:pPr>
        <w:spacing w:line="360" w:lineRule="auto"/>
        <w:jc w:val="both"/>
        <w:rPr>
          <w:rFonts w:ascii="Century Gothic" w:hAnsi="Century Gothic"/>
          <w:sz w:val="22"/>
          <w:szCs w:val="22"/>
        </w:rPr>
      </w:pPr>
      <w:r>
        <w:rPr>
          <w:rFonts w:ascii="Century Gothic" w:hAnsi="Century Gothic"/>
          <w:sz w:val="22"/>
          <w:szCs w:val="22"/>
        </w:rPr>
        <w:t xml:space="preserve">In order to facilitate access to the </w:t>
      </w:r>
      <w:r w:rsidR="00ED2DB8">
        <w:rPr>
          <w:rFonts w:ascii="Century Gothic" w:hAnsi="Century Gothic"/>
          <w:sz w:val="22"/>
          <w:szCs w:val="22"/>
        </w:rPr>
        <w:t xml:space="preserve">customer's </w:t>
      </w:r>
      <w:r>
        <w:rPr>
          <w:rFonts w:ascii="Century Gothic" w:hAnsi="Century Gothic"/>
          <w:sz w:val="22"/>
          <w:szCs w:val="22"/>
        </w:rPr>
        <w:t xml:space="preserve">information and establish the authenticity of the records and information submitted by individuals, the Central Bank of I.R.I. shall have to operate the </w:t>
      </w:r>
      <w:r w:rsidR="00ED2DB8">
        <w:rPr>
          <w:rFonts w:ascii="Century Gothic" w:hAnsi="Century Gothic"/>
          <w:sz w:val="22"/>
          <w:szCs w:val="22"/>
        </w:rPr>
        <w:t xml:space="preserve">customer's </w:t>
      </w:r>
      <w:r>
        <w:rPr>
          <w:rFonts w:ascii="Century Gothic" w:hAnsi="Century Gothic"/>
          <w:sz w:val="22"/>
          <w:szCs w:val="22"/>
        </w:rPr>
        <w:t xml:space="preserve">database which contains the following information: </w:t>
      </w:r>
    </w:p>
    <w:p w:rsidR="000464BB" w:rsidRDefault="000464BB" w:rsidP="005E6965">
      <w:pPr>
        <w:numPr>
          <w:ilvl w:val="0"/>
          <w:numId w:val="28"/>
        </w:numPr>
        <w:spacing w:line="360" w:lineRule="auto"/>
        <w:jc w:val="both"/>
        <w:rPr>
          <w:rFonts w:ascii="Century Gothic" w:hAnsi="Century Gothic"/>
          <w:sz w:val="22"/>
          <w:szCs w:val="22"/>
        </w:rPr>
      </w:pPr>
      <w:r>
        <w:rPr>
          <w:rFonts w:ascii="Century Gothic" w:hAnsi="Century Gothic"/>
          <w:sz w:val="22"/>
          <w:szCs w:val="22"/>
        </w:rPr>
        <w:t xml:space="preserve">the information about the registration </w:t>
      </w:r>
      <w:r w:rsidR="00ED2DB8">
        <w:rPr>
          <w:rFonts w:ascii="Century Gothic" w:hAnsi="Century Gothic"/>
          <w:sz w:val="22"/>
          <w:szCs w:val="22"/>
        </w:rPr>
        <w:t xml:space="preserve">data </w:t>
      </w:r>
      <w:r>
        <w:rPr>
          <w:rFonts w:ascii="Century Gothic" w:hAnsi="Century Gothic"/>
          <w:sz w:val="22"/>
          <w:szCs w:val="22"/>
        </w:rPr>
        <w:t xml:space="preserve">and financial statements of </w:t>
      </w:r>
      <w:r w:rsidR="005E6965">
        <w:rPr>
          <w:rFonts w:ascii="Century Gothic" w:hAnsi="Century Gothic"/>
          <w:sz w:val="22"/>
          <w:szCs w:val="22"/>
        </w:rPr>
        <w:t>customer</w:t>
      </w:r>
      <w:r w:rsidR="00ED2DB8">
        <w:rPr>
          <w:rFonts w:ascii="Century Gothic" w:hAnsi="Century Gothic"/>
          <w:sz w:val="22"/>
          <w:szCs w:val="22"/>
        </w:rPr>
        <w:t xml:space="preserve">s </w:t>
      </w:r>
      <w:r>
        <w:rPr>
          <w:rFonts w:ascii="Century Gothic" w:hAnsi="Century Gothic"/>
          <w:sz w:val="22"/>
          <w:szCs w:val="22"/>
        </w:rPr>
        <w:t>(</w:t>
      </w:r>
      <w:r w:rsidR="005E6965">
        <w:rPr>
          <w:rFonts w:ascii="Century Gothic" w:hAnsi="Century Gothic"/>
          <w:sz w:val="22"/>
          <w:szCs w:val="22"/>
        </w:rPr>
        <w:t>natural</w:t>
      </w:r>
      <w:r>
        <w:rPr>
          <w:rFonts w:ascii="Century Gothic" w:hAnsi="Century Gothic"/>
          <w:sz w:val="22"/>
          <w:szCs w:val="22"/>
        </w:rPr>
        <w:t>/</w:t>
      </w:r>
      <w:r w:rsidR="005E6965">
        <w:rPr>
          <w:rFonts w:ascii="Century Gothic" w:hAnsi="Century Gothic"/>
          <w:sz w:val="22"/>
          <w:szCs w:val="22"/>
        </w:rPr>
        <w:t>legal</w:t>
      </w:r>
      <w:r>
        <w:rPr>
          <w:rFonts w:ascii="Century Gothic" w:hAnsi="Century Gothic"/>
          <w:sz w:val="22"/>
          <w:szCs w:val="22"/>
        </w:rPr>
        <w:t>);</w:t>
      </w:r>
    </w:p>
    <w:p w:rsidR="000464BB" w:rsidRDefault="000464BB" w:rsidP="00ED2DB8">
      <w:pPr>
        <w:numPr>
          <w:ilvl w:val="0"/>
          <w:numId w:val="28"/>
        </w:numPr>
        <w:spacing w:line="360" w:lineRule="auto"/>
        <w:jc w:val="both"/>
        <w:rPr>
          <w:rFonts w:ascii="Century Gothic" w:hAnsi="Century Gothic"/>
          <w:sz w:val="22"/>
          <w:szCs w:val="22"/>
        </w:rPr>
      </w:pPr>
      <w:r>
        <w:rPr>
          <w:rFonts w:ascii="Century Gothic" w:hAnsi="Century Gothic"/>
          <w:sz w:val="22"/>
          <w:szCs w:val="22"/>
        </w:rPr>
        <w:t>the information about accounts number and the loan</w:t>
      </w:r>
      <w:r w:rsidR="00A65781">
        <w:rPr>
          <w:rFonts w:ascii="Century Gothic" w:hAnsi="Century Gothic"/>
          <w:sz w:val="22"/>
          <w:szCs w:val="22"/>
        </w:rPr>
        <w:t>s/</w:t>
      </w:r>
      <w:r w:rsidR="00ED2DB8">
        <w:rPr>
          <w:rFonts w:ascii="Century Gothic" w:hAnsi="Century Gothic"/>
          <w:sz w:val="22"/>
          <w:szCs w:val="22"/>
        </w:rPr>
        <w:t xml:space="preserve">facilities </w:t>
      </w:r>
      <w:r w:rsidR="00A65781">
        <w:rPr>
          <w:rFonts w:ascii="Century Gothic" w:hAnsi="Century Gothic"/>
          <w:sz w:val="22"/>
          <w:szCs w:val="22"/>
        </w:rPr>
        <w:t xml:space="preserve">granted to </w:t>
      </w:r>
      <w:r w:rsidR="00ED2DB8">
        <w:rPr>
          <w:rFonts w:ascii="Century Gothic" w:hAnsi="Century Gothic"/>
          <w:sz w:val="22"/>
          <w:szCs w:val="22"/>
        </w:rPr>
        <w:t xml:space="preserve">customers </w:t>
      </w:r>
      <w:r>
        <w:rPr>
          <w:rFonts w:ascii="Century Gothic" w:hAnsi="Century Gothic"/>
          <w:sz w:val="22"/>
          <w:szCs w:val="22"/>
        </w:rPr>
        <w:t xml:space="preserve">as well as maturity and past-due issues (subject of the rules for drafting the forms of granting bank loans and </w:t>
      </w:r>
      <w:r w:rsidR="00ED2DB8">
        <w:rPr>
          <w:rFonts w:ascii="Century Gothic" w:hAnsi="Century Gothic"/>
          <w:sz w:val="22"/>
          <w:szCs w:val="22"/>
        </w:rPr>
        <w:t xml:space="preserve">banking </w:t>
      </w:r>
      <w:r>
        <w:rPr>
          <w:rFonts w:ascii="Century Gothic" w:hAnsi="Century Gothic"/>
          <w:sz w:val="22"/>
          <w:szCs w:val="22"/>
        </w:rPr>
        <w:t xml:space="preserve">obligations </w:t>
      </w:r>
      <w:r w:rsidR="00ED2DB8">
        <w:rPr>
          <w:rFonts w:ascii="Century Gothic" w:hAnsi="Century Gothic"/>
          <w:sz w:val="22"/>
          <w:szCs w:val="22"/>
        </w:rPr>
        <w:t xml:space="preserve">by the </w:t>
      </w:r>
      <w:r>
        <w:rPr>
          <w:rFonts w:ascii="Century Gothic" w:hAnsi="Century Gothic"/>
          <w:sz w:val="22"/>
          <w:szCs w:val="22"/>
        </w:rPr>
        <w:t>Central Bank of I.R.I.);</w:t>
      </w:r>
    </w:p>
    <w:p w:rsidR="000464BB" w:rsidRDefault="000464BB" w:rsidP="000464BB">
      <w:pPr>
        <w:numPr>
          <w:ilvl w:val="0"/>
          <w:numId w:val="28"/>
        </w:numPr>
        <w:spacing w:line="360" w:lineRule="auto"/>
        <w:jc w:val="both"/>
        <w:rPr>
          <w:rFonts w:ascii="Century Gothic" w:hAnsi="Century Gothic"/>
          <w:sz w:val="22"/>
          <w:szCs w:val="22"/>
        </w:rPr>
      </w:pPr>
      <w:r>
        <w:rPr>
          <w:rFonts w:ascii="Century Gothic" w:hAnsi="Century Gothic"/>
          <w:sz w:val="22"/>
          <w:szCs w:val="22"/>
        </w:rPr>
        <w:t>the information about dishonored checks;</w:t>
      </w:r>
    </w:p>
    <w:p w:rsidR="000464BB" w:rsidRDefault="000464BB" w:rsidP="00ED2DB8">
      <w:pPr>
        <w:numPr>
          <w:ilvl w:val="0"/>
          <w:numId w:val="28"/>
        </w:numPr>
        <w:spacing w:line="360" w:lineRule="auto"/>
        <w:jc w:val="both"/>
        <w:rPr>
          <w:rFonts w:ascii="Century Gothic" w:hAnsi="Century Gothic"/>
          <w:sz w:val="22"/>
          <w:szCs w:val="22"/>
        </w:rPr>
      </w:pPr>
      <w:r>
        <w:rPr>
          <w:rFonts w:ascii="Century Gothic" w:hAnsi="Century Gothic"/>
          <w:sz w:val="22"/>
          <w:szCs w:val="22"/>
        </w:rPr>
        <w:t xml:space="preserve">the information relating to </w:t>
      </w:r>
      <w:r w:rsidR="00ED2DB8">
        <w:rPr>
          <w:rFonts w:ascii="Century Gothic" w:hAnsi="Century Gothic"/>
          <w:sz w:val="22"/>
          <w:szCs w:val="22"/>
        </w:rPr>
        <w:t xml:space="preserve">customer's </w:t>
      </w:r>
      <w:r>
        <w:rPr>
          <w:rFonts w:ascii="Century Gothic" w:hAnsi="Century Gothic"/>
          <w:sz w:val="22"/>
          <w:szCs w:val="22"/>
        </w:rPr>
        <w:t xml:space="preserve">income tax return; </w:t>
      </w:r>
    </w:p>
    <w:p w:rsidR="000464BB" w:rsidRDefault="000464BB" w:rsidP="000464BB">
      <w:pPr>
        <w:numPr>
          <w:ilvl w:val="0"/>
          <w:numId w:val="28"/>
        </w:numPr>
        <w:spacing w:line="360" w:lineRule="auto"/>
        <w:jc w:val="both"/>
        <w:rPr>
          <w:rFonts w:ascii="Century Gothic" w:hAnsi="Century Gothic"/>
          <w:sz w:val="22"/>
          <w:szCs w:val="22"/>
        </w:rPr>
      </w:pPr>
      <w:r>
        <w:rPr>
          <w:rFonts w:ascii="Century Gothic" w:hAnsi="Century Gothic"/>
          <w:sz w:val="22"/>
          <w:szCs w:val="22"/>
        </w:rPr>
        <w:t xml:space="preserve">the information about convictions and protested promissory notes of individuals/entities whose names have been entered in the database system; </w:t>
      </w:r>
    </w:p>
    <w:p w:rsidR="000464BB" w:rsidRDefault="000464BB" w:rsidP="00ED2DB8">
      <w:pPr>
        <w:numPr>
          <w:ilvl w:val="0"/>
          <w:numId w:val="28"/>
        </w:numPr>
        <w:spacing w:line="360" w:lineRule="auto"/>
        <w:jc w:val="both"/>
        <w:rPr>
          <w:rFonts w:ascii="Century Gothic" w:hAnsi="Century Gothic"/>
          <w:sz w:val="22"/>
          <w:szCs w:val="22"/>
        </w:rPr>
      </w:pPr>
      <w:r>
        <w:rPr>
          <w:rFonts w:ascii="Century Gothic" w:hAnsi="Century Gothic"/>
          <w:sz w:val="22"/>
          <w:szCs w:val="22"/>
        </w:rPr>
        <w:t>the information about civil sta</w:t>
      </w:r>
      <w:r w:rsidR="000F196D">
        <w:rPr>
          <w:rFonts w:ascii="Century Gothic" w:hAnsi="Century Gothic"/>
          <w:sz w:val="22"/>
          <w:szCs w:val="22"/>
        </w:rPr>
        <w:t>t</w:t>
      </w:r>
      <w:r>
        <w:rPr>
          <w:rFonts w:ascii="Century Gothic" w:hAnsi="Century Gothic"/>
          <w:sz w:val="22"/>
          <w:szCs w:val="22"/>
        </w:rPr>
        <w:t xml:space="preserve">us declared by </w:t>
      </w:r>
      <w:r w:rsidR="00ED2DB8">
        <w:rPr>
          <w:rFonts w:ascii="Century Gothic" w:hAnsi="Century Gothic"/>
          <w:sz w:val="22"/>
          <w:szCs w:val="22"/>
        </w:rPr>
        <w:t>customers</w:t>
      </w:r>
      <w:r w:rsidR="000F196D">
        <w:rPr>
          <w:rFonts w:ascii="Century Gothic" w:hAnsi="Century Gothic"/>
          <w:sz w:val="22"/>
          <w:szCs w:val="22"/>
        </w:rPr>
        <w:t xml:space="preserve">. </w:t>
      </w:r>
    </w:p>
    <w:p w:rsidR="007F57E1" w:rsidRDefault="007F57E1" w:rsidP="005516DF">
      <w:pPr>
        <w:spacing w:line="360" w:lineRule="auto"/>
        <w:ind w:left="1080" w:hanging="1080"/>
        <w:jc w:val="both"/>
        <w:rPr>
          <w:rFonts w:ascii="Century Gothic" w:hAnsi="Century Gothic"/>
          <w:b/>
          <w:bCs/>
          <w:sz w:val="22"/>
          <w:szCs w:val="22"/>
        </w:rPr>
      </w:pPr>
    </w:p>
    <w:p w:rsidR="005516DF" w:rsidRDefault="005516DF" w:rsidP="00256A27">
      <w:pPr>
        <w:spacing w:line="360" w:lineRule="auto"/>
        <w:ind w:left="1080" w:hanging="1080"/>
        <w:jc w:val="both"/>
        <w:rPr>
          <w:rFonts w:ascii="Century Gothic" w:hAnsi="Century Gothic"/>
          <w:b/>
          <w:bCs/>
          <w:sz w:val="22"/>
          <w:szCs w:val="22"/>
        </w:rPr>
      </w:pPr>
      <w:r>
        <w:rPr>
          <w:rFonts w:ascii="Century Gothic" w:hAnsi="Century Gothic"/>
          <w:b/>
          <w:bCs/>
          <w:sz w:val="22"/>
          <w:szCs w:val="22"/>
        </w:rPr>
        <w:t>Article 4</w:t>
      </w:r>
      <w:r w:rsidR="00256A27">
        <w:rPr>
          <w:rFonts w:ascii="Century Gothic" w:hAnsi="Century Gothic"/>
          <w:b/>
          <w:bCs/>
          <w:sz w:val="22"/>
          <w:szCs w:val="22"/>
        </w:rPr>
        <w:t>9</w:t>
      </w:r>
      <w:r>
        <w:rPr>
          <w:rFonts w:ascii="Century Gothic" w:hAnsi="Century Gothic"/>
          <w:b/>
          <w:bCs/>
          <w:sz w:val="22"/>
          <w:szCs w:val="22"/>
        </w:rPr>
        <w:t xml:space="preserve">:  </w:t>
      </w:r>
    </w:p>
    <w:p w:rsidR="007B1BB1" w:rsidRDefault="00256A27" w:rsidP="00A65781">
      <w:pPr>
        <w:spacing w:line="360" w:lineRule="auto"/>
        <w:jc w:val="both"/>
        <w:rPr>
          <w:rFonts w:ascii="Century Gothic" w:hAnsi="Century Gothic"/>
          <w:sz w:val="22"/>
          <w:szCs w:val="22"/>
        </w:rPr>
      </w:pPr>
      <w:r>
        <w:rPr>
          <w:rFonts w:ascii="Century Gothic" w:hAnsi="Century Gothic"/>
          <w:sz w:val="22"/>
          <w:szCs w:val="22"/>
        </w:rPr>
        <w:t xml:space="preserve">The </w:t>
      </w:r>
      <w:r w:rsidR="00A65781">
        <w:rPr>
          <w:rFonts w:ascii="Century Gothic" w:hAnsi="Century Gothic"/>
          <w:sz w:val="22"/>
          <w:szCs w:val="22"/>
        </w:rPr>
        <w:t>V</w:t>
      </w:r>
      <w:r>
        <w:rPr>
          <w:rFonts w:ascii="Century Gothic" w:hAnsi="Century Gothic"/>
          <w:sz w:val="22"/>
          <w:szCs w:val="22"/>
        </w:rPr>
        <w:t>ice-</w:t>
      </w:r>
      <w:r w:rsidR="00A65781">
        <w:rPr>
          <w:rFonts w:ascii="Century Gothic" w:hAnsi="Century Gothic"/>
          <w:sz w:val="22"/>
          <w:szCs w:val="22"/>
        </w:rPr>
        <w:t>P</w:t>
      </w:r>
      <w:r>
        <w:rPr>
          <w:rFonts w:ascii="Century Gothic" w:hAnsi="Century Gothic"/>
          <w:sz w:val="22"/>
          <w:szCs w:val="22"/>
        </w:rPr>
        <w:t xml:space="preserve">resident for Planning and Strategic Supervision shall have </w:t>
      </w:r>
      <w:r w:rsidR="0030429C">
        <w:rPr>
          <w:rFonts w:ascii="Century Gothic" w:hAnsi="Century Gothic"/>
          <w:sz w:val="22"/>
          <w:szCs w:val="22"/>
        </w:rPr>
        <w:t>to provide the budget required for en</w:t>
      </w:r>
      <w:r w:rsidR="005E6965">
        <w:rPr>
          <w:rFonts w:ascii="Century Gothic" w:hAnsi="Century Gothic"/>
          <w:sz w:val="22"/>
          <w:szCs w:val="22"/>
        </w:rPr>
        <w:t>forcement of the present by-law</w:t>
      </w:r>
      <w:r w:rsidR="0030429C">
        <w:rPr>
          <w:rFonts w:ascii="Century Gothic" w:hAnsi="Century Gothic"/>
          <w:sz w:val="22"/>
          <w:szCs w:val="22"/>
        </w:rPr>
        <w:t xml:space="preserve"> up to the limit </w:t>
      </w:r>
      <w:r w:rsidR="007B1BB1">
        <w:rPr>
          <w:rFonts w:ascii="Century Gothic" w:hAnsi="Century Gothic"/>
          <w:sz w:val="22"/>
          <w:szCs w:val="22"/>
        </w:rPr>
        <w:t xml:space="preserve">of ten billion (10,000,000,000) rials for the first year out of the funds </w:t>
      </w:r>
      <w:r w:rsidR="00A65781">
        <w:rPr>
          <w:rFonts w:ascii="Century Gothic" w:hAnsi="Century Gothic"/>
          <w:sz w:val="22"/>
          <w:szCs w:val="22"/>
        </w:rPr>
        <w:t xml:space="preserve">allotted </w:t>
      </w:r>
      <w:r w:rsidR="007B1BB1">
        <w:rPr>
          <w:rFonts w:ascii="Century Gothic" w:hAnsi="Century Gothic"/>
          <w:sz w:val="22"/>
          <w:szCs w:val="22"/>
        </w:rPr>
        <w:t xml:space="preserve">in the Budget Law and shall </w:t>
      </w:r>
      <w:r w:rsidR="00A65781">
        <w:rPr>
          <w:rFonts w:ascii="Century Gothic" w:hAnsi="Century Gothic"/>
          <w:sz w:val="22"/>
          <w:szCs w:val="22"/>
        </w:rPr>
        <w:t xml:space="preserve">for subsequent years, </w:t>
      </w:r>
      <w:r w:rsidR="007B1BB1">
        <w:rPr>
          <w:rFonts w:ascii="Century Gothic" w:hAnsi="Century Gothic"/>
          <w:sz w:val="22"/>
          <w:szCs w:val="22"/>
        </w:rPr>
        <w:t>allocate the amount</w:t>
      </w:r>
      <w:r w:rsidR="00A65781">
        <w:rPr>
          <w:rFonts w:ascii="Century Gothic" w:hAnsi="Century Gothic"/>
          <w:sz w:val="22"/>
          <w:szCs w:val="22"/>
        </w:rPr>
        <w:t>s</w:t>
      </w:r>
      <w:r w:rsidR="007B1BB1">
        <w:rPr>
          <w:rFonts w:ascii="Century Gothic" w:hAnsi="Century Gothic"/>
          <w:sz w:val="22"/>
          <w:szCs w:val="22"/>
        </w:rPr>
        <w:t xml:space="preserve"> </w:t>
      </w:r>
      <w:r w:rsidR="00A65781">
        <w:rPr>
          <w:rFonts w:ascii="Century Gothic" w:hAnsi="Century Gothic"/>
          <w:sz w:val="22"/>
          <w:szCs w:val="22"/>
        </w:rPr>
        <w:t xml:space="preserve">required for such purpose </w:t>
      </w:r>
      <w:r w:rsidR="007B1BB1">
        <w:rPr>
          <w:rFonts w:ascii="Century Gothic" w:hAnsi="Century Gothic"/>
          <w:sz w:val="22"/>
          <w:szCs w:val="22"/>
        </w:rPr>
        <w:t xml:space="preserve">in the law bill of the State Budget. </w:t>
      </w:r>
    </w:p>
    <w:p w:rsidR="007B1BB1" w:rsidRDefault="007B1BB1" w:rsidP="005E6965">
      <w:pPr>
        <w:spacing w:line="360" w:lineRule="auto"/>
        <w:jc w:val="both"/>
        <w:rPr>
          <w:rFonts w:ascii="Century Gothic" w:hAnsi="Century Gothic"/>
          <w:sz w:val="22"/>
          <w:szCs w:val="22"/>
        </w:rPr>
      </w:pPr>
      <w:r>
        <w:rPr>
          <w:rFonts w:ascii="Century Gothic" w:hAnsi="Century Gothic"/>
          <w:sz w:val="22"/>
          <w:szCs w:val="22"/>
        </w:rPr>
        <w:t xml:space="preserve">The present </w:t>
      </w:r>
      <w:r w:rsidR="00ED2DB8">
        <w:rPr>
          <w:rFonts w:ascii="Century Gothic" w:hAnsi="Century Gothic"/>
          <w:sz w:val="22"/>
          <w:szCs w:val="22"/>
        </w:rPr>
        <w:t xml:space="preserve">by-law was </w:t>
      </w:r>
      <w:r w:rsidR="005E6965">
        <w:rPr>
          <w:rFonts w:ascii="Century Gothic" w:hAnsi="Century Gothic"/>
          <w:sz w:val="22"/>
          <w:szCs w:val="22"/>
        </w:rPr>
        <w:t xml:space="preserve">approved </w:t>
      </w:r>
      <w:r w:rsidR="00ED2DB8">
        <w:rPr>
          <w:rFonts w:ascii="Century Gothic" w:hAnsi="Century Gothic"/>
          <w:sz w:val="22"/>
          <w:szCs w:val="22"/>
        </w:rPr>
        <w:t xml:space="preserve">by </w:t>
      </w:r>
      <w:r>
        <w:rPr>
          <w:rFonts w:ascii="Century Gothic" w:hAnsi="Century Gothic"/>
          <w:sz w:val="22"/>
          <w:szCs w:val="22"/>
        </w:rPr>
        <w:t xml:space="preserve">the </w:t>
      </w:r>
      <w:r w:rsidR="00A65781">
        <w:rPr>
          <w:rFonts w:ascii="Century Gothic" w:hAnsi="Century Gothic"/>
          <w:sz w:val="22"/>
          <w:szCs w:val="22"/>
        </w:rPr>
        <w:t>P</w:t>
      </w:r>
      <w:r>
        <w:rPr>
          <w:rFonts w:ascii="Century Gothic" w:hAnsi="Century Gothic"/>
          <w:sz w:val="22"/>
          <w:szCs w:val="22"/>
        </w:rPr>
        <w:t xml:space="preserve">resident on Dec. 2, 2009. </w:t>
      </w:r>
    </w:p>
    <w:p w:rsidR="005516DF" w:rsidRDefault="005516DF" w:rsidP="00293D19">
      <w:pPr>
        <w:spacing w:line="360" w:lineRule="auto"/>
        <w:ind w:left="1080"/>
        <w:jc w:val="both"/>
        <w:rPr>
          <w:rFonts w:ascii="Century Gothic" w:hAnsi="Century Gothic"/>
          <w:b/>
          <w:bCs/>
          <w:sz w:val="22"/>
          <w:szCs w:val="22"/>
        </w:rPr>
      </w:pPr>
    </w:p>
    <w:sectPr w:rsidR="005516DF" w:rsidSect="009816EF">
      <w:footerReference w:type="even" r:id="rId8"/>
      <w:footerReference w:type="default" r:id="rId9"/>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D20" w:rsidRDefault="002F6D20">
      <w:r>
        <w:separator/>
      </w:r>
    </w:p>
  </w:endnote>
  <w:endnote w:type="continuationSeparator" w:id="1">
    <w:p w:rsidR="002F6D20" w:rsidRDefault="002F6D20">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4BB" w:rsidRDefault="000464BB" w:rsidP="009816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64BB" w:rsidRDefault="000464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4BB" w:rsidRDefault="000464BB" w:rsidP="009816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0817">
      <w:rPr>
        <w:rStyle w:val="PageNumber"/>
        <w:noProof/>
      </w:rPr>
      <w:t>1</w:t>
    </w:r>
    <w:r>
      <w:rPr>
        <w:rStyle w:val="PageNumber"/>
      </w:rPr>
      <w:fldChar w:fldCharType="end"/>
    </w:r>
  </w:p>
  <w:p w:rsidR="000464BB" w:rsidRDefault="000464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D20" w:rsidRDefault="002F6D20">
      <w:r>
        <w:separator/>
      </w:r>
    </w:p>
  </w:footnote>
  <w:footnote w:type="continuationSeparator" w:id="1">
    <w:p w:rsidR="002F6D20" w:rsidRDefault="002F6D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A50DA"/>
    <w:multiLevelType w:val="hybridMultilevel"/>
    <w:tmpl w:val="B51C7C22"/>
    <w:lvl w:ilvl="0" w:tplc="CA6C2C0A">
      <w:start w:val="1"/>
      <w:numFmt w:val="lowerLetter"/>
      <w:lvlText w:val="%1)"/>
      <w:lvlJc w:val="left"/>
      <w:pPr>
        <w:ind w:left="720" w:hanging="360"/>
      </w:pPr>
      <w:rPr>
        <w:rFonts w:ascii="Century Gothic" w:eastAsia="SimSun" w:hAnsi="Century Gothic"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91354"/>
    <w:multiLevelType w:val="hybridMultilevel"/>
    <w:tmpl w:val="C46E3BC2"/>
    <w:lvl w:ilvl="0" w:tplc="79D42B2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5A92765"/>
    <w:multiLevelType w:val="hybridMultilevel"/>
    <w:tmpl w:val="47B0AE50"/>
    <w:lvl w:ilvl="0" w:tplc="BF2ED2D2">
      <w:start w:val="1"/>
      <w:numFmt w:val="lowerLetter"/>
      <w:lvlText w:val="%1-"/>
      <w:lvlJc w:val="left"/>
      <w:pPr>
        <w:tabs>
          <w:tab w:val="num" w:pos="1455"/>
        </w:tabs>
        <w:ind w:left="1455" w:hanging="375"/>
      </w:pPr>
      <w:rPr>
        <w:rFonts w:ascii="Century Gothic" w:eastAsia="SimSun" w:hAnsi="Century Gothic" w:cs="Times New Roman"/>
      </w:rPr>
    </w:lvl>
    <w:lvl w:ilvl="1" w:tplc="54D6E66C">
      <w:start w:val="1"/>
      <w:numFmt w:val="decimal"/>
      <w:lvlText w:val="%2."/>
      <w:lvlJc w:val="left"/>
      <w:pPr>
        <w:tabs>
          <w:tab w:val="num" w:pos="2160"/>
        </w:tabs>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1CA0C16"/>
    <w:multiLevelType w:val="hybridMultilevel"/>
    <w:tmpl w:val="BE289B42"/>
    <w:lvl w:ilvl="0" w:tplc="04090017">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E073D9"/>
    <w:multiLevelType w:val="hybridMultilevel"/>
    <w:tmpl w:val="1B6093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570C1D"/>
    <w:multiLevelType w:val="hybridMultilevel"/>
    <w:tmpl w:val="B51C7C22"/>
    <w:lvl w:ilvl="0" w:tplc="CA6C2C0A">
      <w:start w:val="1"/>
      <w:numFmt w:val="lowerLetter"/>
      <w:lvlText w:val="%1)"/>
      <w:lvlJc w:val="left"/>
      <w:pPr>
        <w:ind w:left="720" w:hanging="360"/>
      </w:pPr>
      <w:rPr>
        <w:rFonts w:ascii="Century Gothic" w:eastAsia="SimSun" w:hAnsi="Century Gothic"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0B2302"/>
    <w:multiLevelType w:val="hybridMultilevel"/>
    <w:tmpl w:val="0E52D68C"/>
    <w:lvl w:ilvl="0" w:tplc="8BF82FE0">
      <w:start w:val="1"/>
      <w:numFmt w:val="decimal"/>
      <w:lvlText w:val="%1)"/>
      <w:lvlJc w:val="left"/>
      <w:pPr>
        <w:tabs>
          <w:tab w:val="num" w:pos="2340"/>
        </w:tabs>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4DF04AA"/>
    <w:multiLevelType w:val="hybridMultilevel"/>
    <w:tmpl w:val="181EBE0E"/>
    <w:lvl w:ilvl="0" w:tplc="9CCCEEFE">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E70F01"/>
    <w:multiLevelType w:val="hybridMultilevel"/>
    <w:tmpl w:val="514AFBA4"/>
    <w:lvl w:ilvl="0" w:tplc="786076A0">
      <w:start w:val="1"/>
      <w:numFmt w:val="lowerLetter"/>
      <w:lvlText w:val="%1)"/>
      <w:lvlJc w:val="left"/>
      <w:pPr>
        <w:tabs>
          <w:tab w:val="num" w:pos="2160"/>
        </w:tabs>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FB95491"/>
    <w:multiLevelType w:val="hybridMultilevel"/>
    <w:tmpl w:val="81B09F8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3C9411B"/>
    <w:multiLevelType w:val="hybridMultilevel"/>
    <w:tmpl w:val="91CE1A2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7BD50E4"/>
    <w:multiLevelType w:val="hybridMultilevel"/>
    <w:tmpl w:val="EAFC86C0"/>
    <w:lvl w:ilvl="0" w:tplc="91782BF6">
      <w:start w:val="1"/>
      <w:numFmt w:val="upperLetter"/>
      <w:lvlText w:val="%1-"/>
      <w:lvlJc w:val="left"/>
      <w:pPr>
        <w:tabs>
          <w:tab w:val="num" w:pos="720"/>
        </w:tabs>
        <w:ind w:left="720" w:hanging="360"/>
      </w:pPr>
    </w:lvl>
    <w:lvl w:ilvl="1" w:tplc="EA14A65E">
      <w:start w:val="1"/>
      <w:numFmt w:val="decimal"/>
      <w:lvlText w:val="%2-"/>
      <w:lvlJc w:val="left"/>
      <w:pPr>
        <w:tabs>
          <w:tab w:val="num" w:pos="4140"/>
        </w:tabs>
        <w:ind w:left="41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A4620A8"/>
    <w:multiLevelType w:val="hybridMultilevel"/>
    <w:tmpl w:val="2A742D48"/>
    <w:lvl w:ilvl="0" w:tplc="AA621552">
      <w:start w:val="4"/>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B0B3775"/>
    <w:multiLevelType w:val="hybridMultilevel"/>
    <w:tmpl w:val="5EC8BB52"/>
    <w:lvl w:ilvl="0" w:tplc="678CF076">
      <w:start w:val="1"/>
      <w:numFmt w:val="decimal"/>
      <w:lvlText w:val="%1-"/>
      <w:lvlJc w:val="left"/>
      <w:pPr>
        <w:tabs>
          <w:tab w:val="num" w:pos="-180"/>
        </w:tabs>
        <w:ind w:left="-180" w:hanging="360"/>
      </w:pPr>
      <w:rPr>
        <w:rFonts w:hint="default"/>
        <w:b/>
        <w:sz w:val="20"/>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4">
    <w:nsid w:val="53147567"/>
    <w:multiLevelType w:val="hybridMultilevel"/>
    <w:tmpl w:val="A55E7F6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70B1192"/>
    <w:multiLevelType w:val="hybridMultilevel"/>
    <w:tmpl w:val="861443E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8BD1E60"/>
    <w:multiLevelType w:val="hybridMultilevel"/>
    <w:tmpl w:val="6AF23992"/>
    <w:lvl w:ilvl="0" w:tplc="4496BFB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C100BC1"/>
    <w:multiLevelType w:val="hybridMultilevel"/>
    <w:tmpl w:val="FE8E25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DF42B5B"/>
    <w:multiLevelType w:val="hybridMultilevel"/>
    <w:tmpl w:val="A62C763E"/>
    <w:lvl w:ilvl="0" w:tplc="0409000F">
      <w:start w:val="1"/>
      <w:numFmt w:val="decimal"/>
      <w:lvlText w:val="%1."/>
      <w:lvlJc w:val="left"/>
      <w:pPr>
        <w:tabs>
          <w:tab w:val="num" w:pos="720"/>
        </w:tabs>
        <w:ind w:left="720" w:hanging="360"/>
      </w:pPr>
      <w:rPr>
        <w:rFonts w:hint="default"/>
      </w:rPr>
    </w:lvl>
    <w:lvl w:ilvl="1" w:tplc="C4F8DD0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2BA50C0"/>
    <w:multiLevelType w:val="hybridMultilevel"/>
    <w:tmpl w:val="10E6B702"/>
    <w:lvl w:ilvl="0" w:tplc="66AAEBB8">
      <w:start w:val="1"/>
      <w:numFmt w:val="lowerLetter"/>
      <w:lvlText w:val="%1)"/>
      <w:lvlJc w:val="left"/>
      <w:pPr>
        <w:ind w:left="720" w:hanging="360"/>
      </w:pPr>
      <w:rPr>
        <w:rFonts w:ascii="Century Gothic" w:eastAsia="SimSun" w:hAnsi="Century Gothic"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094479"/>
    <w:multiLevelType w:val="hybridMultilevel"/>
    <w:tmpl w:val="517C54E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68679E3"/>
    <w:multiLevelType w:val="hybridMultilevel"/>
    <w:tmpl w:val="0220FD9E"/>
    <w:lvl w:ilvl="0" w:tplc="04090017">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C3B69D9"/>
    <w:multiLevelType w:val="hybridMultilevel"/>
    <w:tmpl w:val="4AFE83AE"/>
    <w:lvl w:ilvl="0" w:tplc="28B4E0F2">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F100534"/>
    <w:multiLevelType w:val="hybridMultilevel"/>
    <w:tmpl w:val="7EC4C1F6"/>
    <w:lvl w:ilvl="0" w:tplc="8CA06926">
      <w:start w:val="1"/>
      <w:numFmt w:val="lowerLetter"/>
      <w:lvlText w:val="%1-"/>
      <w:lvlJc w:val="left"/>
      <w:pPr>
        <w:tabs>
          <w:tab w:val="num" w:pos="1440"/>
        </w:tabs>
        <w:ind w:left="1440" w:hanging="360"/>
      </w:pPr>
      <w:rPr>
        <w:rFonts w:ascii="Century Gothic" w:eastAsia="SimSun" w:hAnsi="Century Gothic"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40C46DD"/>
    <w:multiLevelType w:val="hybridMultilevel"/>
    <w:tmpl w:val="EBFA9018"/>
    <w:lvl w:ilvl="0" w:tplc="50BC9B9A">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50926C4"/>
    <w:multiLevelType w:val="hybridMultilevel"/>
    <w:tmpl w:val="9C7CB70C"/>
    <w:lvl w:ilvl="0" w:tplc="F8E875BC">
      <w:start w:val="1"/>
      <w:numFmt w:val="lowerLetter"/>
      <w:lvlText w:val="%1-"/>
      <w:lvlJc w:val="left"/>
      <w:pPr>
        <w:tabs>
          <w:tab w:val="num" w:pos="720"/>
        </w:tabs>
        <w:ind w:left="720" w:hanging="360"/>
      </w:pPr>
      <w:rPr>
        <w:rFonts w:ascii="Century Gothic" w:eastAsia="Times New Roman" w:hAnsi="Century Gothic" w:cs="Times New Roman" w:hint="default"/>
      </w:rPr>
    </w:lvl>
    <w:lvl w:ilvl="1" w:tplc="80581F18">
      <w:start w:val="1"/>
      <w:numFmt w:val="decimal"/>
      <w:lvlText w:val="%2."/>
      <w:lvlJc w:val="left"/>
      <w:pPr>
        <w:tabs>
          <w:tab w:val="num" w:pos="1260"/>
        </w:tabs>
        <w:ind w:left="1260" w:hanging="360"/>
      </w:pPr>
    </w:lvl>
    <w:lvl w:ilvl="2" w:tplc="59F204F2">
      <w:start w:val="1"/>
      <w:numFmt w:val="lowerLetter"/>
      <w:lvlText w:val="%3)"/>
      <w:lvlJc w:val="left"/>
      <w:pPr>
        <w:tabs>
          <w:tab w:val="num" w:pos="2340"/>
        </w:tabs>
        <w:ind w:left="2340" w:hanging="360"/>
      </w:pPr>
      <w:rPr>
        <w:rFonts w:ascii="Century Gothic" w:eastAsia="Times New Roman" w:hAnsi="Century Gothic" w:cs="Times New Roman" w:hint="default"/>
      </w:rPr>
    </w:lvl>
    <w:lvl w:ilvl="3" w:tplc="F47A83D8">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9800720"/>
    <w:multiLevelType w:val="hybridMultilevel"/>
    <w:tmpl w:val="B03809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3"/>
  </w:num>
  <w:num w:numId="12">
    <w:abstractNumId w:val="19"/>
  </w:num>
  <w:num w:numId="13">
    <w:abstractNumId w:val="0"/>
  </w:num>
  <w:num w:numId="14">
    <w:abstractNumId w:val="5"/>
  </w:num>
  <w:num w:numId="15">
    <w:abstractNumId w:val="12"/>
  </w:num>
  <w:num w:numId="16">
    <w:abstractNumId w:val="10"/>
  </w:num>
  <w:num w:numId="17">
    <w:abstractNumId w:val="21"/>
  </w:num>
  <w:num w:numId="18">
    <w:abstractNumId w:val="18"/>
  </w:num>
  <w:num w:numId="19">
    <w:abstractNumId w:val="17"/>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6"/>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applyBreakingRules/>
    <w:useFELayout/>
  </w:compat>
  <w:rsids>
    <w:rsidRoot w:val="00DB5B61"/>
    <w:rsid w:val="000054ED"/>
    <w:rsid w:val="00012AA2"/>
    <w:rsid w:val="00015741"/>
    <w:rsid w:val="000157C5"/>
    <w:rsid w:val="000171CE"/>
    <w:rsid w:val="00020DFA"/>
    <w:rsid w:val="000249E8"/>
    <w:rsid w:val="000253FE"/>
    <w:rsid w:val="00026BCB"/>
    <w:rsid w:val="00030E90"/>
    <w:rsid w:val="00031635"/>
    <w:rsid w:val="000352FD"/>
    <w:rsid w:val="00036D03"/>
    <w:rsid w:val="000373DA"/>
    <w:rsid w:val="000408C2"/>
    <w:rsid w:val="00041CEE"/>
    <w:rsid w:val="00045ABD"/>
    <w:rsid w:val="00045DE3"/>
    <w:rsid w:val="00046031"/>
    <w:rsid w:val="000464BB"/>
    <w:rsid w:val="00046B9A"/>
    <w:rsid w:val="00050278"/>
    <w:rsid w:val="00054E24"/>
    <w:rsid w:val="00055B03"/>
    <w:rsid w:val="00061EE6"/>
    <w:rsid w:val="00061F87"/>
    <w:rsid w:val="0006241C"/>
    <w:rsid w:val="00062749"/>
    <w:rsid w:val="00072817"/>
    <w:rsid w:val="00080C83"/>
    <w:rsid w:val="0008173E"/>
    <w:rsid w:val="00084AE7"/>
    <w:rsid w:val="00093FC9"/>
    <w:rsid w:val="00094EC6"/>
    <w:rsid w:val="000A4F97"/>
    <w:rsid w:val="000A54A8"/>
    <w:rsid w:val="000A56A6"/>
    <w:rsid w:val="000A5E8B"/>
    <w:rsid w:val="000A71BC"/>
    <w:rsid w:val="000B09D2"/>
    <w:rsid w:val="000B3135"/>
    <w:rsid w:val="000B3942"/>
    <w:rsid w:val="000B4EF4"/>
    <w:rsid w:val="000C0607"/>
    <w:rsid w:val="000C52DC"/>
    <w:rsid w:val="000C7DDB"/>
    <w:rsid w:val="000D17B1"/>
    <w:rsid w:val="000D6412"/>
    <w:rsid w:val="000E2C2B"/>
    <w:rsid w:val="000E56E2"/>
    <w:rsid w:val="000E66B8"/>
    <w:rsid w:val="000F196D"/>
    <w:rsid w:val="000F3319"/>
    <w:rsid w:val="001025E2"/>
    <w:rsid w:val="00110671"/>
    <w:rsid w:val="001110E6"/>
    <w:rsid w:val="00123AD9"/>
    <w:rsid w:val="001241DA"/>
    <w:rsid w:val="00125799"/>
    <w:rsid w:val="00130482"/>
    <w:rsid w:val="00131346"/>
    <w:rsid w:val="00131C92"/>
    <w:rsid w:val="00131E25"/>
    <w:rsid w:val="001355B6"/>
    <w:rsid w:val="001366ED"/>
    <w:rsid w:val="0014055C"/>
    <w:rsid w:val="00142751"/>
    <w:rsid w:val="00151204"/>
    <w:rsid w:val="0015398E"/>
    <w:rsid w:val="00167755"/>
    <w:rsid w:val="00167863"/>
    <w:rsid w:val="001733E3"/>
    <w:rsid w:val="00175192"/>
    <w:rsid w:val="001829B5"/>
    <w:rsid w:val="001835EC"/>
    <w:rsid w:val="00184D50"/>
    <w:rsid w:val="00186550"/>
    <w:rsid w:val="00192C0F"/>
    <w:rsid w:val="0019416E"/>
    <w:rsid w:val="00194F58"/>
    <w:rsid w:val="001A00C1"/>
    <w:rsid w:val="001A18B6"/>
    <w:rsid w:val="001A2EB7"/>
    <w:rsid w:val="001A3949"/>
    <w:rsid w:val="001A3B35"/>
    <w:rsid w:val="001A6DE6"/>
    <w:rsid w:val="001A7643"/>
    <w:rsid w:val="001B0DB9"/>
    <w:rsid w:val="001B0FB3"/>
    <w:rsid w:val="001B15F9"/>
    <w:rsid w:val="001B174A"/>
    <w:rsid w:val="001B453E"/>
    <w:rsid w:val="001B5B72"/>
    <w:rsid w:val="001B5E1A"/>
    <w:rsid w:val="001B6112"/>
    <w:rsid w:val="001B61CC"/>
    <w:rsid w:val="001B768A"/>
    <w:rsid w:val="001C103A"/>
    <w:rsid w:val="001C1314"/>
    <w:rsid w:val="001C43A4"/>
    <w:rsid w:val="001D5509"/>
    <w:rsid w:val="001D5F32"/>
    <w:rsid w:val="001E0D85"/>
    <w:rsid w:val="001E4F4D"/>
    <w:rsid w:val="001E5C6C"/>
    <w:rsid w:val="001F1D27"/>
    <w:rsid w:val="001F2798"/>
    <w:rsid w:val="001F2D8F"/>
    <w:rsid w:val="00205365"/>
    <w:rsid w:val="002116B7"/>
    <w:rsid w:val="00212001"/>
    <w:rsid w:val="00212955"/>
    <w:rsid w:val="002156BF"/>
    <w:rsid w:val="00217746"/>
    <w:rsid w:val="00217ECC"/>
    <w:rsid w:val="0022512C"/>
    <w:rsid w:val="0023354D"/>
    <w:rsid w:val="002339A4"/>
    <w:rsid w:val="00234CFD"/>
    <w:rsid w:val="002421D9"/>
    <w:rsid w:val="00244022"/>
    <w:rsid w:val="0025276B"/>
    <w:rsid w:val="002531F6"/>
    <w:rsid w:val="00256A27"/>
    <w:rsid w:val="00261E00"/>
    <w:rsid w:val="00262F34"/>
    <w:rsid w:val="00264256"/>
    <w:rsid w:val="00264A1B"/>
    <w:rsid w:val="00276053"/>
    <w:rsid w:val="00276442"/>
    <w:rsid w:val="002840A7"/>
    <w:rsid w:val="00286ADD"/>
    <w:rsid w:val="002932BE"/>
    <w:rsid w:val="0029332C"/>
    <w:rsid w:val="00293D19"/>
    <w:rsid w:val="002A703C"/>
    <w:rsid w:val="002B0A86"/>
    <w:rsid w:val="002B0D76"/>
    <w:rsid w:val="002B31C0"/>
    <w:rsid w:val="002C2E75"/>
    <w:rsid w:val="002C49D3"/>
    <w:rsid w:val="002C4CB8"/>
    <w:rsid w:val="002C4F1E"/>
    <w:rsid w:val="002C78D7"/>
    <w:rsid w:val="002E7E1B"/>
    <w:rsid w:val="002F13ED"/>
    <w:rsid w:val="002F6D20"/>
    <w:rsid w:val="0030429C"/>
    <w:rsid w:val="003059C1"/>
    <w:rsid w:val="00310D58"/>
    <w:rsid w:val="00311ACD"/>
    <w:rsid w:val="00317F5A"/>
    <w:rsid w:val="00324512"/>
    <w:rsid w:val="003257BF"/>
    <w:rsid w:val="003306AE"/>
    <w:rsid w:val="00330B7D"/>
    <w:rsid w:val="00333AC5"/>
    <w:rsid w:val="00334E81"/>
    <w:rsid w:val="003356D7"/>
    <w:rsid w:val="00337C34"/>
    <w:rsid w:val="00346357"/>
    <w:rsid w:val="00347413"/>
    <w:rsid w:val="003548A7"/>
    <w:rsid w:val="00364282"/>
    <w:rsid w:val="00364721"/>
    <w:rsid w:val="00366B3F"/>
    <w:rsid w:val="00372D75"/>
    <w:rsid w:val="00373787"/>
    <w:rsid w:val="003767BB"/>
    <w:rsid w:val="003873FC"/>
    <w:rsid w:val="00391E9D"/>
    <w:rsid w:val="0039635D"/>
    <w:rsid w:val="003B15C7"/>
    <w:rsid w:val="003B256A"/>
    <w:rsid w:val="003B4D69"/>
    <w:rsid w:val="003C10C8"/>
    <w:rsid w:val="003D1B25"/>
    <w:rsid w:val="003D5C8A"/>
    <w:rsid w:val="003E592B"/>
    <w:rsid w:val="003F15F2"/>
    <w:rsid w:val="003F27E1"/>
    <w:rsid w:val="003F4772"/>
    <w:rsid w:val="003F7AC6"/>
    <w:rsid w:val="004028B1"/>
    <w:rsid w:val="00402B33"/>
    <w:rsid w:val="00404805"/>
    <w:rsid w:val="00404CB4"/>
    <w:rsid w:val="00404CD7"/>
    <w:rsid w:val="00405610"/>
    <w:rsid w:val="0040637F"/>
    <w:rsid w:val="00407102"/>
    <w:rsid w:val="004077E9"/>
    <w:rsid w:val="00410CC0"/>
    <w:rsid w:val="0042186E"/>
    <w:rsid w:val="0042283D"/>
    <w:rsid w:val="00423D92"/>
    <w:rsid w:val="004257E9"/>
    <w:rsid w:val="00427261"/>
    <w:rsid w:val="00434907"/>
    <w:rsid w:val="00443721"/>
    <w:rsid w:val="00443CA2"/>
    <w:rsid w:val="00452093"/>
    <w:rsid w:val="00453065"/>
    <w:rsid w:val="00456A3B"/>
    <w:rsid w:val="00456DAB"/>
    <w:rsid w:val="004572A0"/>
    <w:rsid w:val="004653CC"/>
    <w:rsid w:val="00466D17"/>
    <w:rsid w:val="00467DB1"/>
    <w:rsid w:val="00471FD0"/>
    <w:rsid w:val="00472671"/>
    <w:rsid w:val="00475A8E"/>
    <w:rsid w:val="004760C9"/>
    <w:rsid w:val="004770C8"/>
    <w:rsid w:val="004774EC"/>
    <w:rsid w:val="00482FE5"/>
    <w:rsid w:val="0048613C"/>
    <w:rsid w:val="0049483A"/>
    <w:rsid w:val="00495C23"/>
    <w:rsid w:val="004B042B"/>
    <w:rsid w:val="004B0459"/>
    <w:rsid w:val="004B6111"/>
    <w:rsid w:val="004C0170"/>
    <w:rsid w:val="004C0DBE"/>
    <w:rsid w:val="004C1240"/>
    <w:rsid w:val="004C4B35"/>
    <w:rsid w:val="004D4CE9"/>
    <w:rsid w:val="004E1377"/>
    <w:rsid w:val="004E2BBA"/>
    <w:rsid w:val="004E66B5"/>
    <w:rsid w:val="004E78F5"/>
    <w:rsid w:val="004F04B0"/>
    <w:rsid w:val="004F06FF"/>
    <w:rsid w:val="004F7A6F"/>
    <w:rsid w:val="004F7BDD"/>
    <w:rsid w:val="00500919"/>
    <w:rsid w:val="005042F8"/>
    <w:rsid w:val="00504D60"/>
    <w:rsid w:val="00505436"/>
    <w:rsid w:val="00506EE1"/>
    <w:rsid w:val="00510265"/>
    <w:rsid w:val="00510505"/>
    <w:rsid w:val="00513C0E"/>
    <w:rsid w:val="005156C4"/>
    <w:rsid w:val="00517665"/>
    <w:rsid w:val="0052354D"/>
    <w:rsid w:val="0052434C"/>
    <w:rsid w:val="005275F8"/>
    <w:rsid w:val="00534E59"/>
    <w:rsid w:val="00537739"/>
    <w:rsid w:val="00537E03"/>
    <w:rsid w:val="00541D5F"/>
    <w:rsid w:val="00544D37"/>
    <w:rsid w:val="005502E5"/>
    <w:rsid w:val="005516DF"/>
    <w:rsid w:val="005619FD"/>
    <w:rsid w:val="00562163"/>
    <w:rsid w:val="00564DA7"/>
    <w:rsid w:val="005705D1"/>
    <w:rsid w:val="00570E73"/>
    <w:rsid w:val="00571693"/>
    <w:rsid w:val="00574D5F"/>
    <w:rsid w:val="005769F1"/>
    <w:rsid w:val="00580D7F"/>
    <w:rsid w:val="0058216A"/>
    <w:rsid w:val="005850D5"/>
    <w:rsid w:val="00586FCA"/>
    <w:rsid w:val="00590B9A"/>
    <w:rsid w:val="00590D50"/>
    <w:rsid w:val="00591581"/>
    <w:rsid w:val="005A1AEE"/>
    <w:rsid w:val="005A26B7"/>
    <w:rsid w:val="005A3117"/>
    <w:rsid w:val="005A58DE"/>
    <w:rsid w:val="005A6F83"/>
    <w:rsid w:val="005B565F"/>
    <w:rsid w:val="005B7015"/>
    <w:rsid w:val="005B7A72"/>
    <w:rsid w:val="005C04D8"/>
    <w:rsid w:val="005C21A1"/>
    <w:rsid w:val="005C3671"/>
    <w:rsid w:val="005C691E"/>
    <w:rsid w:val="005C79B0"/>
    <w:rsid w:val="005D6D38"/>
    <w:rsid w:val="005E0878"/>
    <w:rsid w:val="005E18DA"/>
    <w:rsid w:val="005E1E37"/>
    <w:rsid w:val="005E2B6C"/>
    <w:rsid w:val="005E49F1"/>
    <w:rsid w:val="005E600C"/>
    <w:rsid w:val="005E6965"/>
    <w:rsid w:val="005F325E"/>
    <w:rsid w:val="005F4259"/>
    <w:rsid w:val="005F4731"/>
    <w:rsid w:val="005F6E8B"/>
    <w:rsid w:val="006025BB"/>
    <w:rsid w:val="00603796"/>
    <w:rsid w:val="006119D8"/>
    <w:rsid w:val="00615829"/>
    <w:rsid w:val="00620035"/>
    <w:rsid w:val="006210AF"/>
    <w:rsid w:val="006232B4"/>
    <w:rsid w:val="00624F3C"/>
    <w:rsid w:val="006305DD"/>
    <w:rsid w:val="00631D2F"/>
    <w:rsid w:val="00633E30"/>
    <w:rsid w:val="006369A6"/>
    <w:rsid w:val="00640D55"/>
    <w:rsid w:val="0064148E"/>
    <w:rsid w:val="006418BE"/>
    <w:rsid w:val="00641C90"/>
    <w:rsid w:val="00643D3F"/>
    <w:rsid w:val="006505F5"/>
    <w:rsid w:val="0065471D"/>
    <w:rsid w:val="00656106"/>
    <w:rsid w:val="0066210F"/>
    <w:rsid w:val="0066302A"/>
    <w:rsid w:val="00663CDC"/>
    <w:rsid w:val="00667967"/>
    <w:rsid w:val="00676869"/>
    <w:rsid w:val="00676933"/>
    <w:rsid w:val="00682520"/>
    <w:rsid w:val="00682900"/>
    <w:rsid w:val="00686953"/>
    <w:rsid w:val="00695A7D"/>
    <w:rsid w:val="0069780D"/>
    <w:rsid w:val="006A091B"/>
    <w:rsid w:val="006A2762"/>
    <w:rsid w:val="006B066E"/>
    <w:rsid w:val="006B1204"/>
    <w:rsid w:val="006B2EB7"/>
    <w:rsid w:val="006B50C3"/>
    <w:rsid w:val="006B5C6B"/>
    <w:rsid w:val="006B785B"/>
    <w:rsid w:val="006C0F72"/>
    <w:rsid w:val="006C2D8B"/>
    <w:rsid w:val="006C50DD"/>
    <w:rsid w:val="006C6CBF"/>
    <w:rsid w:val="006D5192"/>
    <w:rsid w:val="006D647E"/>
    <w:rsid w:val="006E112D"/>
    <w:rsid w:val="006E47DD"/>
    <w:rsid w:val="006E50E5"/>
    <w:rsid w:val="006E521E"/>
    <w:rsid w:val="006E52B5"/>
    <w:rsid w:val="006E60AC"/>
    <w:rsid w:val="006F439F"/>
    <w:rsid w:val="006F5C1F"/>
    <w:rsid w:val="006F6B52"/>
    <w:rsid w:val="006F71B1"/>
    <w:rsid w:val="00700F67"/>
    <w:rsid w:val="0070463D"/>
    <w:rsid w:val="00706758"/>
    <w:rsid w:val="00707496"/>
    <w:rsid w:val="00710B95"/>
    <w:rsid w:val="00716279"/>
    <w:rsid w:val="007162C1"/>
    <w:rsid w:val="00716905"/>
    <w:rsid w:val="00717A4C"/>
    <w:rsid w:val="00722A33"/>
    <w:rsid w:val="00726B52"/>
    <w:rsid w:val="007271C1"/>
    <w:rsid w:val="00727AA7"/>
    <w:rsid w:val="00731F1A"/>
    <w:rsid w:val="007335A1"/>
    <w:rsid w:val="00733E7A"/>
    <w:rsid w:val="00734613"/>
    <w:rsid w:val="00743CF9"/>
    <w:rsid w:val="00743EB6"/>
    <w:rsid w:val="00744673"/>
    <w:rsid w:val="0074533E"/>
    <w:rsid w:val="00752F61"/>
    <w:rsid w:val="00754338"/>
    <w:rsid w:val="007637E7"/>
    <w:rsid w:val="00764A19"/>
    <w:rsid w:val="00771874"/>
    <w:rsid w:val="0077272E"/>
    <w:rsid w:val="00774897"/>
    <w:rsid w:val="00777367"/>
    <w:rsid w:val="00777902"/>
    <w:rsid w:val="007816C9"/>
    <w:rsid w:val="0078362D"/>
    <w:rsid w:val="00786A3D"/>
    <w:rsid w:val="007873B7"/>
    <w:rsid w:val="007912C1"/>
    <w:rsid w:val="00796149"/>
    <w:rsid w:val="0079685A"/>
    <w:rsid w:val="007A3D91"/>
    <w:rsid w:val="007A43A3"/>
    <w:rsid w:val="007A54E9"/>
    <w:rsid w:val="007B1BB1"/>
    <w:rsid w:val="007B7160"/>
    <w:rsid w:val="007C0192"/>
    <w:rsid w:val="007C3E37"/>
    <w:rsid w:val="007D083B"/>
    <w:rsid w:val="007D12F1"/>
    <w:rsid w:val="007D2DBD"/>
    <w:rsid w:val="007D4276"/>
    <w:rsid w:val="007E174A"/>
    <w:rsid w:val="007E3A2A"/>
    <w:rsid w:val="007E5012"/>
    <w:rsid w:val="007F24B9"/>
    <w:rsid w:val="007F3248"/>
    <w:rsid w:val="007F57E1"/>
    <w:rsid w:val="00801271"/>
    <w:rsid w:val="008017C3"/>
    <w:rsid w:val="00811063"/>
    <w:rsid w:val="00814323"/>
    <w:rsid w:val="00822348"/>
    <w:rsid w:val="00825BBE"/>
    <w:rsid w:val="0083011B"/>
    <w:rsid w:val="008329CE"/>
    <w:rsid w:val="00833805"/>
    <w:rsid w:val="0083383C"/>
    <w:rsid w:val="00835559"/>
    <w:rsid w:val="008371CC"/>
    <w:rsid w:val="008431AB"/>
    <w:rsid w:val="008459F5"/>
    <w:rsid w:val="008502CE"/>
    <w:rsid w:val="0085102A"/>
    <w:rsid w:val="00852893"/>
    <w:rsid w:val="0085465B"/>
    <w:rsid w:val="00856542"/>
    <w:rsid w:val="00857E17"/>
    <w:rsid w:val="00860817"/>
    <w:rsid w:val="008620C3"/>
    <w:rsid w:val="00866099"/>
    <w:rsid w:val="00867500"/>
    <w:rsid w:val="008707E5"/>
    <w:rsid w:val="008711EE"/>
    <w:rsid w:val="008724D9"/>
    <w:rsid w:val="0088095D"/>
    <w:rsid w:val="008826A6"/>
    <w:rsid w:val="00890105"/>
    <w:rsid w:val="00895B69"/>
    <w:rsid w:val="008A0519"/>
    <w:rsid w:val="008A2CC9"/>
    <w:rsid w:val="008A6AB3"/>
    <w:rsid w:val="008A7569"/>
    <w:rsid w:val="008C1AD9"/>
    <w:rsid w:val="008C7396"/>
    <w:rsid w:val="008D1315"/>
    <w:rsid w:val="008D4410"/>
    <w:rsid w:val="008D57C4"/>
    <w:rsid w:val="008D7A65"/>
    <w:rsid w:val="008E1196"/>
    <w:rsid w:val="008E3D61"/>
    <w:rsid w:val="008E5396"/>
    <w:rsid w:val="008E54B7"/>
    <w:rsid w:val="008F1E78"/>
    <w:rsid w:val="008F5C6C"/>
    <w:rsid w:val="00901B6A"/>
    <w:rsid w:val="009046A4"/>
    <w:rsid w:val="009055E8"/>
    <w:rsid w:val="0090781E"/>
    <w:rsid w:val="00907DB3"/>
    <w:rsid w:val="009104FE"/>
    <w:rsid w:val="00911965"/>
    <w:rsid w:val="0091295F"/>
    <w:rsid w:val="009147D1"/>
    <w:rsid w:val="00916511"/>
    <w:rsid w:val="00922588"/>
    <w:rsid w:val="0092543F"/>
    <w:rsid w:val="00932846"/>
    <w:rsid w:val="00932DDF"/>
    <w:rsid w:val="00936F80"/>
    <w:rsid w:val="00950068"/>
    <w:rsid w:val="0095614C"/>
    <w:rsid w:val="00956876"/>
    <w:rsid w:val="0096046D"/>
    <w:rsid w:val="00963AD4"/>
    <w:rsid w:val="0096630B"/>
    <w:rsid w:val="00972303"/>
    <w:rsid w:val="009764AF"/>
    <w:rsid w:val="00980085"/>
    <w:rsid w:val="0098088D"/>
    <w:rsid w:val="00980EAB"/>
    <w:rsid w:val="009816EF"/>
    <w:rsid w:val="009859CA"/>
    <w:rsid w:val="00987EA0"/>
    <w:rsid w:val="00990EF6"/>
    <w:rsid w:val="00994E92"/>
    <w:rsid w:val="009968BF"/>
    <w:rsid w:val="00997F7C"/>
    <w:rsid w:val="009A1081"/>
    <w:rsid w:val="009A2A36"/>
    <w:rsid w:val="009A2BCF"/>
    <w:rsid w:val="009A318C"/>
    <w:rsid w:val="009A3EAF"/>
    <w:rsid w:val="009B00A0"/>
    <w:rsid w:val="009B209A"/>
    <w:rsid w:val="009C07A5"/>
    <w:rsid w:val="009C0A6E"/>
    <w:rsid w:val="009C17C3"/>
    <w:rsid w:val="009C21B6"/>
    <w:rsid w:val="009C565B"/>
    <w:rsid w:val="009D6A1A"/>
    <w:rsid w:val="009E0680"/>
    <w:rsid w:val="009E374C"/>
    <w:rsid w:val="009E4439"/>
    <w:rsid w:val="009E7A2A"/>
    <w:rsid w:val="009E7CC4"/>
    <w:rsid w:val="009F4693"/>
    <w:rsid w:val="009F634E"/>
    <w:rsid w:val="00A0075D"/>
    <w:rsid w:val="00A031CD"/>
    <w:rsid w:val="00A03A2D"/>
    <w:rsid w:val="00A12D49"/>
    <w:rsid w:val="00A20E76"/>
    <w:rsid w:val="00A20F05"/>
    <w:rsid w:val="00A30BEB"/>
    <w:rsid w:val="00A30C1D"/>
    <w:rsid w:val="00A3374A"/>
    <w:rsid w:val="00A33A45"/>
    <w:rsid w:val="00A34282"/>
    <w:rsid w:val="00A41980"/>
    <w:rsid w:val="00A41A50"/>
    <w:rsid w:val="00A46952"/>
    <w:rsid w:val="00A52038"/>
    <w:rsid w:val="00A55622"/>
    <w:rsid w:val="00A65781"/>
    <w:rsid w:val="00A6716E"/>
    <w:rsid w:val="00A67F54"/>
    <w:rsid w:val="00A71BEB"/>
    <w:rsid w:val="00A7448A"/>
    <w:rsid w:val="00A765D4"/>
    <w:rsid w:val="00A804DF"/>
    <w:rsid w:val="00A80840"/>
    <w:rsid w:val="00A8264A"/>
    <w:rsid w:val="00A83EFD"/>
    <w:rsid w:val="00A86A8E"/>
    <w:rsid w:val="00A86CB2"/>
    <w:rsid w:val="00A91921"/>
    <w:rsid w:val="00A95C86"/>
    <w:rsid w:val="00A97E6C"/>
    <w:rsid w:val="00AA3225"/>
    <w:rsid w:val="00AA5CAD"/>
    <w:rsid w:val="00AB5CB1"/>
    <w:rsid w:val="00AB732E"/>
    <w:rsid w:val="00AD46CD"/>
    <w:rsid w:val="00AE1B16"/>
    <w:rsid w:val="00AE43B1"/>
    <w:rsid w:val="00AE5875"/>
    <w:rsid w:val="00AF015A"/>
    <w:rsid w:val="00AF0D11"/>
    <w:rsid w:val="00AF37C5"/>
    <w:rsid w:val="00AF5A02"/>
    <w:rsid w:val="00AF5AC6"/>
    <w:rsid w:val="00AF60C6"/>
    <w:rsid w:val="00B03304"/>
    <w:rsid w:val="00B0444B"/>
    <w:rsid w:val="00B06859"/>
    <w:rsid w:val="00B07AAE"/>
    <w:rsid w:val="00B142D7"/>
    <w:rsid w:val="00B21B07"/>
    <w:rsid w:val="00B243E7"/>
    <w:rsid w:val="00B2706A"/>
    <w:rsid w:val="00B30527"/>
    <w:rsid w:val="00B3745D"/>
    <w:rsid w:val="00B420D3"/>
    <w:rsid w:val="00B421B5"/>
    <w:rsid w:val="00B4274D"/>
    <w:rsid w:val="00B52C1E"/>
    <w:rsid w:val="00B5327E"/>
    <w:rsid w:val="00B636E3"/>
    <w:rsid w:val="00B64AA1"/>
    <w:rsid w:val="00B67C3F"/>
    <w:rsid w:val="00B732A8"/>
    <w:rsid w:val="00B73746"/>
    <w:rsid w:val="00B7459A"/>
    <w:rsid w:val="00B8209B"/>
    <w:rsid w:val="00B822FD"/>
    <w:rsid w:val="00B84097"/>
    <w:rsid w:val="00B8513B"/>
    <w:rsid w:val="00B9487E"/>
    <w:rsid w:val="00B96FCE"/>
    <w:rsid w:val="00B97D56"/>
    <w:rsid w:val="00BA2ECE"/>
    <w:rsid w:val="00BA6640"/>
    <w:rsid w:val="00BA7F7A"/>
    <w:rsid w:val="00BB2A2B"/>
    <w:rsid w:val="00BB47BA"/>
    <w:rsid w:val="00BB48D1"/>
    <w:rsid w:val="00BB5950"/>
    <w:rsid w:val="00BB7E3F"/>
    <w:rsid w:val="00BC4225"/>
    <w:rsid w:val="00BC4534"/>
    <w:rsid w:val="00BC5066"/>
    <w:rsid w:val="00BD10CB"/>
    <w:rsid w:val="00BD1CE5"/>
    <w:rsid w:val="00BD2597"/>
    <w:rsid w:val="00BD50E4"/>
    <w:rsid w:val="00BD6070"/>
    <w:rsid w:val="00BE4176"/>
    <w:rsid w:val="00BF0554"/>
    <w:rsid w:val="00BF0C2A"/>
    <w:rsid w:val="00BF6E31"/>
    <w:rsid w:val="00BF7150"/>
    <w:rsid w:val="00BF79CC"/>
    <w:rsid w:val="00C01219"/>
    <w:rsid w:val="00C03892"/>
    <w:rsid w:val="00C03938"/>
    <w:rsid w:val="00C04810"/>
    <w:rsid w:val="00C0765C"/>
    <w:rsid w:val="00C10223"/>
    <w:rsid w:val="00C156CE"/>
    <w:rsid w:val="00C26E5A"/>
    <w:rsid w:val="00C31736"/>
    <w:rsid w:val="00C32DC3"/>
    <w:rsid w:val="00C36297"/>
    <w:rsid w:val="00C37BCE"/>
    <w:rsid w:val="00C41161"/>
    <w:rsid w:val="00C41346"/>
    <w:rsid w:val="00C44697"/>
    <w:rsid w:val="00C446B2"/>
    <w:rsid w:val="00C473AE"/>
    <w:rsid w:val="00C50770"/>
    <w:rsid w:val="00C52C43"/>
    <w:rsid w:val="00C53A1F"/>
    <w:rsid w:val="00C57E1D"/>
    <w:rsid w:val="00C66116"/>
    <w:rsid w:val="00C67CDB"/>
    <w:rsid w:val="00C70ECF"/>
    <w:rsid w:val="00C72622"/>
    <w:rsid w:val="00C73ACC"/>
    <w:rsid w:val="00C752CA"/>
    <w:rsid w:val="00C7595D"/>
    <w:rsid w:val="00C75AB9"/>
    <w:rsid w:val="00C7691E"/>
    <w:rsid w:val="00C77A38"/>
    <w:rsid w:val="00C8090A"/>
    <w:rsid w:val="00C813F0"/>
    <w:rsid w:val="00C84513"/>
    <w:rsid w:val="00C87393"/>
    <w:rsid w:val="00C87BA1"/>
    <w:rsid w:val="00C94907"/>
    <w:rsid w:val="00C95FAC"/>
    <w:rsid w:val="00C96BFD"/>
    <w:rsid w:val="00CA0057"/>
    <w:rsid w:val="00CB13B6"/>
    <w:rsid w:val="00CB2A73"/>
    <w:rsid w:val="00CC39B7"/>
    <w:rsid w:val="00CC48E4"/>
    <w:rsid w:val="00CC60DF"/>
    <w:rsid w:val="00CD024C"/>
    <w:rsid w:val="00CD405E"/>
    <w:rsid w:val="00CD789A"/>
    <w:rsid w:val="00CE08B8"/>
    <w:rsid w:val="00CE53B0"/>
    <w:rsid w:val="00CF222C"/>
    <w:rsid w:val="00CF5B65"/>
    <w:rsid w:val="00D0041E"/>
    <w:rsid w:val="00D031B6"/>
    <w:rsid w:val="00D03E41"/>
    <w:rsid w:val="00D0542A"/>
    <w:rsid w:val="00D05F52"/>
    <w:rsid w:val="00D1136D"/>
    <w:rsid w:val="00D12452"/>
    <w:rsid w:val="00D130BC"/>
    <w:rsid w:val="00D235EF"/>
    <w:rsid w:val="00D25EA7"/>
    <w:rsid w:val="00D266C8"/>
    <w:rsid w:val="00D31907"/>
    <w:rsid w:val="00D34FD0"/>
    <w:rsid w:val="00D4241D"/>
    <w:rsid w:val="00D46A08"/>
    <w:rsid w:val="00D51FE4"/>
    <w:rsid w:val="00D520FB"/>
    <w:rsid w:val="00D52E26"/>
    <w:rsid w:val="00D543B3"/>
    <w:rsid w:val="00D56082"/>
    <w:rsid w:val="00D64558"/>
    <w:rsid w:val="00D650F2"/>
    <w:rsid w:val="00D8003B"/>
    <w:rsid w:val="00D810D8"/>
    <w:rsid w:val="00D81377"/>
    <w:rsid w:val="00D814A9"/>
    <w:rsid w:val="00D8202B"/>
    <w:rsid w:val="00D91C87"/>
    <w:rsid w:val="00D93CE4"/>
    <w:rsid w:val="00D945B1"/>
    <w:rsid w:val="00D94F73"/>
    <w:rsid w:val="00DA0CC6"/>
    <w:rsid w:val="00DA4B2C"/>
    <w:rsid w:val="00DA4D9F"/>
    <w:rsid w:val="00DA7E56"/>
    <w:rsid w:val="00DB0748"/>
    <w:rsid w:val="00DB27BF"/>
    <w:rsid w:val="00DB5B61"/>
    <w:rsid w:val="00DB65AF"/>
    <w:rsid w:val="00DB6A51"/>
    <w:rsid w:val="00DB7306"/>
    <w:rsid w:val="00DC778E"/>
    <w:rsid w:val="00DD62DE"/>
    <w:rsid w:val="00DE06DF"/>
    <w:rsid w:val="00DE258B"/>
    <w:rsid w:val="00DE66D3"/>
    <w:rsid w:val="00DF1FBC"/>
    <w:rsid w:val="00E072C2"/>
    <w:rsid w:val="00E105E0"/>
    <w:rsid w:val="00E15884"/>
    <w:rsid w:val="00E24992"/>
    <w:rsid w:val="00E26897"/>
    <w:rsid w:val="00E26EFD"/>
    <w:rsid w:val="00E33D71"/>
    <w:rsid w:val="00E440A8"/>
    <w:rsid w:val="00E51499"/>
    <w:rsid w:val="00E529A9"/>
    <w:rsid w:val="00E56D3E"/>
    <w:rsid w:val="00E573CE"/>
    <w:rsid w:val="00E5768E"/>
    <w:rsid w:val="00E647D3"/>
    <w:rsid w:val="00E66F2E"/>
    <w:rsid w:val="00E74D07"/>
    <w:rsid w:val="00E937F5"/>
    <w:rsid w:val="00E95123"/>
    <w:rsid w:val="00E96907"/>
    <w:rsid w:val="00E96E50"/>
    <w:rsid w:val="00E972C9"/>
    <w:rsid w:val="00EA288A"/>
    <w:rsid w:val="00EA43CA"/>
    <w:rsid w:val="00EA6FED"/>
    <w:rsid w:val="00EA7093"/>
    <w:rsid w:val="00EA7624"/>
    <w:rsid w:val="00EB3BBE"/>
    <w:rsid w:val="00EB5885"/>
    <w:rsid w:val="00ED2DB8"/>
    <w:rsid w:val="00ED4B4B"/>
    <w:rsid w:val="00EE0A40"/>
    <w:rsid w:val="00EE1004"/>
    <w:rsid w:val="00EE4BC8"/>
    <w:rsid w:val="00EF28DB"/>
    <w:rsid w:val="00EF369D"/>
    <w:rsid w:val="00EF42CD"/>
    <w:rsid w:val="00EF7C89"/>
    <w:rsid w:val="00F016D5"/>
    <w:rsid w:val="00F04484"/>
    <w:rsid w:val="00F067D8"/>
    <w:rsid w:val="00F109DA"/>
    <w:rsid w:val="00F16E3F"/>
    <w:rsid w:val="00F20EDE"/>
    <w:rsid w:val="00F22312"/>
    <w:rsid w:val="00F239D6"/>
    <w:rsid w:val="00F26312"/>
    <w:rsid w:val="00F30417"/>
    <w:rsid w:val="00F34EA8"/>
    <w:rsid w:val="00F3611E"/>
    <w:rsid w:val="00F4443B"/>
    <w:rsid w:val="00F469A5"/>
    <w:rsid w:val="00F46EC1"/>
    <w:rsid w:val="00F54215"/>
    <w:rsid w:val="00F55C9D"/>
    <w:rsid w:val="00F576AA"/>
    <w:rsid w:val="00F60424"/>
    <w:rsid w:val="00F648F5"/>
    <w:rsid w:val="00F71E31"/>
    <w:rsid w:val="00F8025B"/>
    <w:rsid w:val="00F826CA"/>
    <w:rsid w:val="00F834B9"/>
    <w:rsid w:val="00F83890"/>
    <w:rsid w:val="00F921ED"/>
    <w:rsid w:val="00F9456D"/>
    <w:rsid w:val="00FA1758"/>
    <w:rsid w:val="00FA21EB"/>
    <w:rsid w:val="00FB0AFE"/>
    <w:rsid w:val="00FB3CBC"/>
    <w:rsid w:val="00FB43A9"/>
    <w:rsid w:val="00FB5A0F"/>
    <w:rsid w:val="00FC11A9"/>
    <w:rsid w:val="00FC19FB"/>
    <w:rsid w:val="00FC2BA7"/>
    <w:rsid w:val="00FC5420"/>
    <w:rsid w:val="00FC5B3A"/>
    <w:rsid w:val="00FC65EF"/>
    <w:rsid w:val="00FD098F"/>
    <w:rsid w:val="00FD0C02"/>
    <w:rsid w:val="00FD3456"/>
    <w:rsid w:val="00FE04F8"/>
    <w:rsid w:val="00FE1816"/>
    <w:rsid w:val="00FE6A95"/>
    <w:rsid w:val="00FF425E"/>
    <w:rsid w:val="00FF4801"/>
    <w:rsid w:val="00FF4C49"/>
    <w:rsid w:val="00FF58DD"/>
    <w:rsid w:val="00FF6285"/>
    <w:rsid w:val="00FF73D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B61"/>
    <w:rPr>
      <w:sz w:val="24"/>
      <w:szCs w:val="24"/>
      <w:lang w:eastAsia="zh-CN"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9816EF"/>
    <w:pPr>
      <w:tabs>
        <w:tab w:val="center" w:pos="4320"/>
        <w:tab w:val="right" w:pos="8640"/>
      </w:tabs>
    </w:pPr>
  </w:style>
  <w:style w:type="character" w:styleId="PageNumber">
    <w:name w:val="page number"/>
    <w:basedOn w:val="DefaultParagraphFont"/>
    <w:rsid w:val="009816EF"/>
  </w:style>
  <w:style w:type="table" w:styleId="TableGrid">
    <w:name w:val="Table Grid"/>
    <w:basedOn w:val="TableNormal"/>
    <w:rsid w:val="006E50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68BF"/>
    <w:pPr>
      <w:ind w:left="720"/>
      <w:contextualSpacing/>
    </w:pPr>
  </w:style>
</w:styles>
</file>

<file path=word/webSettings.xml><?xml version="1.0" encoding="utf-8"?>
<w:webSettings xmlns:r="http://schemas.openxmlformats.org/officeDocument/2006/relationships" xmlns:w="http://schemas.openxmlformats.org/wordprocessingml/2006/main">
  <w:divs>
    <w:div w:id="784617913">
      <w:bodyDiv w:val="1"/>
      <w:marLeft w:val="0"/>
      <w:marRight w:val="0"/>
      <w:marTop w:val="0"/>
      <w:marBottom w:val="0"/>
      <w:divBdr>
        <w:top w:val="none" w:sz="0" w:space="0" w:color="auto"/>
        <w:left w:val="none" w:sz="0" w:space="0" w:color="auto"/>
        <w:bottom w:val="none" w:sz="0" w:space="0" w:color="auto"/>
        <w:right w:val="none" w:sz="0" w:space="0" w:color="auto"/>
      </w:divBdr>
    </w:div>
    <w:div w:id="1177036314">
      <w:bodyDiv w:val="1"/>
      <w:marLeft w:val="0"/>
      <w:marRight w:val="0"/>
      <w:marTop w:val="0"/>
      <w:marBottom w:val="0"/>
      <w:divBdr>
        <w:top w:val="none" w:sz="0" w:space="0" w:color="auto"/>
        <w:left w:val="none" w:sz="0" w:space="0" w:color="auto"/>
        <w:bottom w:val="none" w:sz="0" w:space="0" w:color="auto"/>
        <w:right w:val="none" w:sz="0" w:space="0" w:color="auto"/>
      </w:divBdr>
    </w:div>
    <w:div w:id="171943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C0FFE-A360-4E93-AB9A-7E89CF7B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6344</Words>
  <Characters>36163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Securities and Exchange Organization </vt:lpstr>
    </vt:vector>
  </TitlesOfParts>
  <Company/>
  <LinksUpToDate>false</LinksUpToDate>
  <CharactersWithSpaces>42423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Securities and Exchange Organization </dc:title>
  <dc:subject/>
  <dc:creator>khj</dc:creator>
  <cp:keywords/>
  <dc:description/>
  <cp:lastModifiedBy>m-nejaty</cp:lastModifiedBy>
  <cp:revision>2</cp:revision>
  <cp:lastPrinted>2010-01-16T00:38:00Z</cp:lastPrinted>
  <dcterms:created xsi:type="dcterms:W3CDTF">2015-11-18T11:10:00Z</dcterms:created>
  <dcterms:modified xsi:type="dcterms:W3CDTF">2015-11-18T11:10:00Z</dcterms:modified>
</cp:coreProperties>
</file>